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sz w:val="32"/>
          <w:szCs w:val="32"/>
          <w:lang w:val="en-CA"/>
        </w:rPr>
      </w:pPr>
    </w:p>
    <w:p w:rsidR="00B22C7B" w:rsidRPr="006A5EF1" w:rsidRDefault="00B22C7B" w:rsidP="00B22C7B">
      <w:pPr>
        <w:pStyle w:val="Heading1"/>
        <w:rPr>
          <w:rFonts w:cs="Arial"/>
          <w:b w:val="0"/>
          <w:i/>
          <w:noProof w:val="0"/>
          <w:sz w:val="18"/>
          <w:szCs w:val="18"/>
          <w:lang w:val="en-CA"/>
        </w:rPr>
      </w:pPr>
      <w:r w:rsidRPr="006A5EF1">
        <w:rPr>
          <w:i/>
          <w:noProof w:val="0"/>
          <w:sz w:val="18"/>
          <w:szCs w:val="18"/>
          <w:lang w:val="en-CA"/>
        </w:rPr>
        <w:t xml:space="preserve">The MNCHP Bulletin is a monthly electronic bulletin that highlights current trends, new resources and initiatives, upcoming events and more in the preconception, prenatal and child health field. Our primary focus is the province of Ontario, Canada but the bulletin also includes news and resources from around the world. Wherever possible, we include resources that are available for free. For more information about this bulletin, </w:t>
      </w:r>
      <w:hyperlink w:anchor="_About_This_Bulletin" w:history="1">
        <w:r w:rsidRPr="006A5EF1">
          <w:rPr>
            <w:rStyle w:val="Hyperlink"/>
            <w:rFonts w:cs="Arial"/>
            <w:b w:val="0"/>
            <w:i/>
            <w:noProof w:val="0"/>
            <w:sz w:val="18"/>
            <w:szCs w:val="18"/>
            <w:lang w:val="en-CA"/>
          </w:rPr>
          <w:t>click here</w:t>
        </w:r>
      </w:hyperlink>
      <w:r w:rsidRPr="006A5EF1">
        <w:rPr>
          <w:rFonts w:cs="Arial"/>
          <w:b w:val="0"/>
          <w:i/>
          <w:noProof w:val="0"/>
          <w:sz w:val="18"/>
          <w:szCs w:val="18"/>
          <w:lang w:val="en-CA"/>
        </w:rPr>
        <w:t>.</w:t>
      </w:r>
    </w:p>
    <w:p w:rsidR="00B22C7B" w:rsidRPr="006A5EF1" w:rsidRDefault="00B22C7B" w:rsidP="00B22C7B">
      <w:pPr>
        <w:pStyle w:val="Heading1"/>
        <w:rPr>
          <w:rFonts w:cs="Arial"/>
          <w:b w:val="0"/>
          <w:i/>
          <w:noProof w:val="0"/>
          <w:sz w:val="18"/>
          <w:szCs w:val="18"/>
          <w:lang w:val="en-CA"/>
        </w:rPr>
      </w:pPr>
    </w:p>
    <w:p w:rsidR="00CB0B79" w:rsidRPr="006A5EF1" w:rsidRDefault="00422775" w:rsidP="00062127">
      <w:pPr>
        <w:pStyle w:val="Heading1"/>
        <w:rPr>
          <w:noProof w:val="0"/>
          <w:sz w:val="32"/>
          <w:szCs w:val="32"/>
          <w:lang w:val="en-CA"/>
        </w:rPr>
      </w:pPr>
      <w:r w:rsidRPr="006A5EF1">
        <w:rPr>
          <w:noProof w:val="0"/>
          <w:sz w:val="32"/>
          <w:szCs w:val="32"/>
          <w:lang w:val="en-CA"/>
        </w:rPr>
        <w:t>March</w:t>
      </w:r>
      <w:r w:rsidR="008A4D92" w:rsidRPr="006A5EF1">
        <w:rPr>
          <w:noProof w:val="0"/>
          <w:sz w:val="32"/>
          <w:szCs w:val="32"/>
          <w:lang w:val="en-CA"/>
        </w:rPr>
        <w:t xml:space="preserve"> 7, 2014</w:t>
      </w:r>
    </w:p>
    <w:p w:rsidR="00CB0B79" w:rsidRPr="006A5EF1" w:rsidRDefault="00CB0B79" w:rsidP="00062127">
      <w:pPr>
        <w:pStyle w:val="Heading1"/>
        <w:rPr>
          <w:i/>
          <w:noProof w:val="0"/>
          <w:szCs w:val="24"/>
          <w:lang w:val="en-CA"/>
        </w:rPr>
      </w:pPr>
      <w:r w:rsidRPr="006A5EF1">
        <w:rPr>
          <w:i/>
          <w:noProof w:val="0"/>
          <w:szCs w:val="24"/>
          <w:lang w:val="en-CA"/>
        </w:rPr>
        <w:t>The next bulle</w:t>
      </w:r>
      <w:r w:rsidR="008A09C1" w:rsidRPr="006A5EF1">
        <w:rPr>
          <w:i/>
          <w:noProof w:val="0"/>
          <w:szCs w:val="24"/>
          <w:lang w:val="en-CA"/>
        </w:rPr>
        <w:t>t</w:t>
      </w:r>
      <w:r w:rsidR="006E3DA7" w:rsidRPr="006A5EF1">
        <w:rPr>
          <w:i/>
          <w:noProof w:val="0"/>
          <w:szCs w:val="24"/>
          <w:lang w:val="en-CA"/>
        </w:rPr>
        <w:t xml:space="preserve">in will be released </w:t>
      </w:r>
      <w:r w:rsidR="001D431B" w:rsidRPr="006A5EF1">
        <w:rPr>
          <w:i/>
          <w:noProof w:val="0"/>
          <w:szCs w:val="24"/>
          <w:lang w:val="en-CA"/>
        </w:rPr>
        <w:t>April</w:t>
      </w:r>
      <w:r w:rsidR="00C1281D" w:rsidRPr="006A5EF1">
        <w:rPr>
          <w:i/>
          <w:noProof w:val="0"/>
          <w:szCs w:val="24"/>
          <w:lang w:val="en-CA"/>
        </w:rPr>
        <w:t xml:space="preserve"> </w:t>
      </w:r>
      <w:r w:rsidR="001D431B" w:rsidRPr="006A5EF1">
        <w:rPr>
          <w:i/>
          <w:noProof w:val="0"/>
          <w:szCs w:val="24"/>
          <w:lang w:val="en-CA"/>
        </w:rPr>
        <w:t>11</w:t>
      </w:r>
      <w:r w:rsidR="008A4D92" w:rsidRPr="006A5EF1">
        <w:rPr>
          <w:i/>
          <w:noProof w:val="0"/>
          <w:szCs w:val="24"/>
          <w:lang w:val="en-CA"/>
        </w:rPr>
        <w:t>, 2014</w:t>
      </w:r>
      <w:r w:rsidRPr="006A5EF1">
        <w:rPr>
          <w:i/>
          <w:noProof w:val="0"/>
          <w:szCs w:val="24"/>
          <w:lang w:val="en-CA"/>
        </w:rPr>
        <w:t>.</w:t>
      </w:r>
    </w:p>
    <w:p w:rsidR="00CB0B79" w:rsidRPr="006A5EF1" w:rsidRDefault="00CB0B79" w:rsidP="00062127">
      <w:pPr>
        <w:pStyle w:val="Heading1"/>
        <w:rPr>
          <w:noProof w:val="0"/>
          <w:sz w:val="28"/>
          <w:szCs w:val="28"/>
          <w:lang w:val="en-CA"/>
        </w:rPr>
      </w:pPr>
    </w:p>
    <w:p w:rsidR="00E076BC" w:rsidRPr="006A5EF1" w:rsidRDefault="00E076BC" w:rsidP="00E076BC">
      <w:pPr>
        <w:pStyle w:val="Heading1"/>
        <w:rPr>
          <w:noProof w:val="0"/>
          <w:sz w:val="28"/>
          <w:szCs w:val="28"/>
          <w:lang w:val="en-CA"/>
        </w:rPr>
      </w:pPr>
      <w:r w:rsidRPr="006A5EF1">
        <w:rPr>
          <w:noProof w:val="0"/>
          <w:sz w:val="28"/>
          <w:szCs w:val="28"/>
          <w:lang w:val="en-CA"/>
        </w:rPr>
        <w:t>In this week’s issue:</w:t>
      </w:r>
    </w:p>
    <w:p w:rsidR="00E076BC" w:rsidRPr="006A5EF1" w:rsidRDefault="00E076BC" w:rsidP="00E076BC">
      <w:pPr>
        <w:pStyle w:val="Heading1"/>
        <w:rPr>
          <w:i/>
          <w:iCs/>
          <w:noProof w:val="0"/>
          <w:lang w:val="en-CA"/>
        </w:rPr>
      </w:pPr>
    </w:p>
    <w:p w:rsidR="00E076BC" w:rsidRPr="006A5EF1" w:rsidRDefault="00E076BC" w:rsidP="00E076BC">
      <w:pPr>
        <w:pStyle w:val="Heading1"/>
        <w:rPr>
          <w:rStyle w:val="Hyperlink"/>
          <w:noProof w:val="0"/>
          <w:lang w:val="en-CA"/>
        </w:rPr>
      </w:pPr>
      <w:r w:rsidRPr="00F92F65">
        <w:rPr>
          <w:i/>
          <w:iCs/>
          <w:noProof w:val="0"/>
          <w:szCs w:val="24"/>
          <w:lang w:val="en-CA"/>
        </w:rPr>
        <w:fldChar w:fldCharType="begin"/>
      </w:r>
      <w:r w:rsidRPr="006A5EF1">
        <w:rPr>
          <w:i/>
          <w:iCs/>
          <w:noProof w:val="0"/>
          <w:szCs w:val="24"/>
          <w:lang w:val="en-CA"/>
        </w:rPr>
        <w:instrText>HYPERLINK  \l "_I._NEWS_&amp;"</w:instrText>
      </w:r>
      <w:r w:rsidRPr="00F92F65">
        <w:rPr>
          <w:i/>
          <w:iCs/>
          <w:noProof w:val="0"/>
          <w:szCs w:val="24"/>
          <w:lang w:val="en-CA"/>
        </w:rPr>
        <w:fldChar w:fldCharType="separate"/>
      </w:r>
      <w:r w:rsidRPr="006A5EF1">
        <w:rPr>
          <w:rStyle w:val="Hyperlink"/>
          <w:rFonts w:cs="Arial"/>
          <w:i/>
          <w:iCs/>
          <w:noProof w:val="0"/>
          <w:color w:val="auto"/>
          <w:szCs w:val="24"/>
          <w:lang w:val="en-CA"/>
        </w:rPr>
        <w:t>I. NEWS &amp; VIEWS</w:t>
      </w:r>
      <w:r w:rsidRPr="006A5EF1">
        <w:rPr>
          <w:rStyle w:val="Hyperlink"/>
          <w:rFonts w:cs="Arial"/>
          <w:noProof w:val="0"/>
          <w:color w:val="auto"/>
          <w:szCs w:val="24"/>
          <w:lang w:val="en-CA"/>
        </w:rPr>
        <w:t xml:space="preserve"> </w:t>
      </w:r>
    </w:p>
    <w:p w:rsidR="00E076BC" w:rsidRDefault="00E076BC" w:rsidP="00E076BC">
      <w:pPr>
        <w:pStyle w:val="ListNumber"/>
      </w:pPr>
      <w:r w:rsidRPr="00F92F65">
        <w:rPr>
          <w:i/>
          <w:iCs/>
          <w:szCs w:val="24"/>
        </w:rPr>
        <w:fldChar w:fldCharType="end"/>
      </w:r>
      <w:hyperlink w:anchor="_1._New_Supports" w:history="1">
        <w:r w:rsidRPr="00E076BC">
          <w:rPr>
            <w:rStyle w:val="Hyperlink"/>
          </w:rPr>
          <w:t>New Supports for Youth Leaving Care: Ontario</w:t>
        </w:r>
      </w:hyperlink>
    </w:p>
    <w:p w:rsidR="00E076BC" w:rsidRDefault="00F642FA" w:rsidP="00E076BC">
      <w:pPr>
        <w:pStyle w:val="ListNumber"/>
      </w:pPr>
      <w:hyperlink w:anchor="_2._United_Arab" w:history="1">
        <w:r w:rsidR="00E076BC" w:rsidRPr="00E076BC">
          <w:rPr>
            <w:rStyle w:val="Hyperlink"/>
          </w:rPr>
          <w:t>United Arab Emirates (UAE) Requires Mothers to Breastfeed for First Two Years</w:t>
        </w:r>
      </w:hyperlink>
    </w:p>
    <w:p w:rsidR="00E076BC" w:rsidRPr="006A5EF1" w:rsidRDefault="00E076BC" w:rsidP="00E076BC">
      <w:pPr>
        <w:pStyle w:val="ListNumber"/>
        <w:numPr>
          <w:ilvl w:val="0"/>
          <w:numId w:val="0"/>
        </w:numPr>
        <w:ind w:left="360"/>
      </w:pPr>
    </w:p>
    <w:p w:rsidR="00E076BC" w:rsidRPr="006A5EF1" w:rsidRDefault="00E076BC" w:rsidP="00E076BC">
      <w:pPr>
        <w:pStyle w:val="Heading1"/>
        <w:rPr>
          <w:rStyle w:val="Hyperlink"/>
          <w:b w:val="0"/>
          <w:noProof w:val="0"/>
          <w:sz w:val="22"/>
          <w:lang w:val="en-CA"/>
        </w:rPr>
      </w:pPr>
      <w:r w:rsidRPr="00F92F65">
        <w:rPr>
          <w:noProof w:val="0"/>
          <w:szCs w:val="24"/>
          <w:lang w:val="en-CA"/>
        </w:rPr>
        <w:fldChar w:fldCharType="begin"/>
      </w:r>
      <w:r w:rsidRPr="006A5EF1">
        <w:rPr>
          <w:noProof w:val="0"/>
          <w:szCs w:val="24"/>
          <w:lang w:val="en-CA"/>
        </w:rPr>
        <w:instrText>HYPERLINK  \l "_II._RECENT_REPORTS"</w:instrText>
      </w:r>
      <w:r w:rsidRPr="00F92F65">
        <w:rPr>
          <w:noProof w:val="0"/>
          <w:szCs w:val="24"/>
          <w:lang w:val="en-CA"/>
        </w:rPr>
        <w:fldChar w:fldCharType="separate"/>
      </w:r>
      <w:r w:rsidRPr="006A5EF1">
        <w:rPr>
          <w:rStyle w:val="Hyperlink"/>
          <w:rFonts w:cs="Arial"/>
          <w:noProof w:val="0"/>
          <w:color w:val="auto"/>
          <w:szCs w:val="24"/>
          <w:lang w:val="en-CA"/>
        </w:rPr>
        <w:t xml:space="preserve">II. </w:t>
      </w:r>
      <w:r w:rsidRPr="006A5EF1">
        <w:rPr>
          <w:rStyle w:val="Hyperlink"/>
          <w:rFonts w:cs="Arial"/>
          <w:i/>
          <w:noProof w:val="0"/>
          <w:color w:val="auto"/>
          <w:szCs w:val="24"/>
          <w:lang w:val="en-CA"/>
        </w:rPr>
        <w:t>RECENT REPORTS AND RESEARCH</w:t>
      </w:r>
    </w:p>
    <w:p w:rsidR="00E076BC" w:rsidRDefault="00E076BC" w:rsidP="00E076BC">
      <w:pPr>
        <w:pStyle w:val="ListNumber"/>
      </w:pPr>
      <w:r w:rsidRPr="00F92F65">
        <w:rPr>
          <w:szCs w:val="24"/>
        </w:rPr>
        <w:fldChar w:fldCharType="end"/>
      </w:r>
      <w:hyperlink w:anchor="_3._Parenting_and" w:history="1">
        <w:r w:rsidRPr="00E076BC">
          <w:rPr>
            <w:rStyle w:val="Hyperlink"/>
          </w:rPr>
          <w:t>Parenting and Child Support after Separation or Divorce</w:t>
        </w:r>
      </w:hyperlink>
    </w:p>
    <w:p w:rsidR="00E076BC" w:rsidRDefault="00F642FA" w:rsidP="00E076BC">
      <w:pPr>
        <w:pStyle w:val="ListNumber"/>
      </w:pPr>
      <w:hyperlink w:anchor="_4._Acetaminophen_Use" w:history="1">
        <w:r w:rsidR="00E076BC" w:rsidRPr="00E076BC">
          <w:rPr>
            <w:rStyle w:val="Hyperlink"/>
          </w:rPr>
          <w:t>Acetaminophen Use During Pregnancy, Behavioral Problems, and Hyperkinetic Disorders*</w:t>
        </w:r>
      </w:hyperlink>
    </w:p>
    <w:p w:rsidR="00E076BC" w:rsidRDefault="00F642FA" w:rsidP="00E076BC">
      <w:pPr>
        <w:pStyle w:val="ListNumber"/>
      </w:pPr>
      <w:hyperlink w:anchor="_5._Girls_with" w:history="1">
        <w:r w:rsidR="00E076BC" w:rsidRPr="00617286">
          <w:rPr>
            <w:rStyle w:val="Hyperlink"/>
            <w:shd w:val="clear" w:color="auto" w:fill="FFFFFF"/>
          </w:rPr>
          <w:t>Girls with Major Mental Illness: A Population-Based Study*</w:t>
        </w:r>
      </w:hyperlink>
    </w:p>
    <w:p w:rsidR="00E076BC" w:rsidRDefault="00F642FA" w:rsidP="00E076BC">
      <w:pPr>
        <w:pStyle w:val="ListNumber"/>
      </w:pPr>
      <w:hyperlink w:anchor="_6._Improving_Positive" w:history="1">
        <w:r w:rsidR="00E076BC" w:rsidRPr="00617286">
          <w:rPr>
            <w:rStyle w:val="Hyperlink"/>
            <w:shd w:val="clear" w:color="auto" w:fill="FFFFFF"/>
          </w:rPr>
          <w:t>Improving Positive Parenting Skills and Reducing Harms and Abusive Parenting in Low- and Middle-Income Countries: A Systematic Review*</w:t>
        </w:r>
      </w:hyperlink>
    </w:p>
    <w:p w:rsidR="00E076BC" w:rsidRDefault="00F642FA" w:rsidP="00E076BC">
      <w:pPr>
        <w:pStyle w:val="ListNumber"/>
      </w:pPr>
      <w:hyperlink w:anchor="_7._Child_Health" w:history="1">
        <w:r w:rsidR="00E076BC" w:rsidRPr="00617286">
          <w:rPr>
            <w:rStyle w:val="Hyperlink"/>
            <w:shd w:val="clear" w:color="auto" w:fill="FFFFFF"/>
          </w:rPr>
          <w:t>Child Health in Canada: Social Determinants, Child and Youth Mental Health, Health System Performance and Investing in Children’s Health</w:t>
        </w:r>
      </w:hyperlink>
    </w:p>
    <w:p w:rsidR="00E076BC" w:rsidRPr="006A5EF1" w:rsidRDefault="00E076BC" w:rsidP="00E076BC">
      <w:pPr>
        <w:pStyle w:val="ListNumber"/>
        <w:numPr>
          <w:ilvl w:val="0"/>
          <w:numId w:val="0"/>
        </w:numPr>
        <w:ind w:left="360"/>
      </w:pPr>
      <w:bookmarkStart w:id="0" w:name="_GoBack"/>
      <w:bookmarkEnd w:id="0"/>
    </w:p>
    <w:p w:rsidR="00E076BC" w:rsidRPr="006A5EF1" w:rsidRDefault="00E076BC" w:rsidP="00E076BC">
      <w:pPr>
        <w:pStyle w:val="Heading1"/>
        <w:rPr>
          <w:rStyle w:val="Hyperlink"/>
          <w:b w:val="0"/>
          <w:noProof w:val="0"/>
          <w:sz w:val="22"/>
          <w:lang w:val="en-CA"/>
        </w:rPr>
      </w:pPr>
      <w:r w:rsidRPr="006A5EF1">
        <w:rPr>
          <w:i/>
          <w:iCs/>
          <w:noProof w:val="0"/>
          <w:szCs w:val="24"/>
          <w:u w:val="single"/>
          <w:lang w:val="en-CA"/>
        </w:rPr>
        <w:fldChar w:fldCharType="begin"/>
      </w:r>
      <w:r w:rsidRPr="006A5EF1">
        <w:rPr>
          <w:i/>
          <w:iCs/>
          <w:noProof w:val="0"/>
          <w:szCs w:val="24"/>
          <w:u w:val="single"/>
          <w:lang w:val="en-CA"/>
        </w:rPr>
        <w:instrText xml:space="preserve"> HYPERLINK  \l "_III._CURRENT_INITIATIVES" </w:instrText>
      </w:r>
      <w:r w:rsidRPr="006A5EF1">
        <w:rPr>
          <w:i/>
          <w:iCs/>
          <w:noProof w:val="0"/>
          <w:szCs w:val="24"/>
          <w:u w:val="single"/>
          <w:lang w:val="en-CA"/>
        </w:rPr>
        <w:fldChar w:fldCharType="separate"/>
      </w:r>
      <w:r w:rsidRPr="006A5EF1">
        <w:rPr>
          <w:rStyle w:val="Hyperlink"/>
          <w:rFonts w:cs="Arial"/>
          <w:i/>
          <w:iCs/>
          <w:noProof w:val="0"/>
          <w:color w:val="auto"/>
          <w:szCs w:val="24"/>
          <w:lang w:val="en-CA"/>
        </w:rPr>
        <w:t xml:space="preserve">III. CURENT INITIATIVES </w:t>
      </w:r>
    </w:p>
    <w:bookmarkStart w:id="1" w:name="_Call_for_Abstracts"/>
    <w:bookmarkEnd w:id="1"/>
    <w:p w:rsidR="00E076BC" w:rsidRPr="00F92F65" w:rsidRDefault="00E076BC" w:rsidP="00E076BC">
      <w:pPr>
        <w:pStyle w:val="ListNumber"/>
        <w:rPr>
          <w:iCs/>
          <w:u w:val="single"/>
        </w:rPr>
      </w:pPr>
      <w:r w:rsidRPr="006A5EF1">
        <w:rPr>
          <w:i/>
          <w:iCs/>
          <w:u w:val="single"/>
        </w:rPr>
        <w:fldChar w:fldCharType="end"/>
      </w:r>
      <w:bookmarkStart w:id="2" w:name="_Endorse_the_Canadian"/>
      <w:bookmarkEnd w:id="2"/>
      <w:r>
        <w:fldChar w:fldCharType="begin"/>
      </w:r>
      <w:r>
        <w:instrText xml:space="preserve"> HYPERLINK  \l "_8._International_Women’s" </w:instrText>
      </w:r>
      <w:r>
        <w:fldChar w:fldCharType="separate"/>
      </w:r>
      <w:r w:rsidRPr="00E076BC">
        <w:rPr>
          <w:rStyle w:val="Hyperlink"/>
        </w:rPr>
        <w:t>International Women’s Day: March 8, 2014</w:t>
      </w:r>
      <w:r>
        <w:fldChar w:fldCharType="end"/>
      </w:r>
    </w:p>
    <w:p w:rsidR="00E076BC" w:rsidRPr="006A5EF1" w:rsidRDefault="00E076BC" w:rsidP="00E076BC">
      <w:pPr>
        <w:pStyle w:val="ListNumber"/>
        <w:numPr>
          <w:ilvl w:val="0"/>
          <w:numId w:val="0"/>
        </w:numPr>
        <w:ind w:left="360"/>
        <w:rPr>
          <w:iCs/>
          <w:u w:val="single"/>
        </w:rPr>
      </w:pPr>
    </w:p>
    <w:bookmarkStart w:id="3" w:name="_IV._UPCOMING_EVENTS_2"/>
    <w:bookmarkEnd w:id="3"/>
    <w:p w:rsidR="00E076BC" w:rsidRPr="006A5EF1" w:rsidRDefault="00E076BC" w:rsidP="00E076BC">
      <w:pPr>
        <w:pStyle w:val="Heading1"/>
        <w:rPr>
          <w:i/>
          <w:iCs/>
          <w:noProof w:val="0"/>
          <w:szCs w:val="24"/>
          <w:u w:val="single"/>
          <w:lang w:val="en-CA"/>
        </w:rPr>
      </w:pPr>
      <w:r w:rsidRPr="006A5EF1">
        <w:rPr>
          <w:noProof w:val="0"/>
          <w:lang w:val="en-CA"/>
        </w:rPr>
        <w:fldChar w:fldCharType="begin"/>
      </w:r>
      <w:r w:rsidRPr="006A5EF1">
        <w:rPr>
          <w:noProof w:val="0"/>
          <w:lang w:val="en-CA"/>
        </w:rPr>
        <w:instrText>HYPERLINK \l "_IV._UPCOMING_EVENTS_1"</w:instrText>
      </w:r>
      <w:r w:rsidRPr="006A5EF1">
        <w:rPr>
          <w:noProof w:val="0"/>
          <w:lang w:val="en-CA"/>
        </w:rPr>
        <w:fldChar w:fldCharType="separate"/>
      </w:r>
      <w:r w:rsidRPr="006A5EF1">
        <w:rPr>
          <w:rStyle w:val="Hyperlink"/>
          <w:rFonts w:cs="Arial"/>
          <w:i/>
          <w:iCs/>
          <w:noProof w:val="0"/>
          <w:color w:val="auto"/>
          <w:szCs w:val="24"/>
          <w:lang w:val="en-CA"/>
        </w:rPr>
        <w:t>IV. UPCOMING EVENTS</w:t>
      </w:r>
      <w:r w:rsidRPr="006A5EF1">
        <w:rPr>
          <w:noProof w:val="0"/>
          <w:lang w:val="en-CA"/>
        </w:rPr>
        <w:fldChar w:fldCharType="end"/>
      </w:r>
    </w:p>
    <w:p w:rsidR="00E076BC" w:rsidRPr="006A5EF1" w:rsidRDefault="00E076BC" w:rsidP="00E076BC">
      <w:pPr>
        <w:pStyle w:val="ListNumber"/>
        <w:numPr>
          <w:ilvl w:val="0"/>
          <w:numId w:val="0"/>
        </w:numPr>
        <w:ind w:left="360"/>
        <w:rPr>
          <w:iCs/>
          <w:u w:val="single"/>
        </w:rPr>
      </w:pPr>
    </w:p>
    <w:p w:rsidR="00E076BC" w:rsidRPr="00F92F65" w:rsidRDefault="00F642FA" w:rsidP="00E076BC">
      <w:pPr>
        <w:pStyle w:val="ListNumber"/>
        <w:rPr>
          <w:iCs/>
          <w:u w:val="single"/>
        </w:rPr>
      </w:pPr>
      <w:hyperlink w:anchor="_9._Welcoming_and" w:history="1">
        <w:r w:rsidR="00E076BC" w:rsidRPr="00E076BC">
          <w:rPr>
            <w:rStyle w:val="Hyperlink"/>
            <w:rFonts w:cs="Arial"/>
          </w:rPr>
          <w:t>Welcoming and Celebrating Sexual Orientation and Gender Diversity in Families: From Preconception to Preschool</w:t>
        </w:r>
      </w:hyperlink>
    </w:p>
    <w:p w:rsidR="00E076BC" w:rsidRPr="00F92F65" w:rsidRDefault="00F642FA" w:rsidP="00E076BC">
      <w:pPr>
        <w:pStyle w:val="ListNumber"/>
        <w:rPr>
          <w:iCs/>
          <w:u w:val="single"/>
        </w:rPr>
      </w:pPr>
      <w:hyperlink w:anchor="_10._Fostering_Self-Regulated" w:history="1">
        <w:r w:rsidR="00E076BC" w:rsidRPr="00E076BC">
          <w:rPr>
            <w:rStyle w:val="Hyperlink"/>
            <w:rFonts w:cs="Arial"/>
          </w:rPr>
          <w:t>Fostering Self-Regulated Learning</w:t>
        </w:r>
      </w:hyperlink>
    </w:p>
    <w:p w:rsidR="00E076BC" w:rsidRPr="00F92F65" w:rsidRDefault="00F642FA" w:rsidP="00E076BC">
      <w:pPr>
        <w:pStyle w:val="ListNumber"/>
      </w:pPr>
      <w:hyperlink w:anchor="_11._Mental_Health" w:history="1">
        <w:r w:rsidR="00E076BC" w:rsidRPr="00617286">
          <w:rPr>
            <w:rStyle w:val="Hyperlink"/>
          </w:rPr>
          <w:t>Mental Health &amp; Obesity Conference 2014</w:t>
        </w:r>
      </w:hyperlink>
    </w:p>
    <w:p w:rsidR="00E076BC" w:rsidRPr="00F92F65" w:rsidRDefault="00F642FA" w:rsidP="00E076BC">
      <w:pPr>
        <w:pStyle w:val="ListNumber"/>
      </w:pPr>
      <w:hyperlink w:anchor="_12._Creating_Community" w:history="1">
        <w:r w:rsidR="00E076BC" w:rsidRPr="00617286">
          <w:rPr>
            <w:rStyle w:val="Hyperlink"/>
          </w:rPr>
          <w:t>Creating Community Together: Inspiring Health and Wellbeing</w:t>
        </w:r>
      </w:hyperlink>
    </w:p>
    <w:p w:rsidR="00E076BC" w:rsidRPr="00F92F65" w:rsidRDefault="00F642FA" w:rsidP="00E076BC">
      <w:pPr>
        <w:pStyle w:val="ListNumber"/>
        <w:rPr>
          <w:b/>
        </w:rPr>
      </w:pPr>
      <w:hyperlink w:anchor="_13._Expanding_Horizons" w:history="1">
        <w:r w:rsidR="00E076BC" w:rsidRPr="00E076BC">
          <w:rPr>
            <w:rStyle w:val="Hyperlink"/>
            <w:rFonts w:cs="Arial"/>
          </w:rPr>
          <w:t>Expanding Horizons for the Early Years: Looking Back to Transform the Future - National Institute on Infant Mental Health</w:t>
        </w:r>
      </w:hyperlink>
    </w:p>
    <w:p w:rsidR="00E076BC" w:rsidRPr="006A5EF1" w:rsidRDefault="00E076BC" w:rsidP="00E076BC">
      <w:pPr>
        <w:pStyle w:val="Heading1"/>
        <w:rPr>
          <w:noProof w:val="0"/>
          <w:lang w:val="en-CA"/>
        </w:rPr>
      </w:pPr>
    </w:p>
    <w:p w:rsidR="00E076BC" w:rsidRPr="006A5EF1" w:rsidRDefault="00F642FA" w:rsidP="00E076BC">
      <w:pPr>
        <w:pStyle w:val="Heading1"/>
        <w:rPr>
          <w:iCs/>
          <w:noProof w:val="0"/>
          <w:szCs w:val="24"/>
          <w:u w:val="single"/>
          <w:lang w:val="en-CA"/>
        </w:rPr>
      </w:pPr>
      <w:hyperlink w:anchor="_V._RESOURCES" w:history="1">
        <w:r w:rsidR="00E076BC" w:rsidRPr="006A5EF1">
          <w:rPr>
            <w:rStyle w:val="Hyperlink"/>
            <w:rFonts w:eastAsia="Calibri" w:cs="Arial"/>
            <w:i/>
            <w:iCs/>
            <w:noProof w:val="0"/>
            <w:color w:val="auto"/>
            <w:szCs w:val="24"/>
            <w:lang w:val="en-CA"/>
          </w:rPr>
          <w:t>V. RESOURCES</w:t>
        </w:r>
      </w:hyperlink>
    </w:p>
    <w:p w:rsidR="00E076BC" w:rsidRDefault="00F642FA" w:rsidP="00E076BC">
      <w:pPr>
        <w:pStyle w:val="ListNumber"/>
      </w:pPr>
      <w:hyperlink w:anchor="_14._Infographic_on" w:history="1">
        <w:r w:rsidR="00E076BC" w:rsidRPr="00E076BC">
          <w:rPr>
            <w:rStyle w:val="Hyperlink"/>
          </w:rPr>
          <w:t>Infographic on the Burden of Injury</w:t>
        </w:r>
      </w:hyperlink>
    </w:p>
    <w:p w:rsidR="00E076BC" w:rsidRDefault="00F642FA" w:rsidP="00E076BC">
      <w:pPr>
        <w:pStyle w:val="ListNumber"/>
      </w:pPr>
      <w:hyperlink w:anchor="_15._New_Key" w:history="1">
        <w:r w:rsidR="00E076BC" w:rsidRPr="00617286">
          <w:rPr>
            <w:rStyle w:val="Hyperlink"/>
          </w:rPr>
          <w:t>New Key Message from the Encyclopedia on Early Childhood Development: Play</w:t>
        </w:r>
      </w:hyperlink>
    </w:p>
    <w:p w:rsidR="00E076BC" w:rsidRDefault="00F642FA" w:rsidP="00E076BC">
      <w:pPr>
        <w:pStyle w:val="ListNumber"/>
      </w:pPr>
      <w:hyperlink w:anchor="_16._National_Collaborating" w:history="1">
        <w:r w:rsidR="00E076BC" w:rsidRPr="00617286">
          <w:rPr>
            <w:rStyle w:val="Hyperlink"/>
          </w:rPr>
          <w:t>National Collaborating Centre for Aboriginal Health: Promoting Healthy Vision for Children</w:t>
        </w:r>
      </w:hyperlink>
    </w:p>
    <w:p w:rsidR="00E076BC" w:rsidRPr="006A5EF1" w:rsidRDefault="00E076BC" w:rsidP="00E076BC">
      <w:pPr>
        <w:pStyle w:val="ListNumber"/>
        <w:numPr>
          <w:ilvl w:val="0"/>
          <w:numId w:val="0"/>
        </w:numPr>
        <w:ind w:left="360"/>
      </w:pPr>
    </w:p>
    <w:p w:rsidR="00E076BC" w:rsidRPr="006A5EF1" w:rsidRDefault="00F642FA" w:rsidP="00E076BC">
      <w:pPr>
        <w:pStyle w:val="Heading1"/>
        <w:rPr>
          <w:i/>
          <w:iCs/>
          <w:noProof w:val="0"/>
          <w:szCs w:val="24"/>
          <w:u w:val="single"/>
          <w:lang w:val="en-CA"/>
        </w:rPr>
      </w:pPr>
      <w:hyperlink w:anchor="_VI._FEATURED_BEST_1" w:history="1">
        <w:r w:rsidR="00E076BC" w:rsidRPr="006A5EF1">
          <w:rPr>
            <w:rStyle w:val="Hyperlink"/>
            <w:i/>
            <w:iCs/>
            <w:noProof w:val="0"/>
            <w:szCs w:val="24"/>
            <w:lang w:val="en-CA"/>
          </w:rPr>
          <w:t>VI. FEATURED BEST START RESOURCES</w:t>
        </w:r>
      </w:hyperlink>
    </w:p>
    <w:p w:rsidR="00E076BC" w:rsidRDefault="00F642FA" w:rsidP="00E076BC">
      <w:pPr>
        <w:pStyle w:val="ListNumber"/>
      </w:pPr>
      <w:hyperlink w:anchor="_17._Giving_Birth" w:history="1">
        <w:r w:rsidR="00E076BC" w:rsidRPr="00617286">
          <w:rPr>
            <w:rStyle w:val="Hyperlink"/>
            <w:lang w:eastAsia="en-CA"/>
          </w:rPr>
          <w:t>Giving Birth in a New Land – A Guide for Women New to Canada and their Families - Updated</w:t>
        </w:r>
      </w:hyperlink>
    </w:p>
    <w:p w:rsidR="00E076BC" w:rsidRDefault="00F642FA" w:rsidP="00E076BC">
      <w:pPr>
        <w:pStyle w:val="ListNumber"/>
      </w:pPr>
      <w:hyperlink w:anchor="_18._Obesity_in" w:history="1">
        <w:r w:rsidR="00E076BC" w:rsidRPr="00617286">
          <w:rPr>
            <w:rStyle w:val="Hyperlink"/>
            <w:lang w:eastAsia="en-CA"/>
          </w:rPr>
          <w:t>Obesity in Preconception and Pregnancy</w:t>
        </w:r>
      </w:hyperlink>
    </w:p>
    <w:p w:rsidR="00E076BC" w:rsidRDefault="00F642FA" w:rsidP="00E076BC">
      <w:pPr>
        <w:pStyle w:val="ListNumber"/>
      </w:pPr>
      <w:hyperlink w:anchor="_19._Post_Conference" w:history="1">
        <w:r w:rsidR="00E076BC" w:rsidRPr="00617286">
          <w:rPr>
            <w:rStyle w:val="Hyperlink"/>
            <w:lang w:eastAsia="en-CA"/>
          </w:rPr>
          <w:t>Post Conference Coverage</w:t>
        </w:r>
      </w:hyperlink>
    </w:p>
    <w:p w:rsidR="00E076BC" w:rsidRPr="00F92F65" w:rsidRDefault="00F642FA" w:rsidP="00E076BC">
      <w:pPr>
        <w:pStyle w:val="ListNumber"/>
      </w:pPr>
      <w:hyperlink w:anchor="_20._French_Videos" w:history="1">
        <w:r w:rsidR="00E076BC" w:rsidRPr="00617286">
          <w:rPr>
            <w:rStyle w:val="Hyperlink"/>
            <w:lang w:eastAsia="en-CA"/>
          </w:rPr>
          <w:t>French Videos on Self-Regulation - Now available</w:t>
        </w:r>
      </w:hyperlink>
    </w:p>
    <w:p w:rsidR="00FD0CCE" w:rsidRPr="006A5EF1" w:rsidRDefault="00FD0CCE" w:rsidP="00F35F51">
      <w:pPr>
        <w:pStyle w:val="ListNumber"/>
        <w:numPr>
          <w:ilvl w:val="0"/>
          <w:numId w:val="0"/>
        </w:numPr>
        <w:ind w:left="360" w:hanging="360"/>
        <w:rPr>
          <w:szCs w:val="26"/>
        </w:rPr>
      </w:pPr>
    </w:p>
    <w:p w:rsidR="00223889" w:rsidRPr="006A5EF1" w:rsidRDefault="00223889" w:rsidP="00062127">
      <w:pPr>
        <w:pStyle w:val="Heading1"/>
        <w:rPr>
          <w:noProof w:val="0"/>
          <w:szCs w:val="24"/>
          <w:u w:val="single"/>
          <w:lang w:val="en-CA"/>
        </w:rPr>
      </w:pPr>
    </w:p>
    <w:p w:rsidR="00CB0B79" w:rsidRPr="006A5EF1" w:rsidRDefault="0020260B" w:rsidP="00062127">
      <w:pPr>
        <w:pStyle w:val="Heading1"/>
        <w:rPr>
          <w:noProof w:val="0"/>
          <w:szCs w:val="24"/>
          <w:u w:val="single"/>
          <w:lang w:val="en-CA"/>
        </w:rPr>
      </w:pPr>
      <w:r w:rsidRPr="006A5EF1">
        <w:rPr>
          <w:lang w:val="en-CA" w:eastAsia="en-CA"/>
        </w:rPr>
        <w:drawing>
          <wp:inline distT="0" distB="0" distL="0" distR="0" wp14:anchorId="27A81001" wp14:editId="757ACB67">
            <wp:extent cx="5809615" cy="85725"/>
            <wp:effectExtent l="2540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6A5EF1" w:rsidRDefault="00CB0B79" w:rsidP="00062127">
      <w:pPr>
        <w:pStyle w:val="Heading1"/>
        <w:rPr>
          <w:noProof w:val="0"/>
          <w:sz w:val="16"/>
          <w:szCs w:val="16"/>
          <w:lang w:val="en-CA"/>
        </w:rPr>
      </w:pPr>
    </w:p>
    <w:p w:rsidR="00CB0B79" w:rsidRPr="006A5EF1" w:rsidRDefault="00CB0B79" w:rsidP="00062127">
      <w:pPr>
        <w:pStyle w:val="Heading1"/>
        <w:rPr>
          <w:noProof w:val="0"/>
          <w:sz w:val="36"/>
          <w:szCs w:val="36"/>
          <w:lang w:val="en-CA"/>
        </w:rPr>
      </w:pPr>
      <w:bookmarkStart w:id="4" w:name="_I._NEWS_&amp;"/>
      <w:bookmarkStart w:id="5" w:name="_I._NEWS_&amp;_1"/>
      <w:bookmarkEnd w:id="4"/>
      <w:bookmarkEnd w:id="5"/>
      <w:r w:rsidRPr="006A5EF1">
        <w:rPr>
          <w:noProof w:val="0"/>
          <w:sz w:val="36"/>
          <w:szCs w:val="36"/>
          <w:lang w:val="en-CA"/>
        </w:rPr>
        <w:t>I. NEWS &amp; VIEWS</w:t>
      </w:r>
    </w:p>
    <w:p w:rsidR="00CB0B79" w:rsidRPr="006A5EF1" w:rsidRDefault="00CB0B79" w:rsidP="00062127">
      <w:pPr>
        <w:pStyle w:val="Heading1"/>
        <w:rPr>
          <w:noProof w:val="0"/>
          <w:sz w:val="16"/>
          <w:szCs w:val="16"/>
          <w:lang w:val="en-CA"/>
        </w:rPr>
      </w:pPr>
    </w:p>
    <w:p w:rsidR="00CB0B79" w:rsidRPr="006A5EF1" w:rsidRDefault="0020260B" w:rsidP="00062127">
      <w:pPr>
        <w:pStyle w:val="Heading1"/>
        <w:rPr>
          <w:noProof w:val="0"/>
          <w:lang w:val="en-CA"/>
        </w:rPr>
      </w:pPr>
      <w:r w:rsidRPr="006A5EF1">
        <w:rPr>
          <w:lang w:val="en-CA" w:eastAsia="en-CA"/>
        </w:rPr>
        <w:drawing>
          <wp:inline distT="0" distB="0" distL="0" distR="0" wp14:anchorId="02DA34D8" wp14:editId="0829F0B4">
            <wp:extent cx="5809615" cy="85725"/>
            <wp:effectExtent l="2540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6A5EF1" w:rsidRDefault="00CB0B79" w:rsidP="00C1281D">
      <w:pPr>
        <w:pStyle w:val="Heading1"/>
        <w:rPr>
          <w:noProof w:val="0"/>
          <w:sz w:val="22"/>
          <w:lang w:val="en-CA"/>
        </w:rPr>
      </w:pPr>
    </w:p>
    <w:p w:rsidR="00670B6D" w:rsidRPr="006A5EF1" w:rsidRDefault="00670B6D" w:rsidP="00670B6D">
      <w:pPr>
        <w:pStyle w:val="Heading1"/>
        <w:rPr>
          <w:noProof w:val="0"/>
          <w:sz w:val="22"/>
          <w:lang w:val="en-CA"/>
        </w:rPr>
      </w:pPr>
      <w:bookmarkStart w:id="6" w:name="_Medication_Errors_Frequent"/>
      <w:bookmarkStart w:id="7" w:name="_1._Dr._Clyde"/>
      <w:bookmarkStart w:id="8" w:name="_1._Ontario’s_Autism"/>
      <w:bookmarkStart w:id="9" w:name="_1._Worldwide_cost"/>
      <w:bookmarkStart w:id="10" w:name="_1._New_Birth"/>
      <w:bookmarkStart w:id="11" w:name="_1._Birth_Control"/>
      <w:bookmarkStart w:id="12" w:name="_1._Childbirth_Economics:"/>
      <w:bookmarkStart w:id="13" w:name="_1._Nearly_half"/>
      <w:bookmarkStart w:id="14" w:name="_1._Bed_rest"/>
      <w:bookmarkStart w:id="15" w:name="_1._Pregnant_Women"/>
      <w:bookmarkStart w:id="16" w:name="_1._Province_in"/>
      <w:bookmarkStart w:id="17" w:name="_1._Province_in_1"/>
      <w:bookmarkStart w:id="18" w:name="_1._Homeless_in"/>
      <w:bookmarkStart w:id="19" w:name="_1._How_Much"/>
      <w:bookmarkStart w:id="20" w:name="_1._The_Rug"/>
      <w:bookmarkStart w:id="21" w:name="_1._Changes_Coming"/>
      <w:bookmarkStart w:id="22" w:name="_1._Protecting_Youth"/>
      <w:bookmarkStart w:id="23" w:name="_1.Toronto_Gets_Daycare"/>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670B6D" w:rsidRPr="006A5EF1" w:rsidRDefault="0019758C" w:rsidP="00670B6D">
      <w:pPr>
        <w:pStyle w:val="Heading1"/>
        <w:rPr>
          <w:noProof w:val="0"/>
          <w:sz w:val="22"/>
          <w:lang w:val="en-CA"/>
        </w:rPr>
      </w:pPr>
      <w:bookmarkStart w:id="24" w:name="_1._New_Supports"/>
      <w:bookmarkEnd w:id="24"/>
      <w:r>
        <w:rPr>
          <w:noProof w:val="0"/>
          <w:sz w:val="22"/>
          <w:lang w:val="en-CA"/>
        </w:rPr>
        <w:t xml:space="preserve">1. </w:t>
      </w:r>
      <w:r w:rsidR="00670B6D" w:rsidRPr="006A5EF1">
        <w:rPr>
          <w:noProof w:val="0"/>
          <w:sz w:val="22"/>
          <w:lang w:val="en-CA"/>
        </w:rPr>
        <w:t>New Supports for Youth Leaving Care: Ontario</w:t>
      </w:r>
    </w:p>
    <w:p w:rsidR="0019758C" w:rsidRDefault="0019758C" w:rsidP="00670B6D">
      <w:pPr>
        <w:pStyle w:val="Heading3"/>
        <w:spacing w:before="0" w:after="0"/>
        <w:rPr>
          <w:b w:val="0"/>
          <w:sz w:val="22"/>
          <w:szCs w:val="22"/>
        </w:rPr>
      </w:pPr>
      <w:r>
        <w:rPr>
          <w:b w:val="0"/>
          <w:sz w:val="22"/>
          <w:szCs w:val="22"/>
        </w:rPr>
        <w:t>(available in French)</w:t>
      </w:r>
    </w:p>
    <w:p w:rsidR="0019758C" w:rsidRPr="0019758C" w:rsidRDefault="0019758C" w:rsidP="0019758C"/>
    <w:p w:rsidR="00670B6D" w:rsidRPr="006A5EF1" w:rsidRDefault="00670B6D" w:rsidP="00670B6D">
      <w:pPr>
        <w:pStyle w:val="Heading3"/>
        <w:spacing w:before="0" w:after="0"/>
        <w:rPr>
          <w:sz w:val="22"/>
          <w:szCs w:val="22"/>
        </w:rPr>
      </w:pPr>
      <w:r w:rsidRPr="006A5EF1">
        <w:rPr>
          <w:b w:val="0"/>
          <w:sz w:val="22"/>
          <w:szCs w:val="22"/>
        </w:rPr>
        <w:t>The Government of Ontario (2014, February 27) announced that 50 Youth-in-Transition worker positions will be created across the province. The Youth-in-Transition workers will help young people ages 16 to 24 by:</w:t>
      </w:r>
    </w:p>
    <w:p w:rsidR="00670B6D" w:rsidRPr="006A5EF1" w:rsidRDefault="00670B6D" w:rsidP="00670B6D">
      <w:pPr>
        <w:numPr>
          <w:ilvl w:val="0"/>
          <w:numId w:val="34"/>
        </w:numPr>
        <w:rPr>
          <w:rFonts w:cs="Arial"/>
        </w:rPr>
      </w:pPr>
      <w:r w:rsidRPr="006A5EF1">
        <w:rPr>
          <w:rFonts w:cs="Arial"/>
        </w:rPr>
        <w:t>Securing local affordable housing.</w:t>
      </w:r>
    </w:p>
    <w:p w:rsidR="00670B6D" w:rsidRPr="006A5EF1" w:rsidRDefault="00670B6D" w:rsidP="00670B6D">
      <w:pPr>
        <w:numPr>
          <w:ilvl w:val="0"/>
          <w:numId w:val="34"/>
        </w:numPr>
        <w:rPr>
          <w:rFonts w:cs="Arial"/>
        </w:rPr>
      </w:pPr>
      <w:r w:rsidRPr="006A5EF1">
        <w:rPr>
          <w:rFonts w:cs="Arial"/>
        </w:rPr>
        <w:t>Finding education and employment resources to help cover the cost of postsecondary education and training, or to find a job.</w:t>
      </w:r>
    </w:p>
    <w:p w:rsidR="00670B6D" w:rsidRPr="006A5EF1" w:rsidRDefault="00670B6D" w:rsidP="00670B6D">
      <w:pPr>
        <w:numPr>
          <w:ilvl w:val="0"/>
          <w:numId w:val="34"/>
        </w:numPr>
        <w:rPr>
          <w:rFonts w:cs="Arial"/>
        </w:rPr>
      </w:pPr>
      <w:r w:rsidRPr="006A5EF1">
        <w:rPr>
          <w:rFonts w:cs="Arial"/>
        </w:rPr>
        <w:t>Identifying skills training, such as financial literacy courses and meal planning.</w:t>
      </w:r>
    </w:p>
    <w:p w:rsidR="00670B6D" w:rsidRPr="006A5EF1" w:rsidRDefault="00670B6D" w:rsidP="00670B6D">
      <w:pPr>
        <w:numPr>
          <w:ilvl w:val="0"/>
          <w:numId w:val="34"/>
        </w:numPr>
        <w:rPr>
          <w:rFonts w:cs="Arial"/>
        </w:rPr>
      </w:pPr>
      <w:r w:rsidRPr="006A5EF1">
        <w:rPr>
          <w:rFonts w:cs="Arial"/>
        </w:rPr>
        <w:t>Accessing health and mental health services like being connected with a family doctor and counselling.</w:t>
      </w:r>
    </w:p>
    <w:p w:rsidR="00670B6D" w:rsidRPr="006A5EF1" w:rsidRDefault="00670B6D" w:rsidP="00670B6D">
      <w:pPr>
        <w:numPr>
          <w:ilvl w:val="0"/>
          <w:numId w:val="34"/>
        </w:numPr>
        <w:rPr>
          <w:rFonts w:cs="Arial"/>
        </w:rPr>
      </w:pPr>
      <w:r w:rsidRPr="006A5EF1">
        <w:rPr>
          <w:rFonts w:cs="Arial"/>
        </w:rPr>
        <w:t>Locating legal services, including advice for youth in the justice system.</w:t>
      </w:r>
    </w:p>
    <w:p w:rsidR="00670B6D" w:rsidRPr="00670B6D" w:rsidRDefault="00670B6D" w:rsidP="00670B6D">
      <w:pPr>
        <w:rPr>
          <w:rFonts w:cs="Arial"/>
          <w:lang w:eastAsia="en-CA"/>
        </w:rPr>
      </w:pPr>
      <w:r w:rsidRPr="00670B6D">
        <w:rPr>
          <w:rFonts w:cs="Arial"/>
          <w:lang w:eastAsia="en-CA"/>
        </w:rPr>
        <w:t>The province is also investing in a new Aftercare Benefits Initiative. Starting this summer, eligible young people ages 21 to 24, who were previously in the care of a Children's Aid Society, can access:</w:t>
      </w:r>
    </w:p>
    <w:p w:rsidR="00670B6D" w:rsidRPr="00670B6D" w:rsidRDefault="00670B6D" w:rsidP="00670B6D">
      <w:pPr>
        <w:numPr>
          <w:ilvl w:val="0"/>
          <w:numId w:val="35"/>
        </w:numPr>
        <w:rPr>
          <w:rFonts w:cs="Arial"/>
          <w:lang w:eastAsia="en-CA"/>
        </w:rPr>
      </w:pPr>
      <w:r w:rsidRPr="00670B6D">
        <w:rPr>
          <w:rFonts w:cs="Arial"/>
          <w:lang w:eastAsia="en-CA"/>
        </w:rPr>
        <w:t>Health and dental services, including prescription drugs, vision care and hearing aids.</w:t>
      </w:r>
    </w:p>
    <w:p w:rsidR="00670B6D" w:rsidRPr="00670B6D" w:rsidRDefault="00670B6D" w:rsidP="00670B6D">
      <w:pPr>
        <w:numPr>
          <w:ilvl w:val="0"/>
          <w:numId w:val="35"/>
        </w:numPr>
        <w:rPr>
          <w:rFonts w:cs="Arial"/>
          <w:lang w:eastAsia="en-CA"/>
        </w:rPr>
      </w:pPr>
      <w:r w:rsidRPr="00670B6D">
        <w:rPr>
          <w:rFonts w:cs="Arial"/>
          <w:lang w:eastAsia="en-CA"/>
        </w:rPr>
        <w:t>Extended health services, such as physiotherapy, psychotherapy, acupuncture, and chiropractic treatment.</w:t>
      </w:r>
    </w:p>
    <w:p w:rsidR="00670B6D" w:rsidRPr="00670B6D" w:rsidRDefault="00670B6D" w:rsidP="00670B6D">
      <w:pPr>
        <w:numPr>
          <w:ilvl w:val="0"/>
          <w:numId w:val="35"/>
        </w:numPr>
        <w:rPr>
          <w:rFonts w:cs="Arial"/>
          <w:lang w:eastAsia="en-CA"/>
        </w:rPr>
      </w:pPr>
      <w:r w:rsidRPr="00670B6D">
        <w:rPr>
          <w:rFonts w:cs="Arial"/>
          <w:lang w:eastAsia="en-CA"/>
        </w:rPr>
        <w:t>Additional benefits, including therapy and counselling.</w:t>
      </w:r>
    </w:p>
    <w:p w:rsidR="00670B6D" w:rsidRPr="006A5EF1" w:rsidRDefault="00670B6D" w:rsidP="00670B6D">
      <w:pPr>
        <w:pStyle w:val="Heading1"/>
        <w:rPr>
          <w:rFonts w:cs="Arial"/>
          <w:b w:val="0"/>
          <w:noProof w:val="0"/>
          <w:sz w:val="22"/>
          <w:lang w:val="en-CA"/>
        </w:rPr>
      </w:pPr>
      <w:r w:rsidRPr="006A5EF1">
        <w:rPr>
          <w:rFonts w:cs="Arial"/>
          <w:b w:val="0"/>
          <w:noProof w:val="0"/>
          <w:sz w:val="22"/>
          <w:lang w:val="en-CA"/>
        </w:rPr>
        <w:t xml:space="preserve">EN: </w:t>
      </w:r>
      <w:hyperlink r:id="rId10" w:history="1">
        <w:r w:rsidRPr="006A5EF1">
          <w:rPr>
            <w:rStyle w:val="Hyperlink"/>
            <w:rFonts w:cs="Arial"/>
            <w:b w:val="0"/>
            <w:noProof w:val="0"/>
            <w:sz w:val="22"/>
            <w:lang w:val="en-CA"/>
          </w:rPr>
          <w:t>http://news.ontario.ca/mcys/en/2014/02/new-supports-for-youth-leaving-care.html?utm_source=children_and_youth_services&amp;utm_medium=rss_click&amp;utm_campaign=rss_feed&amp;utm_reader=feedly</w:t>
        </w:r>
      </w:hyperlink>
    </w:p>
    <w:p w:rsidR="00670B6D" w:rsidRPr="006A5EF1" w:rsidRDefault="00670B6D" w:rsidP="00670B6D">
      <w:pPr>
        <w:pStyle w:val="Heading1"/>
        <w:rPr>
          <w:rFonts w:cs="Arial"/>
          <w:b w:val="0"/>
          <w:noProof w:val="0"/>
          <w:sz w:val="22"/>
          <w:lang w:val="en-CA"/>
        </w:rPr>
      </w:pPr>
      <w:r w:rsidRPr="006A5EF1">
        <w:rPr>
          <w:rFonts w:cs="Arial"/>
          <w:b w:val="0"/>
          <w:noProof w:val="0"/>
          <w:sz w:val="22"/>
          <w:lang w:val="en-CA"/>
        </w:rPr>
        <w:t xml:space="preserve">FR: </w:t>
      </w:r>
      <w:hyperlink r:id="rId11" w:history="1">
        <w:r w:rsidRPr="006A5EF1">
          <w:rPr>
            <w:rStyle w:val="Hyperlink"/>
            <w:rFonts w:cs="Arial"/>
            <w:b w:val="0"/>
            <w:noProof w:val="0"/>
            <w:sz w:val="22"/>
            <w:lang w:val="en-CA"/>
          </w:rPr>
          <w:t>http://news.ontario.ca/mcys/fr/2014/02/de-nouveaux-soutiens-pour-les-jeunes-quittant-la-prise-en-charge.html</w:t>
        </w:r>
      </w:hyperlink>
      <w:r w:rsidRPr="006A5EF1">
        <w:rPr>
          <w:rFonts w:cs="Arial"/>
          <w:b w:val="0"/>
          <w:noProof w:val="0"/>
          <w:sz w:val="22"/>
          <w:lang w:val="en-CA"/>
        </w:rPr>
        <w:t xml:space="preserve"> </w:t>
      </w:r>
    </w:p>
    <w:p w:rsidR="00670B6D" w:rsidRPr="006A5EF1" w:rsidRDefault="00670B6D" w:rsidP="00670B6D">
      <w:pPr>
        <w:pStyle w:val="Heading1"/>
        <w:rPr>
          <w:noProof w:val="0"/>
          <w:sz w:val="22"/>
          <w:lang w:val="en-CA"/>
        </w:rPr>
      </w:pPr>
    </w:p>
    <w:p w:rsidR="00FD0CCE" w:rsidRPr="006A5EF1" w:rsidRDefault="0019758C" w:rsidP="00670B6D">
      <w:pPr>
        <w:pStyle w:val="Heading1"/>
        <w:rPr>
          <w:noProof w:val="0"/>
          <w:lang w:val="en-CA"/>
        </w:rPr>
      </w:pPr>
      <w:bookmarkStart w:id="25" w:name="_2._United_Arab"/>
      <w:bookmarkEnd w:id="25"/>
      <w:r>
        <w:rPr>
          <w:noProof w:val="0"/>
          <w:sz w:val="22"/>
          <w:lang w:val="en-CA"/>
        </w:rPr>
        <w:t xml:space="preserve">2. </w:t>
      </w:r>
      <w:r w:rsidR="00CE4985" w:rsidRPr="006A5EF1">
        <w:rPr>
          <w:noProof w:val="0"/>
          <w:sz w:val="22"/>
          <w:lang w:val="en-CA"/>
        </w:rPr>
        <w:t xml:space="preserve">United Arab Emirates </w:t>
      </w:r>
      <w:r w:rsidR="004527E8" w:rsidRPr="006A5EF1">
        <w:rPr>
          <w:noProof w:val="0"/>
          <w:sz w:val="22"/>
          <w:lang w:val="en-CA"/>
        </w:rPr>
        <w:t xml:space="preserve">(UAE) </w:t>
      </w:r>
      <w:r w:rsidR="00CE4985" w:rsidRPr="006A5EF1">
        <w:rPr>
          <w:noProof w:val="0"/>
          <w:sz w:val="22"/>
          <w:lang w:val="en-CA"/>
        </w:rPr>
        <w:t>Requires Mothers to Breastfeed for First Two Years</w:t>
      </w:r>
    </w:p>
    <w:p w:rsidR="00A3103A" w:rsidRPr="006A5EF1" w:rsidRDefault="00A3103A" w:rsidP="00670B6D">
      <w:pPr>
        <w:pStyle w:val="NoSpacing"/>
      </w:pPr>
    </w:p>
    <w:p w:rsidR="00CE4985" w:rsidRPr="006A5EF1" w:rsidRDefault="004527E8" w:rsidP="00670B6D">
      <w:pPr>
        <w:pStyle w:val="NoSpacing"/>
      </w:pPr>
      <w:r w:rsidRPr="006A5EF1">
        <w:lastRenderedPageBreak/>
        <w:t xml:space="preserve">The UAE passed a law </w:t>
      </w:r>
      <w:r w:rsidR="006A5EF1" w:rsidRPr="006A5EF1">
        <w:t>requiring</w:t>
      </w:r>
      <w:r w:rsidRPr="006A5EF1">
        <w:t xml:space="preserve"> </w:t>
      </w:r>
      <w:r w:rsidR="006A5EF1" w:rsidRPr="006A5EF1">
        <w:t>mothers</w:t>
      </w:r>
      <w:r w:rsidRPr="006A5EF1">
        <w:t xml:space="preserve"> to breastfeed their children until they are two years old. The social affairs minister warns it </w:t>
      </w:r>
      <w:r w:rsidR="006A5EF1" w:rsidRPr="006A5EF1">
        <w:t>could</w:t>
      </w:r>
      <w:r w:rsidRPr="006A5EF1">
        <w:t xml:space="preserve"> mean that husbands can sue wives who do not breastfeed.</w:t>
      </w:r>
    </w:p>
    <w:p w:rsidR="00641506" w:rsidRPr="006A5EF1" w:rsidRDefault="00F642FA" w:rsidP="00670B6D">
      <w:pPr>
        <w:pStyle w:val="NoSpacing"/>
      </w:pPr>
      <w:hyperlink r:id="rId12" w:history="1">
        <w:r w:rsidR="00CE4985" w:rsidRPr="006A5EF1">
          <w:rPr>
            <w:rStyle w:val="Hyperlink"/>
          </w:rPr>
          <w:t>http://www.theguardian.com/world/2014/feb/07/uae-law-mothers-breastfeed-first-two-years</w:t>
        </w:r>
      </w:hyperlink>
    </w:p>
    <w:p w:rsidR="00CE4985" w:rsidRPr="006A5EF1" w:rsidRDefault="00CE4985" w:rsidP="00C1281D">
      <w:pPr>
        <w:pStyle w:val="NoSpacing"/>
      </w:pPr>
    </w:p>
    <w:p w:rsidR="007A7ABB" w:rsidRPr="006A5EF1" w:rsidRDefault="007A7ABB" w:rsidP="00C1281D">
      <w:pPr>
        <w:pStyle w:val="Heading1"/>
        <w:rPr>
          <w:noProof w:val="0"/>
          <w:sz w:val="22"/>
          <w:lang w:val="en-CA"/>
        </w:rPr>
      </w:pPr>
      <w:bookmarkStart w:id="26" w:name="_7._Why_You"/>
      <w:bookmarkEnd w:id="26"/>
    </w:p>
    <w:p w:rsidR="00CB0B79" w:rsidRPr="006A5EF1" w:rsidRDefault="0020260B" w:rsidP="00062127">
      <w:pPr>
        <w:pStyle w:val="Heading1"/>
        <w:rPr>
          <w:noProof w:val="0"/>
          <w:lang w:val="en-CA"/>
        </w:rPr>
      </w:pPr>
      <w:r w:rsidRPr="006A5EF1">
        <w:rPr>
          <w:lang w:val="en-CA" w:eastAsia="en-CA"/>
        </w:rPr>
        <w:drawing>
          <wp:inline distT="0" distB="0" distL="0" distR="0" wp14:anchorId="4C03DFA4" wp14:editId="4BA77487">
            <wp:extent cx="5809615" cy="85725"/>
            <wp:effectExtent l="2540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6A5EF1" w:rsidRDefault="00CB0B79" w:rsidP="00062127">
      <w:pPr>
        <w:pStyle w:val="Heading1"/>
        <w:rPr>
          <w:noProof w:val="0"/>
          <w:sz w:val="16"/>
          <w:szCs w:val="16"/>
          <w:lang w:val="en-CA"/>
        </w:rPr>
      </w:pPr>
      <w:bookmarkStart w:id="27" w:name="_II._RECENT_REPORTS"/>
      <w:bookmarkStart w:id="28" w:name="_II._RECENT_REPORTS_1"/>
      <w:bookmarkEnd w:id="27"/>
      <w:bookmarkEnd w:id="28"/>
    </w:p>
    <w:p w:rsidR="00CB0B79" w:rsidRPr="006A5EF1" w:rsidRDefault="00CB0B79" w:rsidP="00062127">
      <w:pPr>
        <w:pStyle w:val="Heading1"/>
        <w:rPr>
          <w:noProof w:val="0"/>
          <w:sz w:val="36"/>
          <w:szCs w:val="36"/>
          <w:lang w:val="en-CA"/>
        </w:rPr>
      </w:pPr>
      <w:r w:rsidRPr="006A5EF1">
        <w:rPr>
          <w:noProof w:val="0"/>
          <w:sz w:val="36"/>
          <w:szCs w:val="36"/>
          <w:lang w:val="en-CA"/>
        </w:rPr>
        <w:t>II. RECENT REPORTS AND RESEARCH</w:t>
      </w:r>
    </w:p>
    <w:p w:rsidR="00CB0B79" w:rsidRPr="006A5EF1" w:rsidRDefault="00CB0B79" w:rsidP="00062127">
      <w:pPr>
        <w:pStyle w:val="Heading1"/>
        <w:rPr>
          <w:noProof w:val="0"/>
          <w:sz w:val="16"/>
          <w:szCs w:val="16"/>
          <w:lang w:val="en-CA"/>
        </w:rPr>
      </w:pPr>
    </w:p>
    <w:p w:rsidR="00CB0B79" w:rsidRPr="006A5EF1" w:rsidRDefault="0020260B" w:rsidP="00062127">
      <w:pPr>
        <w:pStyle w:val="Heading1"/>
        <w:rPr>
          <w:noProof w:val="0"/>
          <w:lang w:val="en-CA"/>
        </w:rPr>
      </w:pPr>
      <w:r w:rsidRPr="006A5EF1">
        <w:rPr>
          <w:lang w:val="en-CA" w:eastAsia="en-CA"/>
        </w:rPr>
        <w:drawing>
          <wp:inline distT="0" distB="0" distL="0" distR="0" wp14:anchorId="722E476A" wp14:editId="7476AEAE">
            <wp:extent cx="5809615" cy="85725"/>
            <wp:effectExtent l="2540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6A5EF1" w:rsidRDefault="00CB0B79" w:rsidP="004527E8">
      <w:pPr>
        <w:pStyle w:val="Heading1"/>
        <w:rPr>
          <w:rFonts w:cs="Arial"/>
          <w:noProof w:val="0"/>
          <w:sz w:val="22"/>
          <w:lang w:val="en-CA"/>
        </w:rPr>
      </w:pPr>
      <w:bookmarkStart w:id="29" w:name="_6._FAMILY_IS"/>
      <w:bookmarkStart w:id="30" w:name="_5._INDIVIDUAL_AND"/>
      <w:bookmarkStart w:id="31" w:name="_8._VITAL_COMMUNITIES,"/>
      <w:bookmarkStart w:id="32" w:name="_8._Canada’s_Low-Risk"/>
      <w:bookmarkStart w:id="33" w:name="_9._Cesarean_deliveries"/>
      <w:bookmarkStart w:id="34" w:name="_11._The_6"/>
      <w:bookmarkStart w:id="35" w:name="_14.__NUTRIMENTHE"/>
      <w:bookmarkStart w:id="36" w:name="_5._Preschools_Reduce"/>
      <w:bookmarkStart w:id="37" w:name="_7._Bilingual_Children"/>
      <w:bookmarkStart w:id="38" w:name="_8.__Infant"/>
      <w:bookmarkStart w:id="39" w:name="_9.__Reproductive"/>
      <w:bookmarkStart w:id="40" w:name="_10.__Effects"/>
      <w:bookmarkStart w:id="41" w:name="_10.__The"/>
      <w:bookmarkStart w:id="42" w:name="_11.__Risk"/>
      <w:bookmarkStart w:id="43" w:name="_12.__Is"/>
      <w:bookmarkStart w:id="44" w:name="_12.__Do"/>
      <w:bookmarkStart w:id="45" w:name="_14.__Kids:"/>
      <w:bookmarkStart w:id="46" w:name="_16._Nitrous_Oxide"/>
      <w:bookmarkStart w:id="47" w:name="_16._Separate_care"/>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CB0B79" w:rsidRPr="006A5EF1" w:rsidRDefault="00CB0B79" w:rsidP="004527E8">
      <w:pPr>
        <w:pStyle w:val="Heading1"/>
        <w:rPr>
          <w:rFonts w:cs="Arial"/>
          <w:i/>
          <w:noProof w:val="0"/>
          <w:sz w:val="22"/>
          <w:lang w:val="en-CA"/>
        </w:rPr>
      </w:pPr>
      <w:r w:rsidRPr="006A5EF1">
        <w:rPr>
          <w:rFonts w:cs="Arial"/>
          <w:i/>
          <w:noProof w:val="0"/>
          <w:sz w:val="22"/>
          <w:lang w:val="en-CA"/>
        </w:rPr>
        <w:t>* indicates journal subscription required for full text access</w:t>
      </w:r>
    </w:p>
    <w:p w:rsidR="00CB0B79" w:rsidRPr="006A5EF1" w:rsidRDefault="00CB0B79" w:rsidP="004527E8">
      <w:pPr>
        <w:pStyle w:val="Heading1"/>
        <w:rPr>
          <w:rFonts w:cs="Arial"/>
          <w:noProof w:val="0"/>
          <w:sz w:val="22"/>
          <w:lang w:val="en-CA"/>
        </w:rPr>
      </w:pPr>
      <w:bookmarkStart w:id="48" w:name="_5._Revisiting_Work-Life"/>
      <w:bookmarkStart w:id="49" w:name="_6._Revisiting_Work-Life"/>
      <w:bookmarkStart w:id="50" w:name="_3._Social_Marketing"/>
      <w:bookmarkStart w:id="51" w:name="_*_3._Maternal"/>
      <w:bookmarkStart w:id="52" w:name="_2._Doxylamine-Pyridoxine_Combo"/>
      <w:bookmarkEnd w:id="48"/>
      <w:bookmarkEnd w:id="49"/>
      <w:bookmarkEnd w:id="50"/>
      <w:bookmarkEnd w:id="51"/>
      <w:bookmarkEnd w:id="52"/>
    </w:p>
    <w:p w:rsidR="00670B6D" w:rsidRPr="006A5EF1" w:rsidRDefault="0019758C" w:rsidP="004527E8">
      <w:pPr>
        <w:pStyle w:val="Heading1"/>
        <w:rPr>
          <w:rFonts w:cs="Arial"/>
          <w:noProof w:val="0"/>
          <w:sz w:val="22"/>
          <w:lang w:val="en-CA"/>
        </w:rPr>
      </w:pPr>
      <w:bookmarkStart w:id="53" w:name="_3._Measuring_the"/>
      <w:bookmarkStart w:id="54" w:name="_2._Rethinking_Women"/>
      <w:bookmarkStart w:id="55" w:name="_2._Handbook_of"/>
      <w:bookmarkStart w:id="56" w:name="_3._Moving_beyond"/>
      <w:bookmarkStart w:id="57" w:name="_4._Starting_Early:"/>
      <w:bookmarkStart w:id="58" w:name="_4._Effect_of"/>
      <w:bookmarkStart w:id="59" w:name="_3._Tired,_Moody"/>
      <w:bookmarkStart w:id="60" w:name="_4._Probiotic_Administration"/>
      <w:bookmarkStart w:id="61" w:name="_4._Home_Visiting"/>
      <w:bookmarkStart w:id="62" w:name="_6._Reducing_the"/>
      <w:bookmarkStart w:id="63" w:name="_4._Canadian_Daycare"/>
      <w:bookmarkStart w:id="64" w:name="_7.How_Siblings_Interact"/>
      <w:bookmarkStart w:id="65" w:name="_3._Parenting_and"/>
      <w:bookmarkEnd w:id="53"/>
      <w:bookmarkEnd w:id="54"/>
      <w:bookmarkEnd w:id="55"/>
      <w:bookmarkEnd w:id="56"/>
      <w:bookmarkEnd w:id="57"/>
      <w:bookmarkEnd w:id="58"/>
      <w:bookmarkEnd w:id="59"/>
      <w:bookmarkEnd w:id="60"/>
      <w:bookmarkEnd w:id="61"/>
      <w:bookmarkEnd w:id="62"/>
      <w:bookmarkEnd w:id="63"/>
      <w:bookmarkEnd w:id="64"/>
      <w:bookmarkEnd w:id="65"/>
      <w:r>
        <w:rPr>
          <w:rFonts w:cs="Arial"/>
          <w:noProof w:val="0"/>
          <w:sz w:val="22"/>
          <w:lang w:val="en-CA"/>
        </w:rPr>
        <w:t xml:space="preserve">3. </w:t>
      </w:r>
      <w:r w:rsidR="00670B6D" w:rsidRPr="006A5EF1">
        <w:rPr>
          <w:rFonts w:cs="Arial"/>
          <w:noProof w:val="0"/>
          <w:sz w:val="22"/>
          <w:lang w:val="en-CA"/>
        </w:rPr>
        <w:t xml:space="preserve">Parenting and Child </w:t>
      </w:r>
      <w:r w:rsidR="006A5EF1" w:rsidRPr="006A5EF1">
        <w:rPr>
          <w:rFonts w:cs="Arial"/>
          <w:noProof w:val="0"/>
          <w:sz w:val="22"/>
          <w:lang w:val="en-CA"/>
        </w:rPr>
        <w:t>Support</w:t>
      </w:r>
      <w:r w:rsidR="00670B6D" w:rsidRPr="006A5EF1">
        <w:rPr>
          <w:rFonts w:cs="Arial"/>
          <w:noProof w:val="0"/>
          <w:sz w:val="22"/>
          <w:lang w:val="en-CA"/>
        </w:rPr>
        <w:t xml:space="preserve"> </w:t>
      </w:r>
      <w:r w:rsidR="006A5EF1" w:rsidRPr="006A5EF1">
        <w:rPr>
          <w:rFonts w:cs="Arial"/>
          <w:noProof w:val="0"/>
          <w:sz w:val="22"/>
          <w:lang w:val="en-CA"/>
        </w:rPr>
        <w:t>after</w:t>
      </w:r>
      <w:r w:rsidR="00670B6D" w:rsidRPr="006A5EF1">
        <w:rPr>
          <w:rFonts w:cs="Arial"/>
          <w:noProof w:val="0"/>
          <w:sz w:val="22"/>
          <w:lang w:val="en-CA"/>
        </w:rPr>
        <w:t xml:space="preserve"> Separation or Divorce</w:t>
      </w:r>
    </w:p>
    <w:p w:rsidR="00440F81" w:rsidRDefault="00440F81" w:rsidP="004527E8">
      <w:pPr>
        <w:pStyle w:val="Heading1"/>
        <w:rPr>
          <w:rFonts w:cs="Arial"/>
          <w:b w:val="0"/>
          <w:noProof w:val="0"/>
          <w:sz w:val="22"/>
          <w:lang w:val="en-CA"/>
        </w:rPr>
      </w:pPr>
    </w:p>
    <w:p w:rsidR="00670B6D" w:rsidRDefault="00440F81" w:rsidP="00440F81">
      <w:pPr>
        <w:pStyle w:val="Heading1"/>
        <w:ind w:left="720" w:hanging="720"/>
        <w:rPr>
          <w:rFonts w:cs="Arial"/>
          <w:b w:val="0"/>
          <w:noProof w:val="0"/>
          <w:sz w:val="22"/>
          <w:lang w:val="en-CA"/>
        </w:rPr>
      </w:pPr>
      <w:r>
        <w:rPr>
          <w:rFonts w:cs="Arial"/>
          <w:b w:val="0"/>
          <w:noProof w:val="0"/>
          <w:sz w:val="22"/>
          <w:lang w:val="en-CA"/>
        </w:rPr>
        <w:t xml:space="preserve">Sinha, M. (2014). Parenting and child support after separation or divorce. </w:t>
      </w:r>
      <w:r w:rsidRPr="0019758C">
        <w:rPr>
          <w:rFonts w:cs="Arial"/>
          <w:b w:val="0"/>
          <w:i/>
          <w:noProof w:val="0"/>
          <w:sz w:val="22"/>
          <w:lang w:val="en-CA"/>
        </w:rPr>
        <w:t>Statistics Canada</w:t>
      </w:r>
      <w:r>
        <w:rPr>
          <w:rFonts w:cs="Arial"/>
          <w:b w:val="0"/>
          <w:noProof w:val="0"/>
          <w:sz w:val="22"/>
          <w:lang w:val="en-CA"/>
        </w:rPr>
        <w:t xml:space="preserve">. Retrieved from </w:t>
      </w:r>
      <w:hyperlink r:id="rId13" w:history="1">
        <w:r w:rsidRPr="00CC3E9A">
          <w:rPr>
            <w:rStyle w:val="Hyperlink"/>
            <w:rFonts w:cs="Arial"/>
            <w:b w:val="0"/>
            <w:noProof w:val="0"/>
            <w:sz w:val="22"/>
            <w:lang w:val="en-CA"/>
          </w:rPr>
          <w:t>http://www.statcan.gc.ca/pub/89-652-x/89-652-x2014001-eng.pdf</w:t>
        </w:r>
      </w:hyperlink>
      <w:r>
        <w:rPr>
          <w:rFonts w:cs="Arial"/>
          <w:b w:val="0"/>
          <w:noProof w:val="0"/>
          <w:sz w:val="22"/>
          <w:lang w:val="en-CA"/>
        </w:rPr>
        <w:t xml:space="preserve"> </w:t>
      </w:r>
    </w:p>
    <w:p w:rsidR="00440F81" w:rsidRPr="0019758C" w:rsidRDefault="00440F81" w:rsidP="0019758C">
      <w:pPr>
        <w:pStyle w:val="Heading1"/>
        <w:rPr>
          <w:rFonts w:cs="Arial"/>
          <w:b w:val="0"/>
          <w:noProof w:val="0"/>
          <w:sz w:val="22"/>
          <w:lang w:val="en-CA"/>
        </w:rPr>
      </w:pPr>
    </w:p>
    <w:p w:rsidR="00670B6D" w:rsidRPr="0019758C" w:rsidRDefault="00440F81" w:rsidP="0019758C">
      <w:pPr>
        <w:pStyle w:val="Heading1"/>
        <w:rPr>
          <w:rFonts w:cs="Arial"/>
          <w:b w:val="0"/>
          <w:noProof w:val="0"/>
          <w:sz w:val="22"/>
          <w:lang w:val="en-CA"/>
        </w:rPr>
      </w:pPr>
      <w:r w:rsidRPr="0019758C">
        <w:rPr>
          <w:rFonts w:cs="Arial"/>
          <w:b w:val="0"/>
          <w:noProof w:val="0"/>
          <w:sz w:val="22"/>
          <w:lang w:val="en-CA"/>
        </w:rPr>
        <w:t>EXCERPT:</w:t>
      </w:r>
    </w:p>
    <w:p w:rsidR="00440F81" w:rsidRPr="0019758C" w:rsidRDefault="00440F81" w:rsidP="0019758C">
      <w:pPr>
        <w:pStyle w:val="Heading1"/>
        <w:rPr>
          <w:rFonts w:cs="Arial"/>
          <w:b w:val="0"/>
          <w:noProof w:val="0"/>
          <w:sz w:val="22"/>
          <w:lang w:val="en-CA"/>
        </w:rPr>
      </w:pPr>
    </w:p>
    <w:p w:rsidR="00670B6D" w:rsidRPr="0019758C" w:rsidRDefault="00670B6D" w:rsidP="0019758C">
      <w:pPr>
        <w:pStyle w:val="Heading1"/>
        <w:rPr>
          <w:rFonts w:cs="Arial"/>
          <w:b w:val="0"/>
          <w:noProof w:val="0"/>
          <w:sz w:val="22"/>
          <w:lang w:val="en-CA"/>
        </w:rPr>
      </w:pPr>
      <w:r w:rsidRPr="0019758C">
        <w:rPr>
          <w:b w:val="0"/>
          <w:noProof w:val="0"/>
          <w:sz w:val="22"/>
          <w:lang w:val="en-CA"/>
        </w:rPr>
        <w:t>The article examines parenting and child support after separation or divorce, looking at those who have separated or divorced within the last 20 years. Included is a national and regional overview of separated or divorced parents, as well as an examination of parenting decisions in the wake of a marital or common-law breakup (child residency, time-sharing, and decision-making) and financial support arrangements for the child.</w:t>
      </w:r>
    </w:p>
    <w:p w:rsidR="00670B6D" w:rsidRPr="0019758C" w:rsidRDefault="00670B6D" w:rsidP="0019758C">
      <w:pPr>
        <w:pStyle w:val="Heading1"/>
        <w:rPr>
          <w:rFonts w:cs="Arial"/>
          <w:b w:val="0"/>
          <w:noProof w:val="0"/>
          <w:sz w:val="22"/>
          <w:lang w:val="en-CA"/>
        </w:rPr>
      </w:pPr>
      <w:r w:rsidRPr="0019758C">
        <w:rPr>
          <w:rFonts w:cs="Arial"/>
          <w:b w:val="0"/>
          <w:noProof w:val="0"/>
          <w:sz w:val="22"/>
          <w:lang w:val="en-CA"/>
        </w:rPr>
        <w:t xml:space="preserve">EN: </w:t>
      </w:r>
      <w:hyperlink r:id="rId14" w:history="1">
        <w:r w:rsidRPr="0019758C">
          <w:rPr>
            <w:rStyle w:val="Hyperlink"/>
            <w:rFonts w:cs="Arial"/>
            <w:b w:val="0"/>
            <w:noProof w:val="0"/>
            <w:sz w:val="22"/>
            <w:lang w:val="en-CA"/>
          </w:rPr>
          <w:t>http://www.statcan.gc.ca/pub/89-652-x/89-652-x2014001-eng.htm</w:t>
        </w:r>
      </w:hyperlink>
      <w:r w:rsidRPr="0019758C">
        <w:rPr>
          <w:rFonts w:cs="Arial"/>
          <w:b w:val="0"/>
          <w:noProof w:val="0"/>
          <w:sz w:val="22"/>
          <w:lang w:val="en-CA"/>
        </w:rPr>
        <w:t xml:space="preserve"> </w:t>
      </w:r>
    </w:p>
    <w:p w:rsidR="00670B6D" w:rsidRPr="0019758C" w:rsidRDefault="00670B6D" w:rsidP="0019758C">
      <w:pPr>
        <w:pStyle w:val="Heading1"/>
        <w:rPr>
          <w:rFonts w:cs="Arial"/>
          <w:b w:val="0"/>
          <w:noProof w:val="0"/>
          <w:sz w:val="22"/>
          <w:lang w:val="en-CA"/>
        </w:rPr>
      </w:pPr>
      <w:r w:rsidRPr="0019758C">
        <w:rPr>
          <w:rFonts w:cs="Arial"/>
          <w:b w:val="0"/>
          <w:noProof w:val="0"/>
          <w:sz w:val="22"/>
          <w:lang w:val="en-CA"/>
        </w:rPr>
        <w:t xml:space="preserve">FR: </w:t>
      </w:r>
      <w:hyperlink r:id="rId15" w:history="1">
        <w:r w:rsidRPr="0019758C">
          <w:rPr>
            <w:rStyle w:val="Hyperlink"/>
            <w:rFonts w:cs="Arial"/>
            <w:b w:val="0"/>
            <w:noProof w:val="0"/>
            <w:sz w:val="22"/>
            <w:lang w:val="en-CA"/>
          </w:rPr>
          <w:t>http://www.statcan.gc.ca/pub/89-652-x/89-652-x2014001-fra.htm</w:t>
        </w:r>
      </w:hyperlink>
      <w:r w:rsidRPr="0019758C">
        <w:rPr>
          <w:rFonts w:cs="Arial"/>
          <w:b w:val="0"/>
          <w:noProof w:val="0"/>
          <w:sz w:val="22"/>
          <w:lang w:val="en-CA"/>
        </w:rPr>
        <w:t xml:space="preserve"> </w:t>
      </w:r>
    </w:p>
    <w:p w:rsidR="00670B6D" w:rsidRPr="006A5EF1" w:rsidRDefault="00670B6D" w:rsidP="004527E8">
      <w:pPr>
        <w:pStyle w:val="Heading1"/>
        <w:rPr>
          <w:rFonts w:cs="Arial"/>
          <w:noProof w:val="0"/>
          <w:sz w:val="22"/>
          <w:lang w:val="en-CA"/>
        </w:rPr>
      </w:pPr>
    </w:p>
    <w:p w:rsidR="00FD0CCE" w:rsidRPr="006A5EF1" w:rsidRDefault="0019758C" w:rsidP="004527E8">
      <w:pPr>
        <w:pStyle w:val="Heading1"/>
        <w:rPr>
          <w:rFonts w:cs="Arial"/>
          <w:noProof w:val="0"/>
          <w:sz w:val="22"/>
          <w:lang w:val="en-CA"/>
        </w:rPr>
      </w:pPr>
      <w:bookmarkStart w:id="66" w:name="_4._Acetaminophen_Use"/>
      <w:bookmarkEnd w:id="66"/>
      <w:r>
        <w:rPr>
          <w:rFonts w:cs="Arial"/>
          <w:noProof w:val="0"/>
          <w:sz w:val="22"/>
          <w:lang w:val="en-CA"/>
        </w:rPr>
        <w:t xml:space="preserve">4. </w:t>
      </w:r>
      <w:r w:rsidR="00954CFF" w:rsidRPr="006A5EF1">
        <w:rPr>
          <w:rFonts w:cs="Arial"/>
          <w:noProof w:val="0"/>
          <w:sz w:val="22"/>
          <w:lang w:val="en-CA"/>
        </w:rPr>
        <w:t>Acetaminophen Use During Pregnancy, Behavioral Problems, and Hyperkinetic Disorders</w:t>
      </w:r>
      <w:r w:rsidR="00D86F80" w:rsidRPr="006A5EF1">
        <w:rPr>
          <w:rFonts w:cs="Arial"/>
          <w:noProof w:val="0"/>
          <w:sz w:val="22"/>
          <w:lang w:val="en-CA"/>
        </w:rPr>
        <w:t>*</w:t>
      </w:r>
    </w:p>
    <w:p w:rsidR="00FD0CCE" w:rsidRPr="006A5EF1" w:rsidRDefault="00FD0CCE" w:rsidP="004527E8">
      <w:pPr>
        <w:rPr>
          <w:rFonts w:cs="Arial"/>
        </w:rPr>
      </w:pPr>
    </w:p>
    <w:p w:rsidR="00927F34" w:rsidRPr="006A5EF1" w:rsidRDefault="00954CFF" w:rsidP="004527E8">
      <w:pPr>
        <w:pStyle w:val="NoSpacing"/>
        <w:ind w:left="720" w:hanging="720"/>
        <w:rPr>
          <w:rFonts w:cs="Arial"/>
        </w:rPr>
      </w:pPr>
      <w:r w:rsidRPr="006A5EF1">
        <w:rPr>
          <w:rFonts w:cs="Arial"/>
        </w:rPr>
        <w:t xml:space="preserve">Liew, Z., Ritz, B., Rebordosa, C., Lee, P.-C., &amp; Olsen, Jorn. (2014). </w:t>
      </w:r>
      <w:r w:rsidRPr="006A5EF1">
        <w:rPr>
          <w:rFonts w:cs="Arial"/>
          <w:i/>
        </w:rPr>
        <w:t>JAMA Pediatrics</w:t>
      </w:r>
      <w:r w:rsidRPr="006A5EF1">
        <w:rPr>
          <w:rFonts w:cs="Arial"/>
        </w:rPr>
        <w:t>. doi:10.1001/jamapediatrics.2013.4914</w:t>
      </w:r>
    </w:p>
    <w:p w:rsidR="0065316A" w:rsidRPr="006A5EF1" w:rsidRDefault="0065316A" w:rsidP="004527E8">
      <w:pPr>
        <w:widowControl w:val="0"/>
        <w:autoSpaceDE w:val="0"/>
        <w:autoSpaceDN w:val="0"/>
        <w:adjustRightInd w:val="0"/>
        <w:rPr>
          <w:rFonts w:cs="Arial"/>
          <w:u w:color="262626"/>
        </w:rPr>
      </w:pPr>
    </w:p>
    <w:p w:rsidR="0065316A" w:rsidRPr="006A5EF1" w:rsidRDefault="0065316A" w:rsidP="004527E8">
      <w:pPr>
        <w:widowControl w:val="0"/>
        <w:autoSpaceDE w:val="0"/>
        <w:autoSpaceDN w:val="0"/>
        <w:adjustRightInd w:val="0"/>
        <w:rPr>
          <w:rFonts w:cs="Arial"/>
          <w:u w:color="262626"/>
        </w:rPr>
      </w:pPr>
      <w:r w:rsidRPr="006A5EF1">
        <w:rPr>
          <w:rFonts w:cs="Arial"/>
          <w:u w:color="262626"/>
        </w:rPr>
        <w:t>ABSTRACT:</w:t>
      </w:r>
    </w:p>
    <w:p w:rsidR="00927F34" w:rsidRPr="006A5EF1" w:rsidRDefault="00927F34" w:rsidP="004527E8">
      <w:pPr>
        <w:pStyle w:val="NoSpacing"/>
        <w:rPr>
          <w:rFonts w:cs="Arial"/>
        </w:rPr>
      </w:pPr>
    </w:p>
    <w:p w:rsidR="00954CFF" w:rsidRPr="006A5EF1" w:rsidRDefault="00954CFF" w:rsidP="004527E8">
      <w:pPr>
        <w:pStyle w:val="NormalWeb"/>
        <w:spacing w:before="0" w:beforeAutospacing="0" w:after="0" w:afterAutospacing="0"/>
        <w:rPr>
          <w:rFonts w:ascii="Arial" w:hAnsi="Arial" w:cs="Arial"/>
          <w:sz w:val="22"/>
          <w:szCs w:val="22"/>
          <w:lang w:val="en-CA"/>
        </w:rPr>
      </w:pPr>
      <w:r w:rsidRPr="006A5EF1">
        <w:rPr>
          <w:rStyle w:val="Strong"/>
          <w:rFonts w:ascii="Arial" w:hAnsi="Arial" w:cs="Arial"/>
          <w:sz w:val="22"/>
          <w:szCs w:val="22"/>
          <w:lang w:val="en-CA"/>
        </w:rPr>
        <w:t>Importance</w:t>
      </w:r>
      <w:r w:rsidR="00670B6D" w:rsidRPr="006A5EF1">
        <w:rPr>
          <w:rStyle w:val="Strong"/>
          <w:rFonts w:ascii="Arial" w:hAnsi="Arial" w:cs="Arial"/>
          <w:sz w:val="22"/>
          <w:szCs w:val="22"/>
          <w:lang w:val="en-CA"/>
        </w:rPr>
        <w:t>:</w:t>
      </w:r>
      <w:r w:rsidR="00670B6D" w:rsidRPr="006A5EF1">
        <w:rPr>
          <w:rFonts w:ascii="Arial" w:hAnsi="Arial" w:cs="Arial"/>
          <w:sz w:val="22"/>
          <w:szCs w:val="22"/>
          <w:lang w:val="en-CA"/>
        </w:rPr>
        <w:t> </w:t>
      </w:r>
      <w:r w:rsidRPr="006A5EF1">
        <w:rPr>
          <w:rFonts w:ascii="Arial" w:hAnsi="Arial" w:cs="Arial"/>
          <w:sz w:val="22"/>
          <w:szCs w:val="22"/>
          <w:lang w:val="en-CA"/>
        </w:rPr>
        <w:t>Acetaminophen (paracetamol) is the most commonly used medication for pain and fever during pregnancy in many countries. Research data suggest that acetaminophen is a hormone disruptor, and abnormal hormonal exposures in pregnancy may influence fetal brain development.</w:t>
      </w:r>
    </w:p>
    <w:p w:rsidR="00670B6D" w:rsidRPr="006A5EF1" w:rsidRDefault="00670B6D" w:rsidP="004527E8">
      <w:pPr>
        <w:pStyle w:val="NormalWeb"/>
        <w:spacing w:before="0" w:beforeAutospacing="0" w:after="0" w:afterAutospacing="0"/>
        <w:rPr>
          <w:rFonts w:ascii="Arial" w:hAnsi="Arial" w:cs="Arial"/>
          <w:sz w:val="22"/>
          <w:szCs w:val="22"/>
          <w:lang w:val="en-CA"/>
        </w:rPr>
      </w:pPr>
    </w:p>
    <w:p w:rsidR="00954CFF" w:rsidRPr="006A5EF1" w:rsidRDefault="00954CFF" w:rsidP="004527E8">
      <w:pPr>
        <w:pStyle w:val="NormalWeb"/>
        <w:spacing w:before="0" w:beforeAutospacing="0" w:after="0" w:afterAutospacing="0"/>
        <w:rPr>
          <w:rFonts w:ascii="Arial" w:hAnsi="Arial" w:cs="Arial"/>
          <w:sz w:val="22"/>
          <w:szCs w:val="22"/>
          <w:lang w:val="en-CA"/>
        </w:rPr>
      </w:pPr>
      <w:r w:rsidRPr="006A5EF1">
        <w:rPr>
          <w:rStyle w:val="Strong"/>
          <w:rFonts w:ascii="Arial" w:hAnsi="Arial" w:cs="Arial"/>
          <w:sz w:val="22"/>
          <w:szCs w:val="22"/>
          <w:lang w:val="en-CA"/>
        </w:rPr>
        <w:t>Objective</w:t>
      </w:r>
      <w:r w:rsidR="00EC593D" w:rsidRPr="006A5EF1">
        <w:rPr>
          <w:rFonts w:ascii="Arial" w:hAnsi="Arial" w:cs="Arial"/>
          <w:sz w:val="22"/>
          <w:szCs w:val="22"/>
          <w:lang w:val="en-CA"/>
        </w:rPr>
        <w:t xml:space="preserve"> </w:t>
      </w:r>
      <w:r w:rsidRPr="006A5EF1">
        <w:rPr>
          <w:rFonts w:ascii="Arial" w:hAnsi="Arial" w:cs="Arial"/>
          <w:sz w:val="22"/>
          <w:szCs w:val="22"/>
          <w:lang w:val="en-CA"/>
        </w:rPr>
        <w:t>To evaluate whether prenatal exposure to acetaminophen increases the risk for developing attention-deficit/hyperactivity disorder (ADHD)–like behavioral problems or hyperkinetic disorders (HKDs) in children.</w:t>
      </w:r>
    </w:p>
    <w:p w:rsidR="00670B6D" w:rsidRPr="006A5EF1" w:rsidRDefault="00670B6D" w:rsidP="004527E8">
      <w:pPr>
        <w:pStyle w:val="NormalWeb"/>
        <w:spacing w:before="0" w:beforeAutospacing="0" w:after="0" w:afterAutospacing="0"/>
        <w:rPr>
          <w:rFonts w:ascii="Arial" w:hAnsi="Arial" w:cs="Arial"/>
          <w:sz w:val="22"/>
          <w:szCs w:val="22"/>
          <w:lang w:val="en-CA"/>
        </w:rPr>
      </w:pPr>
    </w:p>
    <w:p w:rsidR="00954CFF" w:rsidRPr="006A5EF1" w:rsidRDefault="00954CFF" w:rsidP="004527E8">
      <w:pPr>
        <w:pStyle w:val="NormalWeb"/>
        <w:spacing w:before="0" w:beforeAutospacing="0" w:after="0" w:afterAutospacing="0"/>
        <w:rPr>
          <w:rFonts w:ascii="Arial" w:hAnsi="Arial" w:cs="Arial"/>
          <w:sz w:val="22"/>
          <w:szCs w:val="22"/>
          <w:lang w:val="en-CA"/>
        </w:rPr>
      </w:pPr>
      <w:r w:rsidRPr="006A5EF1">
        <w:rPr>
          <w:rStyle w:val="Strong"/>
          <w:rFonts w:ascii="Arial" w:hAnsi="Arial" w:cs="Arial"/>
          <w:sz w:val="22"/>
          <w:szCs w:val="22"/>
          <w:lang w:val="en-CA"/>
        </w:rPr>
        <w:t>Design, Setting, and Participants</w:t>
      </w:r>
      <w:r w:rsidR="00670B6D" w:rsidRPr="006A5EF1">
        <w:rPr>
          <w:rFonts w:ascii="Arial" w:hAnsi="Arial" w:cs="Arial"/>
          <w:sz w:val="22"/>
          <w:szCs w:val="22"/>
          <w:lang w:val="en-CA"/>
        </w:rPr>
        <w:t>:</w:t>
      </w:r>
      <w:r w:rsidRPr="006A5EF1">
        <w:rPr>
          <w:rFonts w:ascii="Arial" w:hAnsi="Arial" w:cs="Arial"/>
          <w:sz w:val="22"/>
          <w:szCs w:val="22"/>
          <w:lang w:val="en-CA"/>
        </w:rPr>
        <w:t xml:space="preserve"> We studied 64 322 live-born children and mothers enrolled in the Danish National Birth Cohort during 1996-2002.</w:t>
      </w:r>
    </w:p>
    <w:p w:rsidR="00670B6D" w:rsidRPr="006A5EF1" w:rsidRDefault="00670B6D" w:rsidP="004527E8">
      <w:pPr>
        <w:pStyle w:val="NormalWeb"/>
        <w:spacing w:before="0" w:beforeAutospacing="0" w:after="0" w:afterAutospacing="0"/>
        <w:rPr>
          <w:rFonts w:ascii="Arial" w:hAnsi="Arial" w:cs="Arial"/>
          <w:sz w:val="22"/>
          <w:szCs w:val="22"/>
          <w:lang w:val="en-CA"/>
        </w:rPr>
      </w:pPr>
    </w:p>
    <w:p w:rsidR="00954CFF" w:rsidRPr="006A5EF1" w:rsidRDefault="00954CFF" w:rsidP="004527E8">
      <w:pPr>
        <w:pStyle w:val="NormalWeb"/>
        <w:spacing w:before="0" w:beforeAutospacing="0" w:after="0" w:afterAutospacing="0"/>
        <w:rPr>
          <w:rFonts w:ascii="Arial" w:hAnsi="Arial" w:cs="Arial"/>
          <w:sz w:val="22"/>
          <w:szCs w:val="22"/>
          <w:lang w:val="en-CA"/>
        </w:rPr>
      </w:pPr>
      <w:r w:rsidRPr="006A5EF1">
        <w:rPr>
          <w:rStyle w:val="Strong"/>
          <w:rFonts w:ascii="Arial" w:hAnsi="Arial" w:cs="Arial"/>
          <w:sz w:val="22"/>
          <w:szCs w:val="22"/>
          <w:lang w:val="en-CA"/>
        </w:rPr>
        <w:t>Exposures</w:t>
      </w:r>
      <w:r w:rsidR="00670B6D" w:rsidRPr="006A5EF1">
        <w:rPr>
          <w:rFonts w:ascii="Arial" w:hAnsi="Arial" w:cs="Arial"/>
          <w:sz w:val="22"/>
          <w:szCs w:val="22"/>
          <w:lang w:val="en-CA"/>
        </w:rPr>
        <w:t>:</w:t>
      </w:r>
      <w:r w:rsidRPr="006A5EF1">
        <w:rPr>
          <w:rFonts w:ascii="Arial" w:hAnsi="Arial" w:cs="Arial"/>
          <w:sz w:val="22"/>
          <w:szCs w:val="22"/>
          <w:lang w:val="en-CA"/>
        </w:rPr>
        <w:t xml:space="preserve"> Acetaminophen use during pregnancy was assessed prospectively via 3 computer-assisted telephone interviews during pregnancy and 6 months after child birth.</w:t>
      </w:r>
    </w:p>
    <w:p w:rsidR="00670B6D" w:rsidRPr="006A5EF1" w:rsidRDefault="00670B6D" w:rsidP="004527E8">
      <w:pPr>
        <w:pStyle w:val="NormalWeb"/>
        <w:spacing w:before="0" w:beforeAutospacing="0" w:after="0" w:afterAutospacing="0"/>
        <w:rPr>
          <w:rFonts w:ascii="Arial" w:hAnsi="Arial" w:cs="Arial"/>
          <w:sz w:val="22"/>
          <w:szCs w:val="22"/>
          <w:lang w:val="en-CA"/>
        </w:rPr>
      </w:pPr>
    </w:p>
    <w:p w:rsidR="00954CFF" w:rsidRDefault="00954CFF" w:rsidP="004527E8">
      <w:pPr>
        <w:pStyle w:val="NormalWeb"/>
        <w:spacing w:before="0" w:beforeAutospacing="0" w:after="0" w:afterAutospacing="0"/>
        <w:rPr>
          <w:rFonts w:ascii="Arial" w:hAnsi="Arial" w:cs="Arial"/>
          <w:sz w:val="22"/>
          <w:szCs w:val="22"/>
          <w:lang w:val="en-CA"/>
        </w:rPr>
      </w:pPr>
      <w:r w:rsidRPr="006A5EF1">
        <w:rPr>
          <w:rStyle w:val="Strong"/>
          <w:rFonts w:ascii="Arial" w:hAnsi="Arial" w:cs="Arial"/>
          <w:sz w:val="22"/>
          <w:szCs w:val="22"/>
          <w:lang w:val="en-CA"/>
        </w:rPr>
        <w:t>Main Outcomes and Measures</w:t>
      </w:r>
      <w:r w:rsidR="00670B6D" w:rsidRPr="006A5EF1">
        <w:rPr>
          <w:rFonts w:ascii="Arial" w:hAnsi="Arial" w:cs="Arial"/>
          <w:sz w:val="22"/>
          <w:szCs w:val="22"/>
          <w:lang w:val="en-CA"/>
        </w:rPr>
        <w:t>:</w:t>
      </w:r>
      <w:r w:rsidRPr="006A5EF1">
        <w:rPr>
          <w:rFonts w:ascii="Arial" w:hAnsi="Arial" w:cs="Arial"/>
          <w:sz w:val="22"/>
          <w:szCs w:val="22"/>
          <w:lang w:val="en-CA"/>
        </w:rPr>
        <w:t xml:space="preserve"> To ascertain outcome information we used (1) parental reports of behavioral problems in children 7 years of age using the Strengths and Difficulties Questionnaire; (2) retrieved HKD diagnoses from the Danish National Hospital Registry or the Danish Psychiatric Central Registry prior to 2011; and (3) identified ADHD prescriptions (mainly Ritalin) for children from the Danish Prescription Registry. We estimated hazard ratios for receiving an HKD diagnosis or using ADHD medications and risk ratios for behavioral problems in children after prenatal exposure to acetaminophen.</w:t>
      </w:r>
    </w:p>
    <w:p w:rsidR="0019758C" w:rsidRPr="006A5EF1" w:rsidRDefault="0019758C" w:rsidP="004527E8">
      <w:pPr>
        <w:pStyle w:val="NormalWeb"/>
        <w:spacing w:before="0" w:beforeAutospacing="0" w:after="0" w:afterAutospacing="0"/>
        <w:rPr>
          <w:rFonts w:ascii="Arial" w:hAnsi="Arial" w:cs="Arial"/>
          <w:sz w:val="22"/>
          <w:szCs w:val="22"/>
          <w:lang w:val="en-CA"/>
        </w:rPr>
      </w:pPr>
    </w:p>
    <w:p w:rsidR="00954CFF" w:rsidRPr="006A5EF1" w:rsidRDefault="00954CFF" w:rsidP="004527E8">
      <w:pPr>
        <w:pStyle w:val="NormalWeb"/>
        <w:spacing w:before="0" w:beforeAutospacing="0" w:after="0" w:afterAutospacing="0"/>
        <w:rPr>
          <w:rFonts w:ascii="Arial" w:hAnsi="Arial" w:cs="Arial"/>
          <w:sz w:val="22"/>
          <w:szCs w:val="22"/>
          <w:lang w:val="en-CA"/>
        </w:rPr>
      </w:pPr>
      <w:r w:rsidRPr="006A5EF1">
        <w:rPr>
          <w:rStyle w:val="Strong"/>
          <w:rFonts w:ascii="Arial" w:hAnsi="Arial" w:cs="Arial"/>
          <w:sz w:val="22"/>
          <w:szCs w:val="22"/>
          <w:lang w:val="en-CA"/>
        </w:rPr>
        <w:t>Results</w:t>
      </w:r>
      <w:r w:rsidR="00670B6D" w:rsidRPr="006A5EF1">
        <w:rPr>
          <w:rFonts w:ascii="Arial" w:hAnsi="Arial" w:cs="Arial"/>
          <w:sz w:val="22"/>
          <w:szCs w:val="22"/>
          <w:lang w:val="en-CA"/>
        </w:rPr>
        <w:t>:</w:t>
      </w:r>
      <w:r w:rsidRPr="006A5EF1">
        <w:rPr>
          <w:rFonts w:ascii="Arial" w:hAnsi="Arial" w:cs="Arial"/>
          <w:sz w:val="22"/>
          <w:szCs w:val="22"/>
          <w:lang w:val="en-CA"/>
        </w:rPr>
        <w:t xml:space="preserve"> More than half of all mothers reported acetaminophen use while pregnant. Children whose mothers used acetaminophen during pregnancy were at higher risk for receiving a hospital diagnosis of HKD (hazard ratio = 1.37; 95% CI, 1.19-1.59), use of ADHD medications (hazard ratio = 1.29; 95% CI, 1.15-1.44), or having ADHD-like behaviors at age 7 years (risk ratio = 1.13; 95% CI, 1.01-1.27). Stronger associations were observed with use in more than 1 trimester during pregnancy, and exposure response trends were found with increasing frequency of acetaminophen use during gestation for all outcomes (</w:t>
      </w:r>
      <w:r w:rsidR="006A5EF1" w:rsidRPr="006A5EF1">
        <w:rPr>
          <w:rFonts w:ascii="Arial" w:hAnsi="Arial" w:cs="Arial"/>
          <w:sz w:val="22"/>
          <w:szCs w:val="22"/>
          <w:lang w:val="en-CA"/>
        </w:rPr>
        <w:t>i.e.</w:t>
      </w:r>
      <w:r w:rsidRPr="006A5EF1">
        <w:rPr>
          <w:rFonts w:ascii="Arial" w:hAnsi="Arial" w:cs="Arial"/>
          <w:sz w:val="22"/>
          <w:szCs w:val="22"/>
          <w:lang w:val="en-CA"/>
        </w:rPr>
        <w:t xml:space="preserve">, HKD diagnosis, ADHD medication use, and ADHD-like behaviors; </w:t>
      </w:r>
      <w:r w:rsidRPr="006A5EF1">
        <w:rPr>
          <w:rFonts w:ascii="Arial" w:hAnsi="Arial" w:cs="Arial"/>
          <w:i/>
          <w:iCs/>
          <w:sz w:val="22"/>
          <w:szCs w:val="22"/>
          <w:lang w:val="en-CA"/>
        </w:rPr>
        <w:t>P</w:t>
      </w:r>
      <w:r w:rsidRPr="006A5EF1">
        <w:rPr>
          <w:rFonts w:ascii="Arial" w:hAnsi="Arial" w:cs="Arial"/>
          <w:sz w:val="22"/>
          <w:szCs w:val="22"/>
          <w:lang w:val="en-CA"/>
        </w:rPr>
        <w:t xml:space="preserve"> trend &lt; .001). Results did not appear to be confounded by maternal inflammation, infection during pregnancy, the mother’s mental health problems, or other potential confounders we evaluated.</w:t>
      </w:r>
    </w:p>
    <w:p w:rsidR="00670B6D" w:rsidRPr="006A5EF1" w:rsidRDefault="00670B6D" w:rsidP="004527E8">
      <w:pPr>
        <w:pStyle w:val="NormalWeb"/>
        <w:spacing w:before="0" w:beforeAutospacing="0" w:after="0" w:afterAutospacing="0"/>
        <w:rPr>
          <w:rFonts w:ascii="Arial" w:hAnsi="Arial" w:cs="Arial"/>
          <w:sz w:val="22"/>
          <w:szCs w:val="22"/>
          <w:lang w:val="en-CA"/>
        </w:rPr>
      </w:pPr>
    </w:p>
    <w:p w:rsidR="00954CFF" w:rsidRPr="006A5EF1" w:rsidRDefault="00954CFF" w:rsidP="004527E8">
      <w:pPr>
        <w:pStyle w:val="NormalWeb"/>
        <w:spacing w:before="0" w:beforeAutospacing="0" w:after="0" w:afterAutospacing="0"/>
        <w:rPr>
          <w:rFonts w:ascii="Arial" w:hAnsi="Arial" w:cs="Arial"/>
          <w:sz w:val="22"/>
          <w:szCs w:val="22"/>
          <w:lang w:val="en-CA"/>
        </w:rPr>
      </w:pPr>
      <w:r w:rsidRPr="006A5EF1">
        <w:rPr>
          <w:rStyle w:val="Strong"/>
          <w:rFonts w:ascii="Arial" w:hAnsi="Arial" w:cs="Arial"/>
          <w:sz w:val="22"/>
          <w:szCs w:val="22"/>
          <w:lang w:val="en-CA"/>
        </w:rPr>
        <w:t>Conclusions and Relevance</w:t>
      </w:r>
      <w:r w:rsidR="00670B6D" w:rsidRPr="006A5EF1">
        <w:rPr>
          <w:rStyle w:val="Strong"/>
          <w:rFonts w:ascii="Arial" w:hAnsi="Arial" w:cs="Arial"/>
          <w:sz w:val="22"/>
          <w:szCs w:val="22"/>
          <w:lang w:val="en-CA"/>
        </w:rPr>
        <w:t>:</w:t>
      </w:r>
      <w:r w:rsidR="00EC593D" w:rsidRPr="006A5EF1">
        <w:rPr>
          <w:rFonts w:ascii="Arial" w:hAnsi="Arial" w:cs="Arial"/>
          <w:sz w:val="22"/>
          <w:szCs w:val="22"/>
          <w:lang w:val="en-CA"/>
        </w:rPr>
        <w:t xml:space="preserve"> </w:t>
      </w:r>
      <w:r w:rsidRPr="006A5EF1">
        <w:rPr>
          <w:rFonts w:ascii="Arial" w:hAnsi="Arial" w:cs="Arial"/>
          <w:sz w:val="22"/>
          <w:szCs w:val="22"/>
          <w:lang w:val="en-CA"/>
        </w:rPr>
        <w:t>Maternal acetaminophen use during pregnancy is associated with a higher risk for HKDs and ADHD-like behaviors in children. Because the exposure and outcome are frequent, these results are of public health relevance but further investigations are needed.</w:t>
      </w:r>
    </w:p>
    <w:p w:rsidR="00670B6D" w:rsidRPr="006A5EF1" w:rsidRDefault="00670B6D" w:rsidP="004527E8">
      <w:pPr>
        <w:pStyle w:val="NormalWeb"/>
        <w:spacing w:before="0" w:beforeAutospacing="0" w:after="0" w:afterAutospacing="0"/>
        <w:rPr>
          <w:rFonts w:ascii="Arial" w:hAnsi="Arial" w:cs="Arial"/>
          <w:sz w:val="22"/>
          <w:szCs w:val="22"/>
          <w:lang w:val="en-CA"/>
        </w:rPr>
      </w:pPr>
    </w:p>
    <w:p w:rsidR="00FD0CCE" w:rsidRPr="006A5EF1" w:rsidRDefault="00954CFF" w:rsidP="004527E8">
      <w:pPr>
        <w:pStyle w:val="NoSpacing"/>
        <w:rPr>
          <w:rFonts w:cs="Arial"/>
        </w:rPr>
      </w:pPr>
      <w:r w:rsidRPr="006A5EF1">
        <w:rPr>
          <w:rFonts w:cs="Arial"/>
        </w:rPr>
        <w:t xml:space="preserve">Abstract: </w:t>
      </w:r>
      <w:hyperlink r:id="rId16" w:history="1">
        <w:r w:rsidRPr="006A5EF1">
          <w:rPr>
            <w:rStyle w:val="Hyperlink"/>
            <w:rFonts w:cs="Arial"/>
          </w:rPr>
          <w:t>http://archpedi.jamanetwork.com/article.aspx?articleid=1833486</w:t>
        </w:r>
      </w:hyperlink>
    </w:p>
    <w:p w:rsidR="00954CFF" w:rsidRPr="006A5EF1" w:rsidRDefault="00954CFF" w:rsidP="004527E8">
      <w:pPr>
        <w:pStyle w:val="NoSpacing"/>
        <w:rPr>
          <w:rFonts w:cs="Arial"/>
        </w:rPr>
      </w:pPr>
      <w:r w:rsidRPr="006A5EF1">
        <w:rPr>
          <w:rFonts w:cs="Arial"/>
        </w:rPr>
        <w:t xml:space="preserve">Related news: </w:t>
      </w:r>
      <w:hyperlink r:id="rId17" w:history="1">
        <w:r w:rsidRPr="006A5EF1">
          <w:rPr>
            <w:rStyle w:val="Hyperlink"/>
            <w:rFonts w:cs="Arial"/>
          </w:rPr>
          <w:t>http://www.medscape.com/viewarticle/821006</w:t>
        </w:r>
      </w:hyperlink>
    </w:p>
    <w:p w:rsidR="00954CFF" w:rsidRPr="006A5EF1" w:rsidRDefault="00F642FA" w:rsidP="004527E8">
      <w:pPr>
        <w:pStyle w:val="NoSpacing"/>
        <w:rPr>
          <w:rFonts w:cs="Arial"/>
        </w:rPr>
      </w:pPr>
      <w:hyperlink r:id="rId18" w:history="1">
        <w:r w:rsidR="00954CFF" w:rsidRPr="006A5EF1">
          <w:rPr>
            <w:rStyle w:val="Hyperlink"/>
            <w:rFonts w:cs="Arial"/>
          </w:rPr>
          <w:t>http://www.cbc.ca/news/health/acetaminophen-use-in-pregnancy-studied-for-adhd-risk-1.2549806</w:t>
        </w:r>
      </w:hyperlink>
      <w:r w:rsidR="00954CFF" w:rsidRPr="006A5EF1">
        <w:rPr>
          <w:rFonts w:cs="Arial"/>
        </w:rPr>
        <w:t xml:space="preserve"> </w:t>
      </w:r>
    </w:p>
    <w:p w:rsidR="00641506" w:rsidRPr="006A5EF1" w:rsidRDefault="00641506" w:rsidP="004527E8">
      <w:pPr>
        <w:pStyle w:val="NoSpacing"/>
        <w:rPr>
          <w:rFonts w:cs="Arial"/>
        </w:rPr>
      </w:pPr>
    </w:p>
    <w:p w:rsidR="00641506" w:rsidRPr="00E076BC" w:rsidRDefault="0019758C" w:rsidP="00E076BC">
      <w:pPr>
        <w:pStyle w:val="Heading3"/>
        <w:spacing w:before="0" w:after="0"/>
        <w:rPr>
          <w:sz w:val="22"/>
          <w:szCs w:val="22"/>
          <w:shd w:val="clear" w:color="auto" w:fill="FFFFFF"/>
        </w:rPr>
      </w:pPr>
      <w:bookmarkStart w:id="67" w:name="_5._Girls_with"/>
      <w:bookmarkEnd w:id="67"/>
      <w:r w:rsidRPr="00E076BC">
        <w:rPr>
          <w:sz w:val="22"/>
          <w:szCs w:val="22"/>
          <w:shd w:val="clear" w:color="auto" w:fill="FFFFFF"/>
        </w:rPr>
        <w:t xml:space="preserve">5. </w:t>
      </w:r>
      <w:r w:rsidR="00641506" w:rsidRPr="00E076BC">
        <w:rPr>
          <w:sz w:val="22"/>
          <w:szCs w:val="22"/>
          <w:shd w:val="clear" w:color="auto" w:fill="FFFFFF"/>
        </w:rPr>
        <w:t>Girls with Major Mental Illness: A Population-Based Study</w:t>
      </w:r>
      <w:r w:rsidRPr="00E076BC">
        <w:rPr>
          <w:sz w:val="22"/>
          <w:szCs w:val="22"/>
          <w:shd w:val="clear" w:color="auto" w:fill="FFFFFF"/>
        </w:rPr>
        <w:t>*</w:t>
      </w:r>
    </w:p>
    <w:p w:rsidR="0019758C" w:rsidRDefault="0019758C" w:rsidP="004527E8">
      <w:pPr>
        <w:pStyle w:val="NormalWeb"/>
        <w:spacing w:before="0" w:beforeAutospacing="0" w:after="0" w:afterAutospacing="0"/>
        <w:rPr>
          <w:rStyle w:val="Strong"/>
          <w:rFonts w:ascii="Arial" w:hAnsi="Arial" w:cs="Arial"/>
          <w:sz w:val="22"/>
          <w:szCs w:val="22"/>
          <w:lang w:val="en-CA"/>
        </w:rPr>
      </w:pPr>
    </w:p>
    <w:p w:rsidR="00641506" w:rsidRPr="006A5EF1" w:rsidRDefault="00641506" w:rsidP="004527E8">
      <w:pPr>
        <w:pStyle w:val="NormalWeb"/>
        <w:spacing w:before="0" w:beforeAutospacing="0" w:after="0" w:afterAutospacing="0"/>
        <w:rPr>
          <w:rFonts w:ascii="Arial" w:hAnsi="Arial" w:cs="Arial"/>
          <w:sz w:val="22"/>
          <w:szCs w:val="22"/>
          <w:lang w:val="en-CA"/>
        </w:rPr>
      </w:pPr>
      <w:r w:rsidRPr="006A5EF1">
        <w:rPr>
          <w:rStyle w:val="Strong"/>
          <w:rFonts w:ascii="Arial" w:hAnsi="Arial" w:cs="Arial"/>
          <w:sz w:val="22"/>
          <w:szCs w:val="22"/>
          <w:lang w:val="en-CA"/>
        </w:rPr>
        <w:t>Objective:</w:t>
      </w:r>
      <w:r w:rsidRPr="006A5EF1">
        <w:rPr>
          <w:rFonts w:ascii="Arial" w:hAnsi="Arial" w:cs="Arial"/>
          <w:sz w:val="22"/>
          <w:szCs w:val="22"/>
          <w:lang w:val="en-CA"/>
        </w:rPr>
        <w:t xml:space="preserve"> Fertility rates among adolescents have decreased substantially in recent years, yet fertility rates among adolescent girls with mental illness have not been studied. We examined temporal trends in fertility rates among adolescent girls with major mental illness. </w:t>
      </w:r>
    </w:p>
    <w:p w:rsidR="00670B6D" w:rsidRPr="006A5EF1" w:rsidRDefault="00670B6D" w:rsidP="004527E8">
      <w:pPr>
        <w:pStyle w:val="NormalWeb"/>
        <w:spacing w:before="0" w:beforeAutospacing="0" w:after="0" w:afterAutospacing="0"/>
        <w:rPr>
          <w:rFonts w:ascii="Arial" w:hAnsi="Arial" w:cs="Arial"/>
          <w:sz w:val="22"/>
          <w:szCs w:val="22"/>
          <w:lang w:val="en-CA"/>
        </w:rPr>
      </w:pPr>
    </w:p>
    <w:p w:rsidR="00641506" w:rsidRPr="006A5EF1" w:rsidRDefault="00641506" w:rsidP="004527E8">
      <w:pPr>
        <w:pStyle w:val="NormalWeb"/>
        <w:spacing w:before="0" w:beforeAutospacing="0" w:after="0" w:afterAutospacing="0"/>
        <w:rPr>
          <w:rFonts w:ascii="Arial" w:hAnsi="Arial" w:cs="Arial"/>
          <w:sz w:val="22"/>
          <w:szCs w:val="22"/>
          <w:lang w:val="en-CA"/>
        </w:rPr>
      </w:pPr>
      <w:r w:rsidRPr="006A5EF1">
        <w:rPr>
          <w:rStyle w:val="Strong"/>
          <w:rFonts w:ascii="Arial" w:hAnsi="Arial" w:cs="Arial"/>
          <w:sz w:val="22"/>
          <w:szCs w:val="22"/>
          <w:lang w:val="en-CA"/>
        </w:rPr>
        <w:t>Methods:</w:t>
      </w:r>
      <w:r w:rsidRPr="006A5EF1">
        <w:rPr>
          <w:rFonts w:ascii="Arial" w:hAnsi="Arial" w:cs="Arial"/>
          <w:sz w:val="22"/>
          <w:szCs w:val="22"/>
          <w:lang w:val="en-CA"/>
        </w:rPr>
        <w:t xml:space="preserve"> We conducted a repeated annual cross-sectional study of fertility rates among girls aged 15 to 19 years in Ontario, Canada (1999–2009). Girls with major mental illness were identified through administrative health data indicating the presence of a psychotic, bipolar, or major depressive disorder within 5 years preceding pregnancy (60 228 person-years). The remaining girls were classified into the comparison group (4 496 317 person-years). The age-specific fertility rate (number of live births per 1000 girls) was calculated annually and by using 3-year moving averages for both groups. </w:t>
      </w:r>
    </w:p>
    <w:p w:rsidR="00670B6D" w:rsidRPr="006A5EF1" w:rsidRDefault="00670B6D" w:rsidP="004527E8">
      <w:pPr>
        <w:pStyle w:val="NormalWeb"/>
        <w:spacing w:before="0" w:beforeAutospacing="0" w:after="0" w:afterAutospacing="0"/>
        <w:rPr>
          <w:rFonts w:ascii="Arial" w:hAnsi="Arial" w:cs="Arial"/>
          <w:sz w:val="22"/>
          <w:szCs w:val="22"/>
          <w:lang w:val="en-CA"/>
        </w:rPr>
      </w:pPr>
    </w:p>
    <w:p w:rsidR="00641506" w:rsidRPr="006A5EF1" w:rsidRDefault="00641506" w:rsidP="004527E8">
      <w:pPr>
        <w:pStyle w:val="NormalWeb"/>
        <w:spacing w:before="0" w:beforeAutospacing="0" w:after="0" w:afterAutospacing="0"/>
        <w:rPr>
          <w:rFonts w:ascii="Arial" w:hAnsi="Arial" w:cs="Arial"/>
          <w:sz w:val="22"/>
          <w:szCs w:val="22"/>
          <w:lang w:val="en-CA"/>
        </w:rPr>
      </w:pPr>
      <w:r w:rsidRPr="006A5EF1">
        <w:rPr>
          <w:rStyle w:val="Strong"/>
          <w:rFonts w:ascii="Arial" w:hAnsi="Arial" w:cs="Arial"/>
          <w:sz w:val="22"/>
          <w:szCs w:val="22"/>
          <w:lang w:val="en-CA"/>
        </w:rPr>
        <w:lastRenderedPageBreak/>
        <w:t>Results:</w:t>
      </w:r>
      <w:r w:rsidRPr="006A5EF1">
        <w:rPr>
          <w:rFonts w:ascii="Arial" w:hAnsi="Arial" w:cs="Arial"/>
          <w:sz w:val="22"/>
          <w:szCs w:val="22"/>
          <w:lang w:val="en-CA"/>
        </w:rPr>
        <w:t xml:space="preserve"> The incidence of births to girls with major mental illness was 1 in 25. The age-specific fertility rate for girls with major mental illness was 44.9 per 1000 (95% confidence interval [CI]: 43.3–46.7) compared with 15.2 per 1000 (95% CI: 15.1–15.3) in unaffected girls (rate ratio: 2.95; 95% CI: 2.84–3.07). Over time, girls with major mental illness had a smaller reduction in fertility rate (relative rate: 0.86; 95% CI: 0.78–0.96) than did unaffected girls (relative rate: 0.78; 95% CI: 0.76–0.79). </w:t>
      </w:r>
    </w:p>
    <w:p w:rsidR="00670B6D" w:rsidRPr="006A5EF1" w:rsidRDefault="00670B6D" w:rsidP="004527E8">
      <w:pPr>
        <w:pStyle w:val="NormalWeb"/>
        <w:spacing w:before="0" w:beforeAutospacing="0" w:after="0" w:afterAutospacing="0"/>
        <w:rPr>
          <w:rFonts w:ascii="Arial" w:hAnsi="Arial" w:cs="Arial"/>
          <w:sz w:val="22"/>
          <w:szCs w:val="22"/>
          <w:lang w:val="en-CA"/>
        </w:rPr>
      </w:pPr>
    </w:p>
    <w:p w:rsidR="00641506" w:rsidRPr="006A5EF1" w:rsidRDefault="00641506" w:rsidP="004527E8">
      <w:pPr>
        <w:pStyle w:val="NormalWeb"/>
        <w:spacing w:before="0" w:beforeAutospacing="0" w:after="0" w:afterAutospacing="0"/>
        <w:rPr>
          <w:rFonts w:ascii="Arial" w:hAnsi="Arial" w:cs="Arial"/>
          <w:sz w:val="22"/>
          <w:szCs w:val="22"/>
          <w:lang w:val="en-CA"/>
        </w:rPr>
      </w:pPr>
      <w:r w:rsidRPr="006A5EF1">
        <w:rPr>
          <w:rStyle w:val="Strong"/>
          <w:rFonts w:ascii="Arial" w:hAnsi="Arial" w:cs="Arial"/>
          <w:sz w:val="22"/>
          <w:szCs w:val="22"/>
          <w:lang w:val="en-CA"/>
        </w:rPr>
        <w:t>Conclusions:</w:t>
      </w:r>
      <w:r w:rsidRPr="006A5EF1">
        <w:rPr>
          <w:rFonts w:ascii="Arial" w:hAnsi="Arial" w:cs="Arial"/>
          <w:sz w:val="22"/>
          <w:szCs w:val="22"/>
          <w:lang w:val="en-CA"/>
        </w:rPr>
        <w:t xml:space="preserve"> These results have key clinical and public policy implications. Our findings highlight the importance of considering major mental illness in the design and implementation of pregnancy prevention programs as well as in targeted antenatal and postnatal programs to ensure maternal and child well-being. </w:t>
      </w:r>
    </w:p>
    <w:p w:rsidR="00670B6D" w:rsidRPr="006A5EF1" w:rsidRDefault="00670B6D" w:rsidP="004527E8">
      <w:pPr>
        <w:pStyle w:val="NormalWeb"/>
        <w:spacing w:before="0" w:beforeAutospacing="0" w:after="0" w:afterAutospacing="0"/>
        <w:rPr>
          <w:rFonts w:ascii="Arial" w:hAnsi="Arial" w:cs="Arial"/>
          <w:sz w:val="22"/>
          <w:szCs w:val="22"/>
          <w:lang w:val="en-CA"/>
        </w:rPr>
      </w:pPr>
    </w:p>
    <w:p w:rsidR="00641506" w:rsidRPr="006A5EF1" w:rsidRDefault="00641506" w:rsidP="004527E8">
      <w:pPr>
        <w:rPr>
          <w:rFonts w:cs="Arial"/>
          <w:color w:val="101010"/>
          <w:shd w:val="clear" w:color="auto" w:fill="FFFFFF"/>
        </w:rPr>
      </w:pPr>
      <w:r w:rsidRPr="006A5EF1">
        <w:rPr>
          <w:rFonts w:cs="Arial"/>
          <w:color w:val="101010"/>
          <w:shd w:val="clear" w:color="auto" w:fill="FFFFFF"/>
        </w:rPr>
        <w:t xml:space="preserve">Abstract: </w:t>
      </w:r>
      <w:hyperlink r:id="rId19" w:history="1">
        <w:r w:rsidRPr="006A5EF1">
          <w:rPr>
            <w:rStyle w:val="Hyperlink"/>
            <w:rFonts w:cs="Arial"/>
            <w:shd w:val="clear" w:color="auto" w:fill="FFFFFF"/>
          </w:rPr>
          <w:t>http://pediatrics.aappublications.org/content/early/2014/02/04/peds.2013-1761.abstract</w:t>
        </w:r>
      </w:hyperlink>
    </w:p>
    <w:p w:rsidR="00641506" w:rsidRPr="006A5EF1" w:rsidRDefault="00641506" w:rsidP="004527E8">
      <w:pPr>
        <w:pStyle w:val="NoSpacing"/>
        <w:rPr>
          <w:rFonts w:cs="Arial"/>
        </w:rPr>
      </w:pPr>
      <w:r w:rsidRPr="006A5EF1">
        <w:rPr>
          <w:rFonts w:cs="Arial"/>
        </w:rPr>
        <w:t xml:space="preserve">Related news: </w:t>
      </w:r>
      <w:hyperlink r:id="rId20" w:history="1">
        <w:r w:rsidRPr="006A5EF1">
          <w:rPr>
            <w:rStyle w:val="Hyperlink"/>
            <w:rFonts w:cs="Arial"/>
          </w:rPr>
          <w:t>http://www.theglobeandmail.com/life/health-and-fitness/health/girls-with-mental-health-issues-at-greater-risk-of-pregnancy-study/article16748332/?utm_source=Shared+Article+Sent+to+User&amp;utm_medium=E-mail:+Newsletters+/+E-Blasts+/+etc.&amp;utm_campaign=Shared+Web+Article+Links</w:t>
        </w:r>
      </w:hyperlink>
      <w:r w:rsidRPr="006A5EF1">
        <w:rPr>
          <w:rFonts w:cs="Arial"/>
        </w:rPr>
        <w:t xml:space="preserve"> </w:t>
      </w:r>
    </w:p>
    <w:p w:rsidR="00641506" w:rsidRPr="006A5EF1" w:rsidRDefault="00641506" w:rsidP="004527E8">
      <w:pPr>
        <w:rPr>
          <w:rFonts w:cs="Arial"/>
          <w:b/>
          <w:color w:val="101010"/>
          <w:shd w:val="clear" w:color="auto" w:fill="FFFFFF"/>
        </w:rPr>
      </w:pPr>
    </w:p>
    <w:p w:rsidR="004527E8" w:rsidRPr="00E076BC" w:rsidRDefault="0019758C" w:rsidP="00E076BC">
      <w:pPr>
        <w:pStyle w:val="Heading3"/>
        <w:spacing w:before="0" w:after="0"/>
        <w:rPr>
          <w:sz w:val="22"/>
          <w:szCs w:val="22"/>
          <w:shd w:val="clear" w:color="auto" w:fill="FFFFFF"/>
        </w:rPr>
      </w:pPr>
      <w:bookmarkStart w:id="68" w:name="_6._Improving_Positive"/>
      <w:bookmarkEnd w:id="68"/>
      <w:r w:rsidRPr="00E076BC">
        <w:rPr>
          <w:sz w:val="22"/>
          <w:szCs w:val="22"/>
          <w:shd w:val="clear" w:color="auto" w:fill="FFFFFF"/>
        </w:rPr>
        <w:t xml:space="preserve">6. </w:t>
      </w:r>
      <w:r w:rsidR="004527E8" w:rsidRPr="00E076BC">
        <w:rPr>
          <w:sz w:val="22"/>
          <w:szCs w:val="22"/>
          <w:shd w:val="clear" w:color="auto" w:fill="FFFFFF"/>
        </w:rPr>
        <w:t xml:space="preserve">Improving Positive Parenting Skills and Reducing </w:t>
      </w:r>
      <w:r w:rsidR="006A5EF1" w:rsidRPr="00E076BC">
        <w:rPr>
          <w:sz w:val="22"/>
          <w:szCs w:val="22"/>
          <w:shd w:val="clear" w:color="auto" w:fill="FFFFFF"/>
        </w:rPr>
        <w:t>Harms</w:t>
      </w:r>
      <w:r w:rsidR="004527E8" w:rsidRPr="00E076BC">
        <w:rPr>
          <w:sz w:val="22"/>
          <w:szCs w:val="22"/>
          <w:shd w:val="clear" w:color="auto" w:fill="FFFFFF"/>
        </w:rPr>
        <w:t xml:space="preserve"> and Abusive Parenting in Low- and Middle-Income Countries: A </w:t>
      </w:r>
      <w:r w:rsidR="006A5EF1" w:rsidRPr="00E076BC">
        <w:rPr>
          <w:sz w:val="22"/>
          <w:szCs w:val="22"/>
          <w:shd w:val="clear" w:color="auto" w:fill="FFFFFF"/>
        </w:rPr>
        <w:t>Systematic</w:t>
      </w:r>
      <w:r w:rsidR="004527E8" w:rsidRPr="00E076BC">
        <w:rPr>
          <w:sz w:val="22"/>
          <w:szCs w:val="22"/>
          <w:shd w:val="clear" w:color="auto" w:fill="FFFFFF"/>
        </w:rPr>
        <w:t xml:space="preserve"> Review</w:t>
      </w:r>
      <w:r w:rsidRPr="00E076BC">
        <w:rPr>
          <w:sz w:val="22"/>
          <w:szCs w:val="22"/>
          <w:shd w:val="clear" w:color="auto" w:fill="FFFFFF"/>
        </w:rPr>
        <w:t>*</w:t>
      </w:r>
    </w:p>
    <w:p w:rsidR="004527E8" w:rsidRPr="006A5EF1" w:rsidRDefault="004527E8" w:rsidP="004527E8">
      <w:pPr>
        <w:rPr>
          <w:rFonts w:cs="Arial"/>
          <w:b/>
          <w:bCs/>
          <w:lang w:eastAsia="en-CA"/>
        </w:rPr>
      </w:pPr>
    </w:p>
    <w:p w:rsidR="004527E8" w:rsidRPr="006A5EF1" w:rsidRDefault="004527E8" w:rsidP="004527E8">
      <w:pPr>
        <w:rPr>
          <w:rFonts w:cs="Arial"/>
          <w:lang w:eastAsia="en-CA"/>
        </w:rPr>
      </w:pPr>
      <w:r w:rsidRPr="006A5EF1">
        <w:rPr>
          <w:rFonts w:cs="Arial"/>
          <w:b/>
          <w:bCs/>
          <w:lang w:eastAsia="en-CA"/>
        </w:rPr>
        <w:t>ABSTRACT:</w:t>
      </w:r>
    </w:p>
    <w:p w:rsidR="0019758C" w:rsidRDefault="0019758C" w:rsidP="004527E8">
      <w:pPr>
        <w:rPr>
          <w:rFonts w:cs="Arial"/>
          <w:lang w:eastAsia="en-CA"/>
        </w:rPr>
      </w:pPr>
    </w:p>
    <w:p w:rsidR="004527E8" w:rsidRPr="006A5EF1" w:rsidRDefault="004527E8" w:rsidP="004527E8">
      <w:pPr>
        <w:rPr>
          <w:rFonts w:cs="Arial"/>
          <w:lang w:eastAsia="en-CA"/>
        </w:rPr>
      </w:pPr>
      <w:r w:rsidRPr="006A5EF1">
        <w:rPr>
          <w:rFonts w:cs="Arial"/>
          <w:lang w:eastAsia="en-CA"/>
        </w:rPr>
        <w:t xml:space="preserve">Family and youth violence are increasingly recognized as key public health issues in developing countries. Parenting interventions form an important evidence-based strategy for preventing violence, both against and by children, yet most rigorous trials of parenting interventions have been conducted in high-income countries, with far fewer in low- and middle-income countries (LMICs). This systematic review, conducted in line with Cochrane Handbook guidelines, investigated the effectiveness of parenting interventions for reducing harsh/abusive parenting, increasing positive parenting practices, and improving parent-child relationships in LMICs. Attitudes and knowledge were examined as secondary outcomes. A range of databases were systematically searched, and randomized trials included. High heterogeneity precluded meta-analysis, but characteristics of included studies were described according to type of delivery mode and outcome. Twelve studies with 1580 parents in nine countries reported results favoring intervention on a range of parenting measures. The validity of results for most studies is unclear due to substantial or unclear risks of bias. However, findings from the two largest, highest-quality trials suggest parenting interventions may be feasible and effective in improving parent-child interaction and parental knowledge in relation to child development in LMICs, and therefore may be instrumental in addressing prevention of child maltreatment in these settings. Given the well-established evidence base for parenting interventions in high-income countries, and increasingly good evidence for their applicability across cultures and countries, there is now an urgent need for more rigorously evaluated and reported studies, focusing on youth outcomes as well as parenting, adapted for contexts of considerable resource constraints. </w:t>
      </w:r>
    </w:p>
    <w:p w:rsidR="004527E8" w:rsidRPr="006A5EF1" w:rsidRDefault="00F642FA" w:rsidP="004527E8">
      <w:pPr>
        <w:pStyle w:val="NoSpacing"/>
        <w:rPr>
          <w:rFonts w:cs="Arial"/>
        </w:rPr>
      </w:pPr>
      <w:hyperlink r:id="rId21" w:history="1">
        <w:r w:rsidR="004527E8" w:rsidRPr="006A5EF1">
          <w:rPr>
            <w:rStyle w:val="Hyperlink"/>
            <w:rFonts w:cs="Arial"/>
          </w:rPr>
          <w:t>http://www.ncbi.nlm.nih.gov/pubmed/23315023?dopt=Abstract</w:t>
        </w:r>
      </w:hyperlink>
      <w:r w:rsidR="004527E8" w:rsidRPr="006A5EF1">
        <w:rPr>
          <w:rFonts w:cs="Arial"/>
        </w:rPr>
        <w:t xml:space="preserve"> </w:t>
      </w:r>
    </w:p>
    <w:p w:rsidR="004527E8" w:rsidRPr="006A5EF1" w:rsidRDefault="004527E8" w:rsidP="004527E8">
      <w:pPr>
        <w:rPr>
          <w:rFonts w:cs="Arial"/>
          <w:b/>
          <w:color w:val="101010"/>
          <w:shd w:val="clear" w:color="auto" w:fill="FFFFFF"/>
        </w:rPr>
      </w:pPr>
    </w:p>
    <w:p w:rsidR="00641506" w:rsidRPr="00E076BC" w:rsidRDefault="0019758C" w:rsidP="00E076BC">
      <w:pPr>
        <w:pStyle w:val="Heading3"/>
        <w:spacing w:before="0" w:after="0"/>
        <w:rPr>
          <w:sz w:val="22"/>
          <w:szCs w:val="22"/>
          <w:shd w:val="clear" w:color="auto" w:fill="FFFFFF"/>
        </w:rPr>
      </w:pPr>
      <w:bookmarkStart w:id="69" w:name="_7._Child_Health"/>
      <w:bookmarkEnd w:id="69"/>
      <w:r w:rsidRPr="00E076BC">
        <w:rPr>
          <w:sz w:val="22"/>
          <w:szCs w:val="22"/>
          <w:shd w:val="clear" w:color="auto" w:fill="FFFFFF"/>
        </w:rPr>
        <w:lastRenderedPageBreak/>
        <w:t xml:space="preserve">7. </w:t>
      </w:r>
      <w:r w:rsidR="00641506" w:rsidRPr="00E076BC">
        <w:rPr>
          <w:sz w:val="22"/>
          <w:szCs w:val="22"/>
          <w:shd w:val="clear" w:color="auto" w:fill="FFFFFF"/>
        </w:rPr>
        <w:t>Child Health in Canada: Social Determinants, Child and Youth Mental Health, Health System Performance and Investing in Children’s Health</w:t>
      </w:r>
    </w:p>
    <w:p w:rsidR="00641506" w:rsidRPr="006A5EF1" w:rsidRDefault="00641506" w:rsidP="004527E8">
      <w:pPr>
        <w:rPr>
          <w:rFonts w:cs="Arial"/>
          <w:color w:val="101010"/>
          <w:shd w:val="clear" w:color="auto" w:fill="FFFFFF"/>
        </w:rPr>
      </w:pPr>
    </w:p>
    <w:p w:rsidR="00641506" w:rsidRPr="006A5EF1" w:rsidRDefault="00641506" w:rsidP="004527E8">
      <w:pPr>
        <w:rPr>
          <w:rFonts w:cs="Arial"/>
        </w:rPr>
      </w:pPr>
      <w:r w:rsidRPr="006A5EF1">
        <w:rPr>
          <w:rFonts w:cs="Arial"/>
          <w:color w:val="101010"/>
          <w:shd w:val="clear" w:color="auto" w:fill="FFFFFF"/>
        </w:rPr>
        <w:t>“This journal series –</w:t>
      </w:r>
      <w:r w:rsidRPr="006A5EF1">
        <w:rPr>
          <w:rStyle w:val="apple-converted-space"/>
          <w:rFonts w:cs="Arial"/>
          <w:color w:val="101010"/>
          <w:shd w:val="clear" w:color="auto" w:fill="FFFFFF"/>
        </w:rPr>
        <w:t> </w:t>
      </w:r>
      <w:r w:rsidRPr="006A5EF1">
        <w:rPr>
          <w:rStyle w:val="Strong"/>
          <w:rFonts w:cs="Arial"/>
          <w:b w:val="0"/>
          <w:color w:val="101010"/>
          <w:shd w:val="clear" w:color="auto" w:fill="FFFFFF"/>
        </w:rPr>
        <w:t>Child Health in Canada</w:t>
      </w:r>
      <w:r w:rsidRPr="006A5EF1">
        <w:rPr>
          <w:rStyle w:val="apple-converted-space"/>
          <w:rFonts w:cs="Arial"/>
          <w:color w:val="101010"/>
          <w:shd w:val="clear" w:color="auto" w:fill="FFFFFF"/>
        </w:rPr>
        <w:t> </w:t>
      </w:r>
      <w:r w:rsidRPr="006A5EF1">
        <w:rPr>
          <w:rFonts w:cs="Arial"/>
          <w:color w:val="101010"/>
          <w:shd w:val="clear" w:color="auto" w:fill="FFFFFF"/>
        </w:rPr>
        <w:t>– was born out of a spirit of collaboration and a fierce determination to improve children's physical and mental well-being. It is also a call to action to address the specific issues that impede children's health. The goals of the series are not tame; its aims are to inform public policy and to improve systems of care across the country and, in so doing, to enhance child health outcomes.” Mary Jo Haddad, (Past) President and CEO, The Hospital for Sick Children | editor in chief of this series.</w:t>
      </w:r>
      <w:r w:rsidRPr="006A5EF1">
        <w:rPr>
          <w:rFonts w:cs="Arial"/>
          <w:color w:val="101010"/>
        </w:rPr>
        <w:br/>
      </w:r>
      <w:r w:rsidRPr="006A5EF1">
        <w:rPr>
          <w:rFonts w:cs="Arial"/>
          <w:color w:val="101010"/>
          <w:shd w:val="clear" w:color="auto" w:fill="FFFFFF"/>
        </w:rPr>
        <w:t>Issue 1:</w:t>
      </w:r>
      <w:r w:rsidRPr="006A5EF1">
        <w:rPr>
          <w:rStyle w:val="apple-converted-space"/>
          <w:rFonts w:cs="Arial"/>
          <w:color w:val="101010"/>
          <w:shd w:val="clear" w:color="auto" w:fill="FFFFFF"/>
        </w:rPr>
        <w:t> </w:t>
      </w:r>
      <w:hyperlink r:id="rId22" w:tgtFrame="_blank" w:history="1">
        <w:r w:rsidRPr="006A5EF1">
          <w:rPr>
            <w:rStyle w:val="Hyperlink"/>
            <w:rFonts w:cs="Arial"/>
            <w:color w:val="000000"/>
            <w:shd w:val="clear" w:color="auto" w:fill="FFFFFF"/>
          </w:rPr>
          <w:t>Social Determinants</w:t>
        </w:r>
      </w:hyperlink>
      <w:r w:rsidRPr="006A5EF1">
        <w:rPr>
          <w:rFonts w:cs="Arial"/>
          <w:color w:val="101010"/>
        </w:rPr>
        <w:br/>
      </w:r>
      <w:r w:rsidRPr="006A5EF1">
        <w:rPr>
          <w:rFonts w:cs="Arial"/>
          <w:color w:val="101010"/>
          <w:shd w:val="clear" w:color="auto" w:fill="FFFFFF"/>
        </w:rPr>
        <w:t>Issue 2:</w:t>
      </w:r>
      <w:r w:rsidRPr="006A5EF1">
        <w:rPr>
          <w:rStyle w:val="apple-converted-space"/>
          <w:rFonts w:cs="Arial"/>
          <w:color w:val="101010"/>
          <w:shd w:val="clear" w:color="auto" w:fill="FFFFFF"/>
        </w:rPr>
        <w:t> </w:t>
      </w:r>
      <w:hyperlink r:id="rId23" w:tgtFrame="_blank" w:history="1">
        <w:r w:rsidRPr="006A5EF1">
          <w:rPr>
            <w:rStyle w:val="Hyperlink"/>
            <w:rFonts w:cs="Arial"/>
            <w:color w:val="000000"/>
            <w:shd w:val="clear" w:color="auto" w:fill="FFFFFF"/>
          </w:rPr>
          <w:t>Child and Youth Mental Health</w:t>
        </w:r>
      </w:hyperlink>
      <w:r w:rsidRPr="006A5EF1">
        <w:rPr>
          <w:rStyle w:val="apple-converted-space"/>
          <w:rFonts w:cs="Arial"/>
          <w:color w:val="101010"/>
          <w:shd w:val="clear" w:color="auto" w:fill="FFFFFF"/>
        </w:rPr>
        <w:t> </w:t>
      </w:r>
      <w:r w:rsidRPr="006A5EF1">
        <w:rPr>
          <w:rFonts w:cs="Arial"/>
          <w:color w:val="101010"/>
        </w:rPr>
        <w:br/>
      </w:r>
      <w:r w:rsidRPr="006A5EF1">
        <w:rPr>
          <w:rFonts w:cs="Arial"/>
          <w:color w:val="101010"/>
          <w:shd w:val="clear" w:color="auto" w:fill="FFFFFF"/>
        </w:rPr>
        <w:t>Issue 3:</w:t>
      </w:r>
      <w:r w:rsidRPr="006A5EF1">
        <w:rPr>
          <w:rStyle w:val="apple-converted-space"/>
          <w:rFonts w:cs="Arial"/>
          <w:color w:val="101010"/>
          <w:shd w:val="clear" w:color="auto" w:fill="FFFFFF"/>
        </w:rPr>
        <w:t> </w:t>
      </w:r>
      <w:hyperlink r:id="rId24" w:tgtFrame="_blank" w:history="1">
        <w:r w:rsidRPr="006A5EF1">
          <w:rPr>
            <w:rStyle w:val="Hyperlink"/>
            <w:rFonts w:cs="Arial"/>
            <w:color w:val="000000"/>
            <w:shd w:val="clear" w:color="auto" w:fill="FFFFFF"/>
          </w:rPr>
          <w:t>Health System Performance</w:t>
        </w:r>
      </w:hyperlink>
      <w:r w:rsidRPr="006A5EF1">
        <w:rPr>
          <w:rStyle w:val="apple-converted-space"/>
          <w:rFonts w:cs="Arial"/>
          <w:color w:val="101010"/>
          <w:shd w:val="clear" w:color="auto" w:fill="FFFFFF"/>
        </w:rPr>
        <w:t> </w:t>
      </w:r>
      <w:r w:rsidRPr="006A5EF1">
        <w:rPr>
          <w:rFonts w:cs="Arial"/>
          <w:color w:val="101010"/>
        </w:rPr>
        <w:br/>
      </w:r>
      <w:r w:rsidRPr="006A5EF1">
        <w:rPr>
          <w:rFonts w:cs="Arial"/>
          <w:color w:val="101010"/>
          <w:shd w:val="clear" w:color="auto" w:fill="FFFFFF"/>
        </w:rPr>
        <w:t>Issue 4:</w:t>
      </w:r>
      <w:r w:rsidRPr="006A5EF1">
        <w:rPr>
          <w:rStyle w:val="apple-converted-space"/>
          <w:rFonts w:cs="Arial"/>
          <w:color w:val="101010"/>
          <w:shd w:val="clear" w:color="auto" w:fill="FFFFFF"/>
        </w:rPr>
        <w:t> </w:t>
      </w:r>
      <w:hyperlink r:id="rId25" w:tgtFrame="_blank" w:history="1">
        <w:r w:rsidRPr="006A5EF1">
          <w:rPr>
            <w:rStyle w:val="Hyperlink"/>
            <w:rFonts w:cs="Arial"/>
            <w:color w:val="000000"/>
            <w:shd w:val="clear" w:color="auto" w:fill="FFFFFF"/>
          </w:rPr>
          <w:t>Investing in Children's Health</w:t>
        </w:r>
      </w:hyperlink>
    </w:p>
    <w:p w:rsidR="00641506" w:rsidRPr="006A5EF1" w:rsidRDefault="00641506" w:rsidP="00C1281D">
      <w:pPr>
        <w:pStyle w:val="NoSpacing"/>
        <w:rPr>
          <w:rFonts w:cs="Arial"/>
        </w:rPr>
      </w:pPr>
    </w:p>
    <w:p w:rsidR="00FD0CCE" w:rsidRPr="006A5EF1" w:rsidRDefault="00FD0CCE" w:rsidP="00FD0CCE">
      <w:pPr>
        <w:pStyle w:val="ListParagraph"/>
      </w:pPr>
    </w:p>
    <w:p w:rsidR="00CB0B79" w:rsidRPr="006A5EF1" w:rsidRDefault="0020260B" w:rsidP="00062127">
      <w:pPr>
        <w:pStyle w:val="Heading1"/>
        <w:rPr>
          <w:rStyle w:val="ata11y"/>
          <w:b w:val="0"/>
          <w:noProof w:val="0"/>
          <w:sz w:val="22"/>
          <w:lang w:val="en-CA"/>
        </w:rPr>
      </w:pPr>
      <w:r w:rsidRPr="006A5EF1">
        <w:rPr>
          <w:lang w:val="en-CA" w:eastAsia="en-CA"/>
        </w:rPr>
        <w:drawing>
          <wp:inline distT="0" distB="0" distL="0" distR="0" wp14:anchorId="08184F1D" wp14:editId="279FAF6D">
            <wp:extent cx="5809615" cy="85725"/>
            <wp:effectExtent l="2540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6A5EF1" w:rsidRDefault="00CB0B79" w:rsidP="00062127">
      <w:pPr>
        <w:pStyle w:val="Heading1"/>
        <w:rPr>
          <w:noProof w:val="0"/>
          <w:sz w:val="16"/>
          <w:szCs w:val="16"/>
          <w:lang w:val="en-CA"/>
        </w:rPr>
      </w:pPr>
    </w:p>
    <w:p w:rsidR="00CB0B79" w:rsidRPr="006A5EF1" w:rsidRDefault="00CB0B79" w:rsidP="00062127">
      <w:pPr>
        <w:pStyle w:val="Heading1"/>
        <w:rPr>
          <w:noProof w:val="0"/>
          <w:sz w:val="36"/>
          <w:szCs w:val="36"/>
          <w:lang w:val="en-CA"/>
        </w:rPr>
      </w:pPr>
      <w:bookmarkStart w:id="70" w:name="_III._CURRENT_INITIATIVES"/>
      <w:bookmarkEnd w:id="70"/>
      <w:r w:rsidRPr="006A5EF1">
        <w:rPr>
          <w:noProof w:val="0"/>
          <w:sz w:val="36"/>
          <w:szCs w:val="36"/>
          <w:lang w:val="en-CA"/>
        </w:rPr>
        <w:t>III. CURRENT INITIATIVES</w:t>
      </w:r>
    </w:p>
    <w:p w:rsidR="00CB0B79" w:rsidRPr="006A5EF1" w:rsidRDefault="00CB0B79" w:rsidP="00062127">
      <w:pPr>
        <w:pStyle w:val="Heading1"/>
        <w:rPr>
          <w:noProof w:val="0"/>
          <w:sz w:val="16"/>
          <w:szCs w:val="16"/>
          <w:lang w:val="en-CA"/>
        </w:rPr>
      </w:pPr>
    </w:p>
    <w:p w:rsidR="00CB0B79" w:rsidRPr="006A5EF1" w:rsidRDefault="0020260B" w:rsidP="00062127">
      <w:pPr>
        <w:pStyle w:val="Heading1"/>
        <w:rPr>
          <w:noProof w:val="0"/>
          <w:lang w:val="en-CA"/>
        </w:rPr>
      </w:pPr>
      <w:r w:rsidRPr="006A5EF1">
        <w:rPr>
          <w:lang w:val="en-CA" w:eastAsia="en-CA"/>
        </w:rPr>
        <w:drawing>
          <wp:inline distT="0" distB="0" distL="0" distR="0" wp14:anchorId="3419C2AA" wp14:editId="5B4DB3F8">
            <wp:extent cx="5809615" cy="85725"/>
            <wp:effectExtent l="2540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8151C3" w:rsidRPr="006A5EF1" w:rsidRDefault="008151C3" w:rsidP="004527E8">
      <w:pPr>
        <w:pStyle w:val="Heading1"/>
        <w:rPr>
          <w:rStyle w:val="ata11y"/>
          <w:b w:val="0"/>
          <w:noProof w:val="0"/>
          <w:sz w:val="22"/>
          <w:lang w:val="en-CA"/>
        </w:rPr>
      </w:pPr>
      <w:bookmarkStart w:id="71" w:name="_9._CHILD_CARE"/>
      <w:bookmarkStart w:id="72" w:name="_8._SUPPORT_THE"/>
      <w:bookmarkStart w:id="73" w:name="_13._The_PREGNETS"/>
      <w:bookmarkStart w:id="74" w:name="_12._Text4baby_mobile"/>
      <w:bookmarkStart w:id="75" w:name="_13._Canadian_Maternal"/>
      <w:bookmarkStart w:id="76" w:name="_13._Ontario_Government"/>
      <w:bookmarkStart w:id="77" w:name="_15._New_Calculation:"/>
      <w:bookmarkStart w:id="78" w:name="_14._Merck_for"/>
      <w:bookmarkStart w:id="79" w:name="_22._SafeMinds_Launches"/>
      <w:bookmarkStart w:id="80" w:name="_20._Maine_companies"/>
      <w:bookmarkStart w:id="81" w:name="_14_Advisory_Committee"/>
      <w:bookmarkStart w:id="82" w:name="_15._Canadian_Paediatric"/>
      <w:bookmarkStart w:id="83" w:name="_15._Input_requested:"/>
      <w:bookmarkStart w:id="84" w:name="_17._Child_and"/>
      <w:bookmarkStart w:id="85" w:name="_18._Best_Start"/>
      <w:bookmarkStart w:id="86" w:name="_18._2012_nominations:"/>
      <w:bookmarkStart w:id="87" w:name="_16._2012_nominations:"/>
      <w:bookmarkStart w:id="88" w:name="_16._Healthy_Baby"/>
      <w:bookmarkStart w:id="89" w:name="_18._Modernizing_Child"/>
      <w:bookmarkStart w:id="90" w:name="_22._Federal_Government"/>
      <w:bookmarkStart w:id="91" w:name="_20.__Peer"/>
      <w:bookmarkStart w:id="92" w:name="_20.__Updated"/>
      <w:bookmarkStart w:id="93" w:name="_26.__Infant"/>
      <w:bookmarkStart w:id="94" w:name="_26.__Presidential"/>
      <w:bookmarkStart w:id="95" w:name="_23.__Click"/>
      <w:bookmarkStart w:id="96" w:name="_7._Toronto_Program"/>
      <w:bookmarkStart w:id="97" w:name="_7._Toronto_Program_1"/>
      <w:bookmarkStart w:id="98" w:name="_7._Toronto_Program_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FD0CCE" w:rsidRPr="006A5EF1" w:rsidRDefault="0019758C" w:rsidP="004527E8">
      <w:pPr>
        <w:pStyle w:val="Heading1"/>
        <w:rPr>
          <w:noProof w:val="0"/>
          <w:sz w:val="22"/>
          <w:lang w:val="en-CA"/>
        </w:rPr>
      </w:pPr>
      <w:bookmarkStart w:id="99" w:name="_10._Photo_Drive:"/>
      <w:bookmarkStart w:id="100" w:name="_10._The_Canadian"/>
      <w:bookmarkStart w:id="101" w:name="_9._National_Child"/>
      <w:bookmarkStart w:id="102" w:name="_13._Ontario’s_Healthy"/>
      <w:bookmarkStart w:id="103" w:name="_8._International_Women’s"/>
      <w:bookmarkEnd w:id="99"/>
      <w:bookmarkEnd w:id="100"/>
      <w:bookmarkEnd w:id="101"/>
      <w:bookmarkEnd w:id="102"/>
      <w:bookmarkEnd w:id="103"/>
      <w:r>
        <w:rPr>
          <w:noProof w:val="0"/>
          <w:sz w:val="22"/>
          <w:lang w:val="en-CA"/>
        </w:rPr>
        <w:t xml:space="preserve">8. </w:t>
      </w:r>
      <w:r w:rsidR="006A5EF1" w:rsidRPr="006A5EF1">
        <w:rPr>
          <w:noProof w:val="0"/>
          <w:sz w:val="22"/>
          <w:lang w:val="en-CA"/>
        </w:rPr>
        <w:t>International</w:t>
      </w:r>
      <w:r w:rsidR="00BF119E" w:rsidRPr="006A5EF1">
        <w:rPr>
          <w:noProof w:val="0"/>
          <w:sz w:val="22"/>
          <w:lang w:val="en-CA"/>
        </w:rPr>
        <w:t xml:space="preserve"> Women’s Day: March 8, 2014</w:t>
      </w:r>
    </w:p>
    <w:p w:rsidR="00FD0CCE" w:rsidRPr="006A5EF1" w:rsidRDefault="00FD0CCE" w:rsidP="004527E8"/>
    <w:p w:rsidR="00BF119E" w:rsidRPr="006A5EF1" w:rsidRDefault="00BF119E" w:rsidP="004527E8">
      <w:pPr>
        <w:pStyle w:val="NoSpacing"/>
      </w:pPr>
      <w:r w:rsidRPr="006A5EF1">
        <w:t xml:space="preserve">There are many events happening </w:t>
      </w:r>
      <w:r w:rsidR="0019758C">
        <w:t xml:space="preserve">across the province </w:t>
      </w:r>
      <w:r w:rsidRPr="006A5EF1">
        <w:t>for International Women’s Day. Here are just a few links taken from the Ontario Women’s Health Network</w:t>
      </w:r>
      <w:r w:rsidR="0019758C">
        <w:t>:</w:t>
      </w:r>
      <w:r w:rsidRPr="006A5EF1">
        <w:t xml:space="preserve"> </w:t>
      </w:r>
    </w:p>
    <w:p w:rsidR="00BF119E" w:rsidRPr="006A5EF1" w:rsidRDefault="00F642FA" w:rsidP="004527E8">
      <w:pPr>
        <w:pStyle w:val="NoSpacing"/>
        <w:numPr>
          <w:ilvl w:val="0"/>
          <w:numId w:val="33"/>
        </w:numPr>
      </w:pPr>
      <w:hyperlink r:id="rId26" w:history="1">
        <w:r w:rsidR="00BF119E" w:rsidRPr="006A5EF1">
          <w:rPr>
            <w:rStyle w:val="Hyperlink"/>
          </w:rPr>
          <w:t xml:space="preserve">International </w:t>
        </w:r>
        <w:r w:rsidR="006A5EF1" w:rsidRPr="006A5EF1">
          <w:rPr>
            <w:rStyle w:val="Hyperlink"/>
          </w:rPr>
          <w:t>Women’s</w:t>
        </w:r>
        <w:r w:rsidR="00BF119E" w:rsidRPr="006A5EF1">
          <w:rPr>
            <w:rStyle w:val="Hyperlink"/>
          </w:rPr>
          <w:t xml:space="preserve"> Day Toronto</w:t>
        </w:r>
      </w:hyperlink>
    </w:p>
    <w:p w:rsidR="00BF119E" w:rsidRPr="006A5EF1" w:rsidRDefault="00F642FA" w:rsidP="004527E8">
      <w:pPr>
        <w:pStyle w:val="NoSpacing"/>
        <w:numPr>
          <w:ilvl w:val="0"/>
          <w:numId w:val="33"/>
        </w:numPr>
      </w:pPr>
      <w:hyperlink r:id="rId27" w:history="1">
        <w:r w:rsidR="00BF119E" w:rsidRPr="006A5EF1">
          <w:rPr>
            <w:rStyle w:val="Hyperlink"/>
          </w:rPr>
          <w:t>Feminist Art Conference, International Women's Day Exhibition and Conference, Toronto</w:t>
        </w:r>
      </w:hyperlink>
    </w:p>
    <w:p w:rsidR="00CE4985" w:rsidRPr="006A5EF1" w:rsidRDefault="00F642FA" w:rsidP="004527E8">
      <w:pPr>
        <w:pStyle w:val="NoSpacing"/>
        <w:numPr>
          <w:ilvl w:val="0"/>
          <w:numId w:val="33"/>
        </w:numPr>
      </w:pPr>
      <w:hyperlink r:id="rId28" w:history="1">
        <w:r w:rsidR="00BF119E" w:rsidRPr="006A5EF1">
          <w:rPr>
            <w:rStyle w:val="Hyperlink"/>
          </w:rPr>
          <w:t>International Women's Day, Ottawa</w:t>
        </w:r>
      </w:hyperlink>
    </w:p>
    <w:p w:rsidR="00CE4985" w:rsidRPr="006A5EF1" w:rsidRDefault="00F642FA" w:rsidP="004527E8">
      <w:pPr>
        <w:pStyle w:val="NoSpacing"/>
        <w:numPr>
          <w:ilvl w:val="0"/>
          <w:numId w:val="33"/>
        </w:numPr>
      </w:pPr>
      <w:hyperlink r:id="rId29" w:history="1">
        <w:r w:rsidR="00BF119E" w:rsidRPr="006A5EF1">
          <w:rPr>
            <w:rStyle w:val="Hyperlink"/>
          </w:rPr>
          <w:t>International Women’s Day, Owen Sound</w:t>
        </w:r>
        <w:r w:rsidR="00CE4985" w:rsidRPr="006A5EF1">
          <w:rPr>
            <w:rStyle w:val="Hyperlink"/>
          </w:rPr>
          <w:t>: Speaking Engagement “The Difference YOU Make”</w:t>
        </w:r>
      </w:hyperlink>
      <w:r w:rsidR="00CE4985" w:rsidRPr="006A5EF1">
        <w:t xml:space="preserve"> </w:t>
      </w:r>
    </w:p>
    <w:p w:rsidR="00BF119E" w:rsidRPr="006A5EF1" w:rsidRDefault="00F642FA" w:rsidP="004527E8">
      <w:pPr>
        <w:pStyle w:val="NoSpacing"/>
        <w:numPr>
          <w:ilvl w:val="0"/>
          <w:numId w:val="33"/>
        </w:numPr>
      </w:pPr>
      <w:hyperlink r:id="rId30" w:history="1">
        <w:r w:rsidR="00CE4985" w:rsidRPr="006A5EF1">
          <w:rPr>
            <w:rStyle w:val="Hyperlink"/>
          </w:rPr>
          <w:t>International Women’s Day Gala, Windsor</w:t>
        </w:r>
      </w:hyperlink>
    </w:p>
    <w:p w:rsidR="00BF119E" w:rsidRPr="006A5EF1" w:rsidRDefault="00F642FA" w:rsidP="004527E8">
      <w:pPr>
        <w:pStyle w:val="NoSpacing"/>
      </w:pPr>
      <w:hyperlink r:id="rId31" w:history="1">
        <w:r w:rsidR="00BF119E" w:rsidRPr="006A5EF1">
          <w:rPr>
            <w:rStyle w:val="Hyperlink"/>
          </w:rPr>
          <w:t>http://www.internationalwomensday.com/</w:t>
        </w:r>
      </w:hyperlink>
    </w:p>
    <w:p w:rsidR="00BF119E" w:rsidRPr="006A5EF1" w:rsidRDefault="00BF119E" w:rsidP="004527E8">
      <w:pPr>
        <w:pStyle w:val="NoSpacing"/>
      </w:pPr>
    </w:p>
    <w:p w:rsidR="00ED3BBC" w:rsidRPr="006A5EF1" w:rsidRDefault="00ED3BBC" w:rsidP="003306EA">
      <w:pPr>
        <w:pStyle w:val="NoSpacing"/>
      </w:pPr>
    </w:p>
    <w:p w:rsidR="00CB0B79" w:rsidRPr="006A5EF1" w:rsidRDefault="0020260B" w:rsidP="00ED3BBC">
      <w:r w:rsidRPr="006A5EF1">
        <w:rPr>
          <w:noProof/>
          <w:lang w:eastAsia="en-CA"/>
        </w:rPr>
        <w:drawing>
          <wp:inline distT="0" distB="0" distL="0" distR="0" wp14:anchorId="4EFE247C" wp14:editId="06CA7866">
            <wp:extent cx="5809615" cy="85725"/>
            <wp:effectExtent l="2540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bookmarkStart w:id="104" w:name="_29._LCBO_Stores"/>
      <w:bookmarkStart w:id="105" w:name="_IV._UPCOMING_EVENTS"/>
      <w:bookmarkStart w:id="106" w:name="_IV._UPCOMING_EVENTS_1"/>
      <w:bookmarkEnd w:id="104"/>
      <w:bookmarkEnd w:id="105"/>
      <w:bookmarkEnd w:id="106"/>
    </w:p>
    <w:p w:rsidR="008B5A03" w:rsidRPr="006A5EF1" w:rsidRDefault="008B5A03" w:rsidP="008B5A03">
      <w:pPr>
        <w:pStyle w:val="Heading1"/>
        <w:rPr>
          <w:noProof w:val="0"/>
          <w:sz w:val="16"/>
          <w:szCs w:val="16"/>
          <w:lang w:val="en-CA"/>
        </w:rPr>
      </w:pPr>
    </w:p>
    <w:p w:rsidR="00CB0B79" w:rsidRPr="006A5EF1" w:rsidRDefault="00CB0B79" w:rsidP="00062127">
      <w:pPr>
        <w:pStyle w:val="Heading1"/>
        <w:rPr>
          <w:noProof w:val="0"/>
          <w:sz w:val="36"/>
          <w:szCs w:val="36"/>
          <w:lang w:val="en-CA"/>
        </w:rPr>
      </w:pPr>
      <w:r w:rsidRPr="006A5EF1">
        <w:rPr>
          <w:noProof w:val="0"/>
          <w:sz w:val="36"/>
          <w:szCs w:val="36"/>
          <w:lang w:val="en-CA"/>
        </w:rPr>
        <w:t xml:space="preserve">IV. UPCOMING EVENTS </w:t>
      </w:r>
    </w:p>
    <w:p w:rsidR="00CB0B79" w:rsidRPr="006A5EF1" w:rsidRDefault="00CB0B79" w:rsidP="00062127">
      <w:pPr>
        <w:pStyle w:val="Heading1"/>
        <w:rPr>
          <w:noProof w:val="0"/>
          <w:sz w:val="16"/>
          <w:szCs w:val="16"/>
          <w:lang w:val="en-CA"/>
        </w:rPr>
      </w:pPr>
    </w:p>
    <w:p w:rsidR="00CB0B79" w:rsidRPr="006A5EF1" w:rsidRDefault="0020260B" w:rsidP="00062127">
      <w:pPr>
        <w:pStyle w:val="Heading1"/>
        <w:rPr>
          <w:noProof w:val="0"/>
          <w:lang w:val="en-CA"/>
        </w:rPr>
      </w:pPr>
      <w:r w:rsidRPr="006A5EF1">
        <w:rPr>
          <w:lang w:val="en-CA" w:eastAsia="en-CA"/>
        </w:rPr>
        <w:drawing>
          <wp:inline distT="0" distB="0" distL="0" distR="0" wp14:anchorId="2079A23F" wp14:editId="7551FF69">
            <wp:extent cx="5809615" cy="85725"/>
            <wp:effectExtent l="2540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B6574F" w:rsidRPr="006A5EF1" w:rsidRDefault="00B6574F" w:rsidP="004527E8">
      <w:pPr>
        <w:pStyle w:val="Heading1"/>
        <w:rPr>
          <w:rFonts w:eastAsia="Calibri" w:cs="Arial"/>
          <w:noProof w:val="0"/>
          <w:sz w:val="22"/>
          <w:lang w:val="en-CA"/>
        </w:rPr>
      </w:pPr>
      <w:bookmarkStart w:id="107" w:name="_15._Skills_for"/>
      <w:bookmarkStart w:id="108" w:name="_15._Have_You"/>
      <w:bookmarkStart w:id="109" w:name="_16._Early_Bird"/>
      <w:bookmarkStart w:id="110" w:name="_23._A_Fine"/>
      <w:bookmarkStart w:id="111" w:name="_23._PARC_Physical"/>
      <w:bookmarkStart w:id="112" w:name="_16._Birth_and"/>
      <w:bookmarkStart w:id="113" w:name="_17._Women_and"/>
      <w:bookmarkStart w:id="114" w:name="_20._Doing_the"/>
      <w:bookmarkStart w:id="115" w:name="_22._Webinar:_Action"/>
      <w:bookmarkStart w:id="116" w:name="_17._CALL_FOR"/>
      <w:bookmarkStart w:id="117" w:name="_17._Health_Promotion"/>
      <w:bookmarkStart w:id="118" w:name="_18.__Inspiring"/>
      <w:bookmarkStart w:id="119" w:name="_22._Centre_for"/>
      <w:bookmarkStart w:id="120" w:name="_22._Free_webinars"/>
      <w:bookmarkStart w:id="121" w:name="_23._From_Birth"/>
      <w:bookmarkStart w:id="122" w:name="_21._Pregnancy_and"/>
      <w:bookmarkStart w:id="123" w:name="_28._First_Nations"/>
      <w:bookmarkStart w:id="124" w:name="_29._IT’S_A"/>
      <w:bookmarkStart w:id="125" w:name="_31._Long-term_Effects"/>
      <w:bookmarkStart w:id="126" w:name="_11._Conference:_Brain"/>
      <w:bookmarkStart w:id="127" w:name="_11._Conference:_Brain_1"/>
      <w:bookmarkStart w:id="128" w:name="_18._Conference:_Brain"/>
      <w:bookmarkStart w:id="129" w:name="_20._Immunization_Competencies"/>
      <w:bookmarkStart w:id="130" w:name="_9._Policy_Implications:"/>
      <w:bookmarkStart w:id="131" w:name="_6._Association_of"/>
      <w:bookmarkStart w:id="132" w:name="_9._Kim_Meawasige"/>
      <w:bookmarkStart w:id="133" w:name="_7._The_10th"/>
      <w:bookmarkStart w:id="134" w:name="_8._Modern_Attachment"/>
      <w:bookmarkStart w:id="135" w:name="_8._Access_to"/>
      <w:bookmarkStart w:id="136" w:name="_8._2013_OMSSA"/>
      <w:bookmarkStart w:id="137" w:name="_11._E-mental_health"/>
      <w:bookmarkStart w:id="138" w:name="_12._Trauma_as"/>
      <w:bookmarkStart w:id="139" w:name="_14._Infant_Mental"/>
      <w:bookmarkStart w:id="140" w:name="_11._Finders_Keepers:"/>
      <w:bookmarkStart w:id="141" w:name="_10._Using_the"/>
      <w:bookmarkStart w:id="142" w:name="_14._Bellies,_Bumps,"/>
      <w:bookmarkStart w:id="143" w:name="_12._Evaluation_Report"/>
      <w:bookmarkStart w:id="144" w:name="_13._School-Based_Physical"/>
      <w:bookmarkStart w:id="145" w:name="_15._Relation_Between"/>
      <w:bookmarkStart w:id="146" w:name="_15._Exercise_During"/>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65316A" w:rsidRPr="006A5EF1" w:rsidRDefault="0019758C" w:rsidP="004527E8">
      <w:pPr>
        <w:pStyle w:val="Heading1"/>
        <w:rPr>
          <w:rFonts w:cs="Arial"/>
          <w:noProof w:val="0"/>
          <w:sz w:val="22"/>
          <w:lang w:val="en-CA"/>
        </w:rPr>
      </w:pPr>
      <w:bookmarkStart w:id="147" w:name="_9._Welcoming_and"/>
      <w:bookmarkEnd w:id="147"/>
      <w:r>
        <w:rPr>
          <w:rFonts w:cs="Arial"/>
          <w:noProof w:val="0"/>
          <w:sz w:val="22"/>
          <w:lang w:val="en-CA"/>
        </w:rPr>
        <w:t>9</w:t>
      </w:r>
      <w:r w:rsidR="001900AD" w:rsidRPr="006A5EF1">
        <w:rPr>
          <w:rFonts w:cs="Arial"/>
          <w:noProof w:val="0"/>
          <w:sz w:val="22"/>
          <w:lang w:val="en-CA"/>
        </w:rPr>
        <w:t xml:space="preserve">. </w:t>
      </w:r>
      <w:r w:rsidR="00167BA3" w:rsidRPr="006A5EF1">
        <w:rPr>
          <w:rFonts w:cs="Arial"/>
          <w:noProof w:val="0"/>
          <w:sz w:val="22"/>
          <w:lang w:val="en-CA"/>
        </w:rPr>
        <w:t xml:space="preserve">Welcoming and </w:t>
      </w:r>
      <w:r w:rsidR="006A5EF1" w:rsidRPr="006A5EF1">
        <w:rPr>
          <w:rFonts w:cs="Arial"/>
          <w:noProof w:val="0"/>
          <w:sz w:val="22"/>
          <w:lang w:val="en-CA"/>
        </w:rPr>
        <w:t>Celebrating</w:t>
      </w:r>
      <w:r w:rsidR="00167BA3" w:rsidRPr="006A5EF1">
        <w:rPr>
          <w:rFonts w:cs="Arial"/>
          <w:noProof w:val="0"/>
          <w:sz w:val="22"/>
          <w:lang w:val="en-CA"/>
        </w:rPr>
        <w:t xml:space="preserve"> Sexual </w:t>
      </w:r>
      <w:r w:rsidR="006A5EF1" w:rsidRPr="006A5EF1">
        <w:rPr>
          <w:rFonts w:cs="Arial"/>
          <w:noProof w:val="0"/>
          <w:sz w:val="22"/>
          <w:lang w:val="en-CA"/>
        </w:rPr>
        <w:t>Orientation</w:t>
      </w:r>
      <w:r w:rsidR="00167BA3" w:rsidRPr="006A5EF1">
        <w:rPr>
          <w:rFonts w:cs="Arial"/>
          <w:noProof w:val="0"/>
          <w:sz w:val="22"/>
          <w:lang w:val="en-CA"/>
        </w:rPr>
        <w:t xml:space="preserve"> and Gender Diversity in Families: From Preconception to Preschool</w:t>
      </w:r>
    </w:p>
    <w:p w:rsidR="00CF0E34" w:rsidRPr="006A5EF1" w:rsidRDefault="00167BA3" w:rsidP="004527E8">
      <w:pPr>
        <w:pStyle w:val="Heading1"/>
        <w:rPr>
          <w:rFonts w:cs="Arial"/>
          <w:b w:val="0"/>
          <w:noProof w:val="0"/>
          <w:sz w:val="22"/>
          <w:lang w:val="en-CA"/>
        </w:rPr>
      </w:pPr>
      <w:r w:rsidRPr="006A5EF1">
        <w:rPr>
          <w:rFonts w:cs="Arial"/>
          <w:b w:val="0"/>
          <w:noProof w:val="0"/>
          <w:sz w:val="22"/>
          <w:lang w:val="en-CA"/>
        </w:rPr>
        <w:t>March 20</w:t>
      </w:r>
      <w:r w:rsidR="00FD0CCE" w:rsidRPr="006A5EF1">
        <w:rPr>
          <w:rFonts w:cs="Arial"/>
          <w:b w:val="0"/>
          <w:noProof w:val="0"/>
          <w:sz w:val="22"/>
          <w:lang w:val="en-CA"/>
        </w:rPr>
        <w:t xml:space="preserve">, 2014: </w:t>
      </w:r>
      <w:r w:rsidRPr="006A5EF1">
        <w:rPr>
          <w:rFonts w:cs="Arial"/>
          <w:b w:val="0"/>
          <w:noProof w:val="0"/>
          <w:sz w:val="22"/>
          <w:lang w:val="en-CA"/>
        </w:rPr>
        <w:t>Ottawa, ON</w:t>
      </w:r>
    </w:p>
    <w:p w:rsidR="004527E8" w:rsidRPr="006A5EF1" w:rsidRDefault="004527E8" w:rsidP="004527E8">
      <w:pPr>
        <w:rPr>
          <w:rFonts w:cs="Arial"/>
          <w:lang w:eastAsia="en-CA"/>
        </w:rPr>
      </w:pPr>
    </w:p>
    <w:p w:rsidR="00167BA3" w:rsidRPr="006A5EF1" w:rsidRDefault="00167BA3" w:rsidP="004527E8">
      <w:pPr>
        <w:rPr>
          <w:rFonts w:cs="Arial"/>
          <w:lang w:eastAsia="en-CA"/>
        </w:rPr>
      </w:pPr>
      <w:r w:rsidRPr="006A5EF1">
        <w:rPr>
          <w:rFonts w:cs="Arial"/>
          <w:lang w:eastAsia="en-CA"/>
        </w:rPr>
        <w:t xml:space="preserve">This interactive workshop is for service providers who work with young children, with parents of young children, or who have the opportunity to influence the health and development of young children. This workshop will offer a great opportunity to begin a </w:t>
      </w:r>
      <w:r w:rsidRPr="006A5EF1">
        <w:rPr>
          <w:rFonts w:cs="Arial"/>
          <w:lang w:eastAsia="en-CA"/>
        </w:rPr>
        <w:lastRenderedPageBreak/>
        <w:t xml:space="preserve">conversation about LGBTQ+ inclusive practice for service providers who work with families with young children. </w:t>
      </w:r>
    </w:p>
    <w:p w:rsidR="00167BA3" w:rsidRPr="006A5EF1" w:rsidRDefault="00F642FA" w:rsidP="004527E8">
      <w:pPr>
        <w:pStyle w:val="Heading1"/>
        <w:rPr>
          <w:rFonts w:cs="Arial"/>
          <w:b w:val="0"/>
          <w:noProof w:val="0"/>
          <w:sz w:val="22"/>
          <w:lang w:val="en-CA"/>
        </w:rPr>
      </w:pPr>
      <w:hyperlink r:id="rId32" w:history="1">
        <w:r w:rsidR="00167BA3" w:rsidRPr="006A5EF1">
          <w:rPr>
            <w:rStyle w:val="Hyperlink"/>
            <w:rFonts w:cs="Arial"/>
            <w:b w:val="0"/>
            <w:noProof w:val="0"/>
            <w:sz w:val="22"/>
            <w:lang w:val="en-CA"/>
          </w:rPr>
          <w:t>http://www.beststart.org/events/2014/LGBTO_March/index.html</w:t>
        </w:r>
      </w:hyperlink>
    </w:p>
    <w:p w:rsidR="00167BA3" w:rsidRPr="006A5EF1" w:rsidRDefault="00167BA3" w:rsidP="004527E8">
      <w:pPr>
        <w:pStyle w:val="Heading1"/>
        <w:rPr>
          <w:rFonts w:cs="Arial"/>
          <w:noProof w:val="0"/>
          <w:sz w:val="22"/>
          <w:lang w:val="en-CA"/>
        </w:rPr>
      </w:pPr>
    </w:p>
    <w:p w:rsidR="00CE4985" w:rsidRPr="006A5EF1" w:rsidRDefault="0019758C" w:rsidP="004527E8">
      <w:pPr>
        <w:pStyle w:val="Heading1"/>
        <w:rPr>
          <w:rFonts w:cs="Arial"/>
          <w:noProof w:val="0"/>
          <w:sz w:val="22"/>
          <w:lang w:val="en-CA"/>
        </w:rPr>
      </w:pPr>
      <w:bookmarkStart w:id="148" w:name="_10._Fostering_Self-Regulated"/>
      <w:bookmarkEnd w:id="148"/>
      <w:r>
        <w:rPr>
          <w:rFonts w:cs="Arial"/>
          <w:noProof w:val="0"/>
          <w:sz w:val="22"/>
          <w:lang w:val="en-CA"/>
        </w:rPr>
        <w:t xml:space="preserve">10. </w:t>
      </w:r>
      <w:r w:rsidR="00CE4985" w:rsidRPr="006A5EF1">
        <w:rPr>
          <w:rFonts w:cs="Arial"/>
          <w:noProof w:val="0"/>
          <w:sz w:val="22"/>
          <w:lang w:val="en-CA"/>
        </w:rPr>
        <w:t>Fostering Self-Regulated Learning</w:t>
      </w:r>
    </w:p>
    <w:p w:rsidR="00CE4985" w:rsidRPr="006A5EF1" w:rsidRDefault="00CE4985" w:rsidP="004527E8">
      <w:pPr>
        <w:pStyle w:val="Heading1"/>
        <w:rPr>
          <w:rFonts w:cs="Arial"/>
          <w:b w:val="0"/>
          <w:noProof w:val="0"/>
          <w:sz w:val="22"/>
          <w:lang w:val="en-CA"/>
        </w:rPr>
      </w:pPr>
      <w:r w:rsidRPr="006A5EF1">
        <w:rPr>
          <w:rFonts w:cs="Arial"/>
          <w:b w:val="0"/>
          <w:noProof w:val="0"/>
          <w:sz w:val="22"/>
          <w:lang w:val="en-CA"/>
        </w:rPr>
        <w:t>April 4, 2014: Toronto, ON</w:t>
      </w:r>
    </w:p>
    <w:p w:rsidR="004527E8" w:rsidRPr="006A5EF1" w:rsidRDefault="004527E8" w:rsidP="004527E8">
      <w:pPr>
        <w:pStyle w:val="Heading1"/>
        <w:rPr>
          <w:rFonts w:cs="Arial"/>
          <w:b w:val="0"/>
          <w:noProof w:val="0"/>
          <w:color w:val="000000"/>
          <w:sz w:val="22"/>
          <w:lang w:val="en-CA"/>
        </w:rPr>
      </w:pPr>
    </w:p>
    <w:p w:rsidR="00CE4985" w:rsidRPr="006A5EF1" w:rsidRDefault="00CE4985" w:rsidP="004527E8">
      <w:pPr>
        <w:pStyle w:val="Heading1"/>
        <w:rPr>
          <w:rFonts w:cs="Arial"/>
          <w:b w:val="0"/>
          <w:noProof w:val="0"/>
          <w:color w:val="000000"/>
          <w:sz w:val="22"/>
          <w:lang w:val="en-CA"/>
        </w:rPr>
      </w:pPr>
      <w:r w:rsidRPr="006A5EF1">
        <w:rPr>
          <w:rFonts w:cs="Arial"/>
          <w:b w:val="0"/>
          <w:noProof w:val="0"/>
          <w:color w:val="000000"/>
          <w:sz w:val="22"/>
          <w:lang w:val="en-CA"/>
        </w:rPr>
        <w:t>In this important seminar, Dr. Barrie Bennett will explore and demonstrate successful strategies to develop and enhance proficiency in self-regulation among students of all grades. Dr. Bennett will reference the most common instructional mistakes, as well as highlighting those teaching practices most successful in expanding and augmenting student self-regulation. He will refer to many studies and scenarios from both the elementary and the secondary school experiences, and propose an action plan for teachers to consider. Participants will be able to implement Dr. Bennett's strategies in their classrooms on their return to their schools.</w:t>
      </w:r>
    </w:p>
    <w:p w:rsidR="00CE4985" w:rsidRPr="006A5EF1" w:rsidRDefault="00F642FA" w:rsidP="004527E8">
      <w:pPr>
        <w:pStyle w:val="Heading1"/>
        <w:rPr>
          <w:rFonts w:cs="Arial"/>
          <w:b w:val="0"/>
          <w:noProof w:val="0"/>
          <w:sz w:val="22"/>
          <w:lang w:val="en-CA"/>
        </w:rPr>
      </w:pPr>
      <w:hyperlink r:id="rId33" w:history="1">
        <w:r w:rsidR="00CE4985" w:rsidRPr="006A5EF1">
          <w:rPr>
            <w:rStyle w:val="Hyperlink"/>
            <w:rFonts w:cs="Arial"/>
            <w:b w:val="0"/>
            <w:noProof w:val="0"/>
            <w:sz w:val="22"/>
            <w:lang w:val="en-CA"/>
          </w:rPr>
          <w:t>http://professionaldevelopmentseminars.ca/wp/fsrl-tor</w:t>
        </w:r>
      </w:hyperlink>
    </w:p>
    <w:p w:rsidR="00CE4985" w:rsidRPr="006A5EF1" w:rsidRDefault="00CE4985" w:rsidP="004527E8">
      <w:pPr>
        <w:pStyle w:val="Heading1"/>
        <w:rPr>
          <w:rFonts w:cs="Arial"/>
          <w:b w:val="0"/>
          <w:noProof w:val="0"/>
          <w:sz w:val="22"/>
          <w:lang w:val="en-CA"/>
        </w:rPr>
      </w:pPr>
    </w:p>
    <w:p w:rsidR="00E42D96" w:rsidRPr="00E076BC" w:rsidRDefault="00E076BC" w:rsidP="00E076BC">
      <w:pPr>
        <w:pStyle w:val="Heading3"/>
        <w:spacing w:before="0" w:after="0"/>
        <w:rPr>
          <w:sz w:val="22"/>
          <w:szCs w:val="22"/>
        </w:rPr>
      </w:pPr>
      <w:bookmarkStart w:id="149" w:name="_11._Mental_Health"/>
      <w:bookmarkEnd w:id="149"/>
      <w:r w:rsidRPr="00E076BC">
        <w:rPr>
          <w:sz w:val="22"/>
          <w:szCs w:val="22"/>
        </w:rPr>
        <w:t xml:space="preserve">11. </w:t>
      </w:r>
      <w:r w:rsidR="00E42D96" w:rsidRPr="00E076BC">
        <w:rPr>
          <w:sz w:val="22"/>
          <w:szCs w:val="22"/>
        </w:rPr>
        <w:t>Mental Health &amp; Obesity Conference 2014</w:t>
      </w:r>
    </w:p>
    <w:p w:rsidR="00E42D96" w:rsidRPr="006A5EF1" w:rsidRDefault="00E42D96" w:rsidP="004527E8">
      <w:pPr>
        <w:pStyle w:val="Heading1"/>
        <w:rPr>
          <w:rFonts w:cs="Arial"/>
          <w:b w:val="0"/>
          <w:noProof w:val="0"/>
          <w:sz w:val="22"/>
          <w:lang w:val="en-CA"/>
        </w:rPr>
      </w:pPr>
      <w:r w:rsidRPr="006A5EF1">
        <w:rPr>
          <w:rFonts w:cs="Arial"/>
          <w:b w:val="0"/>
          <w:noProof w:val="0"/>
          <w:sz w:val="22"/>
          <w:lang w:val="en-CA"/>
        </w:rPr>
        <w:t>May 14, 2014: Edmonton, AB</w:t>
      </w:r>
    </w:p>
    <w:p w:rsidR="00E42D96" w:rsidRPr="006A5EF1" w:rsidRDefault="00E42D96" w:rsidP="004527E8">
      <w:pPr>
        <w:pStyle w:val="Heading1"/>
        <w:rPr>
          <w:rFonts w:cs="Arial"/>
          <w:b w:val="0"/>
          <w:noProof w:val="0"/>
          <w:sz w:val="22"/>
          <w:lang w:val="en-CA"/>
        </w:rPr>
      </w:pPr>
    </w:p>
    <w:p w:rsidR="00E42D96" w:rsidRPr="006A5EF1" w:rsidRDefault="00E42D96" w:rsidP="004527E8">
      <w:pPr>
        <w:pStyle w:val="Heading1"/>
        <w:rPr>
          <w:rFonts w:cs="Arial"/>
          <w:b w:val="0"/>
          <w:noProof w:val="0"/>
          <w:sz w:val="22"/>
          <w:lang w:val="en-CA"/>
        </w:rPr>
      </w:pPr>
      <w:r w:rsidRPr="006A5EF1">
        <w:rPr>
          <w:rFonts w:cs="Arial"/>
          <w:b w:val="0"/>
          <w:noProof w:val="0"/>
          <w:sz w:val="22"/>
          <w:lang w:val="en-CA"/>
        </w:rPr>
        <w:t>Save the date and check back on the website for more information.</w:t>
      </w:r>
    </w:p>
    <w:p w:rsidR="00E42D96" w:rsidRPr="006A5EF1" w:rsidRDefault="00F642FA" w:rsidP="004527E8">
      <w:pPr>
        <w:pStyle w:val="Heading1"/>
        <w:rPr>
          <w:rFonts w:cs="Arial"/>
          <w:b w:val="0"/>
          <w:noProof w:val="0"/>
          <w:sz w:val="22"/>
          <w:lang w:val="en-CA"/>
        </w:rPr>
      </w:pPr>
      <w:hyperlink r:id="rId34" w:history="1">
        <w:r w:rsidR="00E42D96" w:rsidRPr="006A5EF1">
          <w:rPr>
            <w:rStyle w:val="Hyperlink"/>
            <w:rFonts w:cs="Arial"/>
            <w:b w:val="0"/>
            <w:noProof w:val="0"/>
            <w:sz w:val="22"/>
            <w:lang w:val="en-CA"/>
          </w:rPr>
          <w:t>http://us5.campaign-archive2.com/?u=38a0d92fe7f01691f15ae5d36&amp;id=9a827d93f2&amp;e=059d1d44fe</w:t>
        </w:r>
      </w:hyperlink>
    </w:p>
    <w:p w:rsidR="00E42D96" w:rsidRPr="006A5EF1" w:rsidRDefault="00E42D96" w:rsidP="004527E8">
      <w:pPr>
        <w:pStyle w:val="Heading1"/>
        <w:rPr>
          <w:rFonts w:cs="Arial"/>
          <w:b w:val="0"/>
          <w:noProof w:val="0"/>
          <w:sz w:val="22"/>
          <w:lang w:val="en-CA"/>
        </w:rPr>
      </w:pPr>
    </w:p>
    <w:p w:rsidR="00FD0CCE" w:rsidRPr="00E076BC" w:rsidRDefault="00E076BC" w:rsidP="00E076BC">
      <w:pPr>
        <w:pStyle w:val="Heading3"/>
        <w:spacing w:before="0" w:after="0"/>
        <w:rPr>
          <w:sz w:val="22"/>
          <w:szCs w:val="22"/>
        </w:rPr>
      </w:pPr>
      <w:bookmarkStart w:id="150" w:name="_12._Creating_Community"/>
      <w:bookmarkEnd w:id="150"/>
      <w:r w:rsidRPr="00E076BC">
        <w:rPr>
          <w:sz w:val="22"/>
          <w:szCs w:val="22"/>
        </w:rPr>
        <w:t xml:space="preserve">12. </w:t>
      </w:r>
      <w:r w:rsidR="00CE4985" w:rsidRPr="00E076BC">
        <w:rPr>
          <w:sz w:val="22"/>
          <w:szCs w:val="22"/>
        </w:rPr>
        <w:t xml:space="preserve">Creating Community Together: </w:t>
      </w:r>
      <w:r w:rsidR="004527E8" w:rsidRPr="00E076BC">
        <w:rPr>
          <w:sz w:val="22"/>
          <w:szCs w:val="22"/>
        </w:rPr>
        <w:t>Inspiring</w:t>
      </w:r>
      <w:r w:rsidR="00CE4985" w:rsidRPr="00E076BC">
        <w:rPr>
          <w:sz w:val="22"/>
          <w:szCs w:val="22"/>
        </w:rPr>
        <w:t xml:space="preserve"> Health and Wellbeing</w:t>
      </w:r>
    </w:p>
    <w:p w:rsidR="00CE4985" w:rsidRPr="006A5EF1" w:rsidRDefault="00CE4985" w:rsidP="004527E8">
      <w:pPr>
        <w:pStyle w:val="NoSpacing"/>
        <w:rPr>
          <w:rFonts w:cs="Arial"/>
        </w:rPr>
      </w:pPr>
      <w:r w:rsidRPr="006A5EF1">
        <w:rPr>
          <w:rFonts w:cs="Arial"/>
        </w:rPr>
        <w:t>June 23-25, 2014: Sudbury, ON</w:t>
      </w:r>
    </w:p>
    <w:p w:rsidR="004527E8" w:rsidRPr="006A5EF1" w:rsidRDefault="004527E8" w:rsidP="004527E8">
      <w:pPr>
        <w:pStyle w:val="NoSpacing"/>
        <w:rPr>
          <w:rFonts w:cs="Arial"/>
        </w:rPr>
      </w:pPr>
    </w:p>
    <w:p w:rsidR="00CE4985" w:rsidRPr="006A5EF1" w:rsidRDefault="00CE4985" w:rsidP="004527E8">
      <w:pPr>
        <w:pStyle w:val="NormalWeb"/>
        <w:spacing w:before="0" w:beforeAutospacing="0" w:after="0" w:afterAutospacing="0"/>
        <w:rPr>
          <w:rFonts w:ascii="Arial" w:hAnsi="Arial" w:cs="Arial"/>
          <w:sz w:val="22"/>
          <w:szCs w:val="22"/>
          <w:lang w:val="en-CA"/>
        </w:rPr>
      </w:pPr>
      <w:r w:rsidRPr="006A5EF1">
        <w:rPr>
          <w:rFonts w:ascii="Arial" w:hAnsi="Arial" w:cs="Arial"/>
          <w:sz w:val="22"/>
          <w:szCs w:val="22"/>
          <w:lang w:val="en-CA"/>
        </w:rPr>
        <w:t xml:space="preserve">This conference will bring together over 250 service manager staff from across Ontario as well as provincial government staff and community organizations. The conference theme will allow delegates to explore the ways in which organizations must collaborate inter-sectorally to achieve common goals in community and individual health equity. </w:t>
      </w:r>
    </w:p>
    <w:p w:rsidR="00CE4985" w:rsidRPr="006A5EF1" w:rsidRDefault="00F642FA" w:rsidP="004527E8">
      <w:pPr>
        <w:pStyle w:val="NormalWeb"/>
        <w:spacing w:before="0" w:beforeAutospacing="0" w:after="0" w:afterAutospacing="0"/>
        <w:rPr>
          <w:rFonts w:ascii="Arial" w:hAnsi="Arial" w:cs="Arial"/>
          <w:sz w:val="22"/>
          <w:szCs w:val="22"/>
          <w:lang w:val="en-CA"/>
        </w:rPr>
      </w:pPr>
      <w:hyperlink r:id="rId35" w:history="1">
        <w:r w:rsidR="00CE4985" w:rsidRPr="006A5EF1">
          <w:rPr>
            <w:rStyle w:val="Hyperlink"/>
            <w:rFonts w:ascii="Arial" w:hAnsi="Arial" w:cs="Arial"/>
            <w:sz w:val="22"/>
            <w:szCs w:val="22"/>
            <w:lang w:val="en-CA"/>
          </w:rPr>
          <w:t>http://www.omssa.com/education/conferences/2014-learning-symposium/call-for-proposals/</w:t>
        </w:r>
      </w:hyperlink>
      <w:r w:rsidR="00CE4985" w:rsidRPr="006A5EF1">
        <w:rPr>
          <w:rFonts w:ascii="Arial" w:hAnsi="Arial" w:cs="Arial"/>
          <w:sz w:val="22"/>
          <w:szCs w:val="22"/>
          <w:lang w:val="en-CA"/>
        </w:rPr>
        <w:t xml:space="preserve"> </w:t>
      </w:r>
    </w:p>
    <w:p w:rsidR="00CE4985" w:rsidRPr="006A5EF1" w:rsidRDefault="00CE4985" w:rsidP="00CE4985">
      <w:pPr>
        <w:pStyle w:val="NoSpacing"/>
      </w:pPr>
    </w:p>
    <w:p w:rsidR="0019758C" w:rsidRPr="006A5EF1" w:rsidRDefault="0019758C" w:rsidP="0019758C">
      <w:pPr>
        <w:pStyle w:val="Heading1"/>
        <w:rPr>
          <w:rFonts w:cs="Arial"/>
          <w:noProof w:val="0"/>
          <w:sz w:val="22"/>
          <w:lang w:val="en-CA"/>
        </w:rPr>
      </w:pPr>
      <w:bookmarkStart w:id="151" w:name="_13._Expanding_Horizons"/>
      <w:bookmarkEnd w:id="151"/>
      <w:r>
        <w:rPr>
          <w:rFonts w:cs="Arial"/>
          <w:noProof w:val="0"/>
          <w:sz w:val="22"/>
          <w:lang w:val="en-CA"/>
        </w:rPr>
        <w:t xml:space="preserve">13. </w:t>
      </w:r>
      <w:r w:rsidRPr="006A5EF1">
        <w:rPr>
          <w:rFonts w:cs="Arial"/>
          <w:noProof w:val="0"/>
          <w:sz w:val="22"/>
          <w:lang w:val="en-CA"/>
        </w:rPr>
        <w:t>Expanding Horizons for the Early Years: Looking Back to Transform the Future - National Institute on Infant Mental Health</w:t>
      </w:r>
    </w:p>
    <w:p w:rsidR="0019758C" w:rsidRPr="006A5EF1" w:rsidRDefault="0019758C" w:rsidP="0019758C">
      <w:pPr>
        <w:pStyle w:val="Heading1"/>
        <w:rPr>
          <w:rFonts w:cs="Arial"/>
          <w:b w:val="0"/>
          <w:noProof w:val="0"/>
          <w:sz w:val="22"/>
          <w:lang w:val="en-CA"/>
        </w:rPr>
      </w:pPr>
      <w:r w:rsidRPr="006A5EF1">
        <w:rPr>
          <w:rFonts w:cs="Arial"/>
          <w:b w:val="0"/>
          <w:noProof w:val="0"/>
          <w:sz w:val="22"/>
          <w:lang w:val="en-CA"/>
        </w:rPr>
        <w:t>April 21-22, 2015: Toronto, ON</w:t>
      </w:r>
    </w:p>
    <w:p w:rsidR="0019758C" w:rsidRPr="006A5EF1" w:rsidRDefault="0019758C" w:rsidP="0019758C">
      <w:pPr>
        <w:pStyle w:val="Heading1"/>
        <w:rPr>
          <w:rFonts w:cs="Arial"/>
          <w:b w:val="0"/>
          <w:noProof w:val="0"/>
          <w:sz w:val="22"/>
          <w:lang w:val="en-CA"/>
        </w:rPr>
      </w:pPr>
    </w:p>
    <w:p w:rsidR="0019758C" w:rsidRPr="006A5EF1" w:rsidRDefault="0019758C" w:rsidP="0019758C">
      <w:pPr>
        <w:rPr>
          <w:rFonts w:cs="Arial"/>
        </w:rPr>
      </w:pPr>
      <w:r w:rsidRPr="006A5EF1">
        <w:rPr>
          <w:rFonts w:cs="Arial"/>
        </w:rPr>
        <w:t xml:space="preserve">Practitioners in the field of infant mental health often find themselves working with children and families who are in a vulnerable state, at risk due to any number of social determinants or adverse experiences. The theme of </w:t>
      </w:r>
      <w:r w:rsidRPr="006A5EF1">
        <w:rPr>
          <w:rStyle w:val="Emphasis"/>
          <w:rFonts w:cs="Arial"/>
          <w:b/>
          <w:bCs/>
        </w:rPr>
        <w:t xml:space="preserve">“Looking Back to Transform the Future” </w:t>
      </w:r>
      <w:r w:rsidRPr="006A5EF1">
        <w:rPr>
          <w:rFonts w:cs="Arial"/>
        </w:rPr>
        <w:t>speaks not only to examining a child’s early experience, parental mental health and trauma issues, but also to our own personal narratives and experience as practitioners and service providers. Through this event we will consider the value of reflection, research and innovation in practice. Each person working with infants, toddlers and families carries a unique knowledge and perspective built on their past experience. So, how can we as practitioners build on past knowledge and resources to integrate what we have learned into practice, and innovate to improve practice within systems that serve young children and families?</w:t>
      </w:r>
    </w:p>
    <w:p w:rsidR="0019758C" w:rsidRPr="006A5EF1" w:rsidRDefault="00F642FA" w:rsidP="0019758C">
      <w:pPr>
        <w:pStyle w:val="Heading1"/>
        <w:rPr>
          <w:rFonts w:cs="Arial"/>
          <w:b w:val="0"/>
          <w:noProof w:val="0"/>
          <w:sz w:val="22"/>
          <w:lang w:val="en-CA"/>
        </w:rPr>
      </w:pPr>
      <w:hyperlink r:id="rId36" w:history="1">
        <w:r w:rsidR="0019758C" w:rsidRPr="006A5EF1">
          <w:rPr>
            <w:rStyle w:val="Hyperlink"/>
            <w:rFonts w:cs="Arial"/>
            <w:b w:val="0"/>
            <w:noProof w:val="0"/>
            <w:sz w:val="22"/>
            <w:lang w:val="en-CA"/>
          </w:rPr>
          <w:t>http://www.imhpromotion.ca/Events/ExpandingHorizonsfortheEarlyYears2015.aspx</w:t>
        </w:r>
      </w:hyperlink>
      <w:r w:rsidR="0019758C" w:rsidRPr="006A5EF1">
        <w:rPr>
          <w:rFonts w:cs="Arial"/>
          <w:b w:val="0"/>
          <w:noProof w:val="0"/>
          <w:sz w:val="22"/>
          <w:lang w:val="en-CA"/>
        </w:rPr>
        <w:t xml:space="preserve"> </w:t>
      </w:r>
    </w:p>
    <w:p w:rsidR="00CE4985" w:rsidRPr="006A5EF1" w:rsidRDefault="00CE4985" w:rsidP="00CE4985">
      <w:pPr>
        <w:pStyle w:val="NoSpacing"/>
      </w:pPr>
    </w:p>
    <w:p w:rsidR="00CB0B79" w:rsidRPr="006A5EF1" w:rsidRDefault="0020260B" w:rsidP="00062127">
      <w:pPr>
        <w:pStyle w:val="Heading1"/>
        <w:rPr>
          <w:noProof w:val="0"/>
          <w:sz w:val="36"/>
          <w:szCs w:val="36"/>
          <w:lang w:val="en-CA" w:eastAsia="en-CA"/>
        </w:rPr>
      </w:pPr>
      <w:r w:rsidRPr="006A5EF1">
        <w:rPr>
          <w:sz w:val="36"/>
          <w:szCs w:val="36"/>
          <w:lang w:val="en-CA" w:eastAsia="en-CA"/>
        </w:rPr>
        <w:drawing>
          <wp:inline distT="0" distB="0" distL="0" distR="0" wp14:anchorId="65C045A5" wp14:editId="1C3CB75D">
            <wp:extent cx="5809615" cy="85725"/>
            <wp:effectExtent l="2540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6A5EF1" w:rsidRDefault="00CB0B79" w:rsidP="00062127">
      <w:pPr>
        <w:pStyle w:val="Heading1"/>
        <w:rPr>
          <w:noProof w:val="0"/>
          <w:sz w:val="16"/>
          <w:szCs w:val="16"/>
          <w:lang w:val="en-CA"/>
        </w:rPr>
      </w:pPr>
      <w:bookmarkStart w:id="152" w:name="_V._RESOURCES"/>
      <w:bookmarkStart w:id="153" w:name="_V._RESOURCES_1"/>
      <w:bookmarkStart w:id="154" w:name="_V._RESOURCES_2"/>
      <w:bookmarkEnd w:id="152"/>
      <w:bookmarkEnd w:id="153"/>
      <w:bookmarkEnd w:id="154"/>
    </w:p>
    <w:p w:rsidR="00CB0B79" w:rsidRPr="006A5EF1" w:rsidRDefault="00CB0B79" w:rsidP="00062127">
      <w:pPr>
        <w:pStyle w:val="Heading1"/>
        <w:rPr>
          <w:noProof w:val="0"/>
          <w:sz w:val="36"/>
          <w:szCs w:val="36"/>
          <w:lang w:val="en-CA"/>
        </w:rPr>
      </w:pPr>
      <w:r w:rsidRPr="006A5EF1">
        <w:rPr>
          <w:noProof w:val="0"/>
          <w:sz w:val="36"/>
          <w:szCs w:val="36"/>
          <w:lang w:val="en-CA"/>
        </w:rPr>
        <w:t>V. RESOURCES</w:t>
      </w:r>
      <w:bookmarkStart w:id="155" w:name="_10._MÉTIS_RENDEZVOUS"/>
      <w:bookmarkEnd w:id="155"/>
    </w:p>
    <w:p w:rsidR="00CB0B79" w:rsidRPr="006A5EF1" w:rsidRDefault="0020260B" w:rsidP="00062127">
      <w:pPr>
        <w:pStyle w:val="Heading1"/>
        <w:rPr>
          <w:noProof w:val="0"/>
          <w:sz w:val="36"/>
          <w:szCs w:val="36"/>
          <w:lang w:val="en-CA"/>
        </w:rPr>
      </w:pPr>
      <w:r w:rsidRPr="006A5EF1">
        <w:rPr>
          <w:sz w:val="36"/>
          <w:szCs w:val="36"/>
          <w:lang w:val="en-CA" w:eastAsia="en-CA"/>
        </w:rPr>
        <w:drawing>
          <wp:inline distT="0" distB="0" distL="0" distR="0" wp14:anchorId="60533E41" wp14:editId="74882AC9">
            <wp:extent cx="5809615" cy="85725"/>
            <wp:effectExtent l="2540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9F2671" w:rsidRPr="006A5EF1" w:rsidRDefault="009F2671" w:rsidP="004527E8">
      <w:pPr>
        <w:rPr>
          <w:rStyle w:val="ata11y"/>
          <w:rFonts w:cs="Arial"/>
        </w:rPr>
      </w:pPr>
      <w:bookmarkStart w:id="156" w:name="_16._INTEGRATED_STRATEGIES"/>
      <w:bookmarkStart w:id="157" w:name="_15._PRIMA_ONE-DAY"/>
      <w:bookmarkStart w:id="158" w:name="_15._NOBODY’S_PERFECT"/>
      <w:bookmarkStart w:id="159" w:name="_8._SHADOWS_OF"/>
      <w:bookmarkStart w:id="160" w:name="_15._BREASTFEEDING:_EARLY"/>
      <w:bookmarkStart w:id="161" w:name="_26._INTEGRATED_STRATEGIES"/>
      <w:bookmarkStart w:id="162" w:name="_17._FASD_COLLABORATION"/>
      <w:bookmarkStart w:id="163" w:name="_23._CELEBRATING_MOTHERS"/>
      <w:bookmarkStart w:id="164" w:name="_20._Healthy_Babies"/>
      <w:bookmarkStart w:id="165" w:name="_18._Toys_That"/>
      <w:bookmarkStart w:id="166" w:name="_19._Mind_in"/>
      <w:bookmarkStart w:id="167" w:name="_26._Fact_sheets"/>
      <w:bookmarkStart w:id="168" w:name="_28._Powerpuff_Girls"/>
      <w:bookmarkStart w:id="169" w:name="_31._The_Role"/>
      <w:bookmarkStart w:id="170" w:name="_18._Canadian_Physical"/>
      <w:bookmarkStart w:id="171" w:name="_19._The_State"/>
      <w:bookmarkStart w:id="172" w:name="_21._Accelerating_Progress"/>
      <w:bookmarkStart w:id="173" w:name="_26._Licensing_details"/>
      <w:bookmarkStart w:id="174" w:name="_26._Every_Body"/>
      <w:bookmarkStart w:id="175" w:name="_23._NAHO_Fact"/>
      <w:bookmarkStart w:id="176" w:name="_28._Great_Breastfeeding"/>
      <w:bookmarkStart w:id="177" w:name="_27._Prevention_of"/>
      <w:bookmarkStart w:id="178" w:name="_32._Halton_Parents"/>
      <w:bookmarkStart w:id="179" w:name="_26._Halton_Parents"/>
      <w:bookmarkStart w:id="180" w:name="_40._Eating_Disorders"/>
      <w:bookmarkStart w:id="181" w:name="_41._Reproductive_Health"/>
      <w:bookmarkStart w:id="182" w:name="_33._AAP_Issues"/>
      <w:bookmarkStart w:id="183" w:name="_16._FASDChildwelfare.ca:_A"/>
      <w:bookmarkStart w:id="184" w:name="_16._FASDChildwelfare.ca:_A_1"/>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FD0CCE" w:rsidRPr="006A5EF1" w:rsidRDefault="0019758C" w:rsidP="004527E8">
      <w:pPr>
        <w:pStyle w:val="Heading1"/>
        <w:rPr>
          <w:rFonts w:cs="Arial"/>
          <w:noProof w:val="0"/>
          <w:sz w:val="22"/>
          <w:lang w:val="en-CA"/>
        </w:rPr>
      </w:pPr>
      <w:bookmarkStart w:id="185" w:name="_24.__Healthy"/>
      <w:bookmarkStart w:id="186" w:name="_22.__Asthma"/>
      <w:bookmarkStart w:id="187" w:name="_21.__Nutri-eStep"/>
      <w:bookmarkStart w:id="188" w:name="_23._Healthy_Schools,"/>
      <w:bookmarkStart w:id="189" w:name="_14._Infographic_on"/>
      <w:bookmarkEnd w:id="185"/>
      <w:bookmarkEnd w:id="186"/>
      <w:bookmarkEnd w:id="187"/>
      <w:bookmarkEnd w:id="188"/>
      <w:bookmarkEnd w:id="189"/>
      <w:r>
        <w:rPr>
          <w:rFonts w:cs="Arial"/>
          <w:noProof w:val="0"/>
          <w:sz w:val="22"/>
          <w:lang w:val="en-CA"/>
        </w:rPr>
        <w:t xml:space="preserve">14. </w:t>
      </w:r>
      <w:r w:rsidR="00CE4985" w:rsidRPr="006A5EF1">
        <w:rPr>
          <w:rFonts w:cs="Arial"/>
          <w:noProof w:val="0"/>
          <w:sz w:val="22"/>
          <w:lang w:val="en-CA"/>
        </w:rPr>
        <w:t>Infographic on the Burden of Injury</w:t>
      </w:r>
    </w:p>
    <w:p w:rsidR="002C5B45" w:rsidRPr="006A5EF1" w:rsidRDefault="002C5B45" w:rsidP="004527E8">
      <w:pPr>
        <w:rPr>
          <w:rFonts w:cs="Arial"/>
        </w:rPr>
      </w:pPr>
    </w:p>
    <w:p w:rsidR="00CE4985" w:rsidRPr="006A5EF1" w:rsidRDefault="00CE4985" w:rsidP="004527E8">
      <w:pPr>
        <w:pStyle w:val="NoSpacing"/>
        <w:rPr>
          <w:rFonts w:cs="Arial"/>
        </w:rPr>
      </w:pPr>
      <w:r w:rsidRPr="006A5EF1">
        <w:rPr>
          <w:rFonts w:cs="Arial"/>
        </w:rPr>
        <w:t>This Infographic illustrates the burden of injuries in Canada.</w:t>
      </w:r>
    </w:p>
    <w:p w:rsidR="00CE4985" w:rsidRPr="006A5EF1" w:rsidRDefault="00F642FA" w:rsidP="004527E8">
      <w:pPr>
        <w:pStyle w:val="NoSpacing"/>
        <w:rPr>
          <w:rFonts w:cs="Arial"/>
        </w:rPr>
      </w:pPr>
      <w:hyperlink r:id="rId37" w:history="1">
        <w:r w:rsidR="00CE4985" w:rsidRPr="006A5EF1">
          <w:rPr>
            <w:rStyle w:val="Hyperlink"/>
            <w:rFonts w:cs="Arial"/>
          </w:rPr>
          <w:t>http://www.phac-aspc.gc.ca/media/nr-rp/pdf/bi-fb-eng.pdf</w:t>
        </w:r>
      </w:hyperlink>
    </w:p>
    <w:p w:rsidR="004527E8" w:rsidRPr="006A5EF1" w:rsidRDefault="004527E8" w:rsidP="004527E8">
      <w:pPr>
        <w:pStyle w:val="NoSpacing"/>
        <w:rPr>
          <w:rFonts w:cs="Arial"/>
        </w:rPr>
      </w:pPr>
    </w:p>
    <w:p w:rsidR="004527E8" w:rsidRPr="00E076BC" w:rsidRDefault="0019758C" w:rsidP="00E076BC">
      <w:pPr>
        <w:pStyle w:val="Heading3"/>
        <w:spacing w:before="0" w:after="0"/>
        <w:rPr>
          <w:sz w:val="22"/>
          <w:szCs w:val="22"/>
        </w:rPr>
      </w:pPr>
      <w:bookmarkStart w:id="190" w:name="_15._New_Key"/>
      <w:bookmarkEnd w:id="190"/>
      <w:r w:rsidRPr="00E076BC">
        <w:rPr>
          <w:sz w:val="22"/>
          <w:szCs w:val="22"/>
        </w:rPr>
        <w:t xml:space="preserve">15. </w:t>
      </w:r>
      <w:r w:rsidR="004527E8" w:rsidRPr="00E076BC">
        <w:rPr>
          <w:sz w:val="22"/>
          <w:szCs w:val="22"/>
        </w:rPr>
        <w:t>New Key Message from the Encyclopedia on Early Childhood Development: Play</w:t>
      </w:r>
    </w:p>
    <w:p w:rsidR="004527E8" w:rsidRPr="006A5EF1" w:rsidRDefault="004527E8" w:rsidP="004527E8">
      <w:pPr>
        <w:pStyle w:val="NoSpacing"/>
        <w:rPr>
          <w:rFonts w:cs="Arial"/>
        </w:rPr>
      </w:pPr>
    </w:p>
    <w:p w:rsidR="004527E8" w:rsidRPr="006A5EF1" w:rsidRDefault="004527E8" w:rsidP="004527E8">
      <w:pPr>
        <w:pStyle w:val="NoSpacing"/>
        <w:rPr>
          <w:rFonts w:cs="Arial"/>
        </w:rPr>
      </w:pPr>
      <w:r w:rsidRPr="006A5EF1">
        <w:rPr>
          <w:rFonts w:cs="Arial"/>
        </w:rPr>
        <w:t xml:space="preserve">This key message released </w:t>
      </w:r>
      <w:r w:rsidR="006A5EF1" w:rsidRPr="006A5EF1">
        <w:rPr>
          <w:rFonts w:cs="Arial"/>
        </w:rPr>
        <w:t>February</w:t>
      </w:r>
      <w:r w:rsidRPr="006A5EF1">
        <w:rPr>
          <w:rFonts w:cs="Arial"/>
        </w:rPr>
        <w:t xml:space="preserve"> 2014, provides information about how important play is, what we know about play, what can be done, and a section with articles from the experts.</w:t>
      </w:r>
    </w:p>
    <w:p w:rsidR="004527E8" w:rsidRPr="006A5EF1" w:rsidRDefault="00F642FA" w:rsidP="004527E8">
      <w:pPr>
        <w:pStyle w:val="NoSpacing"/>
        <w:rPr>
          <w:rFonts w:cs="Arial"/>
        </w:rPr>
      </w:pPr>
      <w:hyperlink r:id="rId38" w:history="1">
        <w:r w:rsidR="004527E8" w:rsidRPr="006A5EF1">
          <w:rPr>
            <w:rStyle w:val="Hyperlink"/>
            <w:rFonts w:cs="Arial"/>
          </w:rPr>
          <w:t>http://www.child-encyclopedia.com/en-ca/child-play/how-important-is-it.html</w:t>
        </w:r>
      </w:hyperlink>
      <w:r w:rsidR="004527E8" w:rsidRPr="006A5EF1">
        <w:rPr>
          <w:rFonts w:cs="Arial"/>
        </w:rPr>
        <w:t xml:space="preserve"> </w:t>
      </w:r>
    </w:p>
    <w:p w:rsidR="004527E8" w:rsidRPr="006A5EF1" w:rsidRDefault="004527E8" w:rsidP="004527E8">
      <w:pPr>
        <w:pStyle w:val="NoSpacing"/>
        <w:rPr>
          <w:rFonts w:cs="Arial"/>
        </w:rPr>
      </w:pPr>
    </w:p>
    <w:p w:rsidR="004527E8" w:rsidRPr="00E076BC" w:rsidRDefault="0019758C" w:rsidP="00E076BC">
      <w:pPr>
        <w:pStyle w:val="Heading3"/>
        <w:spacing w:before="0" w:after="0"/>
        <w:rPr>
          <w:sz w:val="22"/>
          <w:szCs w:val="22"/>
        </w:rPr>
      </w:pPr>
      <w:bookmarkStart w:id="191" w:name="_16._National_Collaborating"/>
      <w:bookmarkEnd w:id="191"/>
      <w:r w:rsidRPr="00E076BC">
        <w:rPr>
          <w:sz w:val="22"/>
          <w:szCs w:val="22"/>
        </w:rPr>
        <w:t xml:space="preserve">16. </w:t>
      </w:r>
      <w:r w:rsidR="004527E8" w:rsidRPr="00E076BC">
        <w:rPr>
          <w:sz w:val="22"/>
          <w:szCs w:val="22"/>
        </w:rPr>
        <w:t xml:space="preserve">National Collaborating </w:t>
      </w:r>
      <w:r w:rsidR="006A5EF1" w:rsidRPr="00E076BC">
        <w:rPr>
          <w:sz w:val="22"/>
          <w:szCs w:val="22"/>
        </w:rPr>
        <w:t>Centre</w:t>
      </w:r>
      <w:r w:rsidR="004527E8" w:rsidRPr="00E076BC">
        <w:rPr>
          <w:sz w:val="22"/>
          <w:szCs w:val="22"/>
        </w:rPr>
        <w:t xml:space="preserve"> for Aboriginal Health: Promoting Healthy </w:t>
      </w:r>
      <w:r w:rsidR="006A5EF1" w:rsidRPr="00E076BC">
        <w:rPr>
          <w:sz w:val="22"/>
          <w:szCs w:val="22"/>
        </w:rPr>
        <w:t>Vision</w:t>
      </w:r>
      <w:r w:rsidR="004527E8" w:rsidRPr="00E076BC">
        <w:rPr>
          <w:sz w:val="22"/>
          <w:szCs w:val="22"/>
        </w:rPr>
        <w:t xml:space="preserve"> for Children</w:t>
      </w:r>
    </w:p>
    <w:p w:rsidR="004527E8" w:rsidRPr="006A5EF1" w:rsidRDefault="004527E8" w:rsidP="004527E8">
      <w:pPr>
        <w:pStyle w:val="NoSpacing"/>
        <w:rPr>
          <w:rFonts w:cs="Arial"/>
        </w:rPr>
      </w:pPr>
    </w:p>
    <w:p w:rsidR="004527E8" w:rsidRPr="006A5EF1" w:rsidRDefault="004527E8" w:rsidP="004527E8">
      <w:pPr>
        <w:rPr>
          <w:rFonts w:cs="Arial"/>
          <w:lang w:eastAsia="en-CA"/>
        </w:rPr>
      </w:pPr>
      <w:r w:rsidRPr="006A5EF1">
        <w:rPr>
          <w:rFonts w:cs="Arial"/>
          <w:i/>
          <w:iCs/>
          <w:lang w:eastAsia="en-CA"/>
        </w:rPr>
        <w:t>Children and Their Vision: What Parents and Teachers Need to Know</w:t>
      </w:r>
      <w:r w:rsidRPr="006A5EF1">
        <w:rPr>
          <w:rFonts w:cs="Arial"/>
          <w:lang w:eastAsia="en-CA"/>
        </w:rPr>
        <w:t xml:space="preserve"> focuses on the need for regular comprehensive eye examinations as part of every child’s health care, just like visits to the doctor and dentist.</w:t>
      </w:r>
    </w:p>
    <w:p w:rsidR="004527E8" w:rsidRPr="006A5EF1" w:rsidRDefault="00F642FA" w:rsidP="004527E8">
      <w:pPr>
        <w:pStyle w:val="NoSpacing"/>
        <w:rPr>
          <w:rFonts w:cs="Arial"/>
        </w:rPr>
      </w:pPr>
      <w:hyperlink r:id="rId39" w:history="1">
        <w:r w:rsidR="004527E8" w:rsidRPr="006A5EF1">
          <w:rPr>
            <w:rStyle w:val="Hyperlink"/>
            <w:rFonts w:cs="Arial"/>
          </w:rPr>
          <w:t>http://www.nccah-ccnsa.ca/415/Promoting_Healthy_Vision_for_Children.nccah</w:t>
        </w:r>
      </w:hyperlink>
    </w:p>
    <w:p w:rsidR="00CE4985" w:rsidRPr="006A5EF1" w:rsidRDefault="00CE4985" w:rsidP="00CE4985">
      <w:pPr>
        <w:pStyle w:val="NoSpacing"/>
      </w:pPr>
    </w:p>
    <w:p w:rsidR="00CB0B79" w:rsidRPr="006A5EF1" w:rsidRDefault="0020260B" w:rsidP="00062127">
      <w:pPr>
        <w:pStyle w:val="Heading1"/>
        <w:rPr>
          <w:noProof w:val="0"/>
          <w:sz w:val="36"/>
          <w:szCs w:val="36"/>
          <w:lang w:val="en-CA" w:eastAsia="en-CA"/>
        </w:rPr>
      </w:pPr>
      <w:bookmarkStart w:id="192" w:name="_19._New_Video"/>
      <w:bookmarkStart w:id="193" w:name="_14._How_to"/>
      <w:bookmarkEnd w:id="192"/>
      <w:bookmarkEnd w:id="193"/>
      <w:r w:rsidRPr="006A5EF1">
        <w:rPr>
          <w:sz w:val="36"/>
          <w:szCs w:val="36"/>
          <w:lang w:val="en-CA" w:eastAsia="en-CA"/>
        </w:rPr>
        <w:drawing>
          <wp:inline distT="0" distB="0" distL="0" distR="0" wp14:anchorId="26DE65CB" wp14:editId="3CF3F17E">
            <wp:extent cx="5809615" cy="85725"/>
            <wp:effectExtent l="2540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CB0B79" w:rsidRPr="006A5EF1" w:rsidRDefault="00CB0B79" w:rsidP="00062127">
      <w:pPr>
        <w:pStyle w:val="Heading1"/>
        <w:rPr>
          <w:noProof w:val="0"/>
          <w:sz w:val="16"/>
          <w:szCs w:val="16"/>
          <w:lang w:val="en-CA"/>
        </w:rPr>
      </w:pPr>
      <w:bookmarkStart w:id="194" w:name="_V._FEATURED_BEST"/>
      <w:bookmarkStart w:id="195" w:name="_VI._FEATURED_BEST"/>
      <w:bookmarkEnd w:id="194"/>
      <w:bookmarkEnd w:id="195"/>
    </w:p>
    <w:p w:rsidR="00CB0B79" w:rsidRPr="006A5EF1" w:rsidRDefault="00CB0B79" w:rsidP="00062127">
      <w:pPr>
        <w:pStyle w:val="Heading1"/>
        <w:rPr>
          <w:noProof w:val="0"/>
          <w:sz w:val="36"/>
          <w:szCs w:val="36"/>
          <w:lang w:val="en-CA"/>
        </w:rPr>
      </w:pPr>
      <w:bookmarkStart w:id="196" w:name="_VI._FEATURED_BEST_1"/>
      <w:bookmarkStart w:id="197" w:name="_VI._FEATURED_BEST_2"/>
      <w:bookmarkStart w:id="198" w:name="_VI._FEATURED_BEST_3"/>
      <w:bookmarkEnd w:id="196"/>
      <w:bookmarkEnd w:id="197"/>
      <w:bookmarkEnd w:id="198"/>
      <w:r w:rsidRPr="006A5EF1">
        <w:rPr>
          <w:noProof w:val="0"/>
          <w:sz w:val="36"/>
          <w:szCs w:val="36"/>
          <w:lang w:val="en-CA"/>
        </w:rPr>
        <w:t>VI. FEATURED BEST START RESOURCES</w:t>
      </w:r>
    </w:p>
    <w:p w:rsidR="00CB0B79" w:rsidRPr="006A5EF1" w:rsidRDefault="0020260B" w:rsidP="00062127">
      <w:pPr>
        <w:pStyle w:val="Heading1"/>
        <w:rPr>
          <w:noProof w:val="0"/>
          <w:sz w:val="36"/>
          <w:szCs w:val="36"/>
          <w:lang w:val="en-CA"/>
        </w:rPr>
      </w:pPr>
      <w:r w:rsidRPr="006A5EF1">
        <w:rPr>
          <w:sz w:val="36"/>
          <w:szCs w:val="36"/>
          <w:lang w:val="en-CA" w:eastAsia="en-CA"/>
        </w:rPr>
        <w:drawing>
          <wp:inline distT="0" distB="0" distL="0" distR="0" wp14:anchorId="758432F5" wp14:editId="6BA3C614">
            <wp:extent cx="5809615" cy="85725"/>
            <wp:effectExtent l="2540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5809615" cy="85725"/>
                    </a:xfrm>
                    <a:prstGeom prst="rect">
                      <a:avLst/>
                    </a:prstGeom>
                    <a:noFill/>
                  </pic:spPr>
                </pic:pic>
              </a:graphicData>
            </a:graphic>
          </wp:inline>
        </w:drawing>
      </w:r>
    </w:p>
    <w:p w:rsidR="00167BA3" w:rsidRPr="006A5EF1" w:rsidRDefault="00167BA3" w:rsidP="00452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CA"/>
        </w:rPr>
      </w:pPr>
      <w:bookmarkStart w:id="199" w:name="_23._Building_Resilience"/>
      <w:bookmarkStart w:id="200" w:name="_19._Reprinted!_Perinatal"/>
      <w:bookmarkStart w:id="201" w:name="_22._New!_Beginning"/>
      <w:bookmarkStart w:id="202" w:name="_21._Aboriginal_Pregnancy"/>
      <w:bookmarkStart w:id="203" w:name="_22._Be_Safe:"/>
      <w:bookmarkStart w:id="204" w:name="_24._Growing_Up"/>
      <w:bookmarkStart w:id="205" w:name="_24._Pimotisiwin:_A"/>
      <w:bookmarkStart w:id="206" w:name="_29._Supporting_Parents"/>
      <w:bookmarkStart w:id="207" w:name="_24._Baby-Friendly_Initiative:"/>
      <w:bookmarkStart w:id="208" w:name="_23._Playing_it"/>
      <w:bookmarkStart w:id="209" w:name="_27._Welcoming_and"/>
      <w:bookmarkEnd w:id="199"/>
      <w:bookmarkEnd w:id="200"/>
      <w:bookmarkEnd w:id="201"/>
      <w:bookmarkEnd w:id="202"/>
      <w:bookmarkEnd w:id="203"/>
      <w:bookmarkEnd w:id="204"/>
      <w:bookmarkEnd w:id="205"/>
      <w:bookmarkEnd w:id="206"/>
      <w:bookmarkEnd w:id="207"/>
      <w:bookmarkEnd w:id="208"/>
      <w:bookmarkEnd w:id="209"/>
    </w:p>
    <w:p w:rsidR="00167BA3" w:rsidRPr="00E076BC" w:rsidRDefault="0019758C" w:rsidP="00E076BC">
      <w:pPr>
        <w:pStyle w:val="Heading3"/>
        <w:spacing w:before="0" w:after="0"/>
        <w:rPr>
          <w:sz w:val="22"/>
          <w:szCs w:val="22"/>
          <w:lang w:eastAsia="en-CA"/>
        </w:rPr>
      </w:pPr>
      <w:bookmarkStart w:id="210" w:name="_17._Giving_Birth"/>
      <w:bookmarkEnd w:id="210"/>
      <w:r w:rsidRPr="00E076BC">
        <w:rPr>
          <w:sz w:val="22"/>
          <w:szCs w:val="22"/>
          <w:lang w:eastAsia="en-CA"/>
        </w:rPr>
        <w:t xml:space="preserve">17. </w:t>
      </w:r>
      <w:r w:rsidR="00167BA3" w:rsidRPr="00E076BC">
        <w:rPr>
          <w:sz w:val="22"/>
          <w:szCs w:val="22"/>
          <w:lang w:eastAsia="en-CA"/>
        </w:rPr>
        <w:t>Giving Birth in a New Land – A Guide for Women New to Canada and their Families - Updated</w:t>
      </w:r>
    </w:p>
    <w:p w:rsidR="00167BA3" w:rsidRPr="006A5EF1" w:rsidRDefault="00167BA3" w:rsidP="00452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CA"/>
        </w:rPr>
      </w:pPr>
    </w:p>
    <w:p w:rsidR="00167BA3" w:rsidRPr="006A5EF1" w:rsidRDefault="00167BA3" w:rsidP="00452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CA"/>
        </w:rPr>
      </w:pPr>
      <w:r w:rsidRPr="006A5EF1">
        <w:rPr>
          <w:rFonts w:cs="Arial"/>
          <w:lang w:eastAsia="en-CA"/>
        </w:rPr>
        <w:t>The Best Start Resource Centre has updated its resource "Giving Birth in a New Land - A guide for women new to Canada and their families". This resource now consists of four handouts containing information for newcomer women who are pregnant and expect to deliver their baby in Ontario. It includes information on local practices related to the prenatal and postnatal period, as well as services and resources available. The four handouts can be downloaded separately or as one handout. They are available in the following languages: English, French, Arabic, Chinese, Filipino, Hindi, Punjabi, Spanish, Tamil and Urdu. This resource is only available in downloadable, PDF format from the Best Start website.</w:t>
      </w:r>
    </w:p>
    <w:p w:rsidR="00167BA3" w:rsidRPr="006A5EF1" w:rsidRDefault="00F642FA" w:rsidP="004527E8">
      <w:pPr>
        <w:pStyle w:val="NoSpacing"/>
        <w:rPr>
          <w:rFonts w:cs="Arial"/>
          <w:lang w:eastAsia="en-CA"/>
        </w:rPr>
      </w:pPr>
      <w:hyperlink r:id="rId40" w:history="1">
        <w:r w:rsidR="00167BA3" w:rsidRPr="006A5EF1">
          <w:rPr>
            <w:rStyle w:val="Hyperlink"/>
            <w:rFonts w:cs="Arial"/>
            <w:lang w:eastAsia="en-CA"/>
          </w:rPr>
          <w:t>http://www.beststart.org/resources/rep_health/index.html</w:t>
        </w:r>
      </w:hyperlink>
    </w:p>
    <w:p w:rsidR="00167BA3" w:rsidRPr="006A5EF1" w:rsidRDefault="00167BA3" w:rsidP="004527E8">
      <w:pPr>
        <w:pStyle w:val="NoSpacing"/>
        <w:rPr>
          <w:rFonts w:cs="Arial"/>
          <w:lang w:eastAsia="en-CA"/>
        </w:rPr>
      </w:pPr>
    </w:p>
    <w:p w:rsidR="00167BA3" w:rsidRPr="00E076BC" w:rsidRDefault="0019758C" w:rsidP="00E076BC">
      <w:pPr>
        <w:pStyle w:val="Heading3"/>
        <w:spacing w:before="0" w:after="0"/>
        <w:rPr>
          <w:sz w:val="22"/>
          <w:szCs w:val="22"/>
          <w:lang w:eastAsia="en-CA"/>
        </w:rPr>
      </w:pPr>
      <w:bookmarkStart w:id="211" w:name="_18._Obesity_in"/>
      <w:bookmarkEnd w:id="211"/>
      <w:r w:rsidRPr="00E076BC">
        <w:rPr>
          <w:sz w:val="22"/>
          <w:szCs w:val="22"/>
          <w:lang w:eastAsia="en-CA"/>
        </w:rPr>
        <w:lastRenderedPageBreak/>
        <w:t xml:space="preserve">18. </w:t>
      </w:r>
      <w:r w:rsidR="00167BA3" w:rsidRPr="00E076BC">
        <w:rPr>
          <w:sz w:val="22"/>
          <w:szCs w:val="22"/>
          <w:lang w:eastAsia="en-CA"/>
        </w:rPr>
        <w:t>Obesity in Preconception and Pregnancy</w:t>
      </w:r>
    </w:p>
    <w:p w:rsidR="00167BA3" w:rsidRPr="006A5EF1" w:rsidRDefault="00167BA3" w:rsidP="004527E8">
      <w:pPr>
        <w:rPr>
          <w:rFonts w:cs="Arial"/>
          <w:b/>
          <w:bCs/>
          <w:lang w:eastAsia="en-CA"/>
        </w:rPr>
      </w:pPr>
    </w:p>
    <w:p w:rsidR="00167BA3" w:rsidRPr="006A5EF1" w:rsidRDefault="00167BA3" w:rsidP="004527E8">
      <w:pPr>
        <w:pStyle w:val="NoSpacing"/>
        <w:rPr>
          <w:rFonts w:cs="Arial"/>
          <w:lang w:eastAsia="en-CA"/>
        </w:rPr>
      </w:pPr>
      <w:r w:rsidRPr="006A5EF1">
        <w:rPr>
          <w:rFonts w:cs="Arial"/>
        </w:rPr>
        <w:t>This report provides current information about the prevalence of, risk factors for, and implications of obesity in the preconception and perinatal periods in Ontario.</w:t>
      </w:r>
      <w:r w:rsidRPr="006A5EF1">
        <w:rPr>
          <w:rFonts w:cs="Arial"/>
        </w:rPr>
        <w:br/>
        <w:t>Additional information is presented concerning approaches that have been effective in addressing obesity in the preconception and prenatal periods. Evidence-based practices are limited at this time and additional research is needed.</w:t>
      </w:r>
    </w:p>
    <w:p w:rsidR="00167BA3" w:rsidRPr="006A5EF1" w:rsidRDefault="00F642FA" w:rsidP="004527E8">
      <w:pPr>
        <w:pStyle w:val="NoSpacing"/>
        <w:rPr>
          <w:rFonts w:cs="Arial"/>
          <w:lang w:eastAsia="en-CA"/>
        </w:rPr>
      </w:pPr>
      <w:hyperlink r:id="rId41" w:history="1">
        <w:r w:rsidR="00167BA3" w:rsidRPr="006A5EF1">
          <w:rPr>
            <w:rStyle w:val="Hyperlink"/>
            <w:rFonts w:cs="Arial"/>
            <w:lang w:eastAsia="en-CA"/>
          </w:rPr>
          <w:t>http://www.beststart.org/resources/preconception/BSRC_obesity_report_Jan2014.pdf</w:t>
        </w:r>
      </w:hyperlink>
    </w:p>
    <w:p w:rsidR="00167BA3" w:rsidRPr="006A5EF1" w:rsidRDefault="00167BA3" w:rsidP="004527E8">
      <w:pPr>
        <w:pStyle w:val="NoSpacing"/>
        <w:rPr>
          <w:rFonts w:cs="Arial"/>
          <w:lang w:eastAsia="en-CA"/>
        </w:rPr>
      </w:pPr>
    </w:p>
    <w:p w:rsidR="00167BA3" w:rsidRPr="00E076BC" w:rsidRDefault="0019758C" w:rsidP="00E076BC">
      <w:pPr>
        <w:pStyle w:val="Heading3"/>
        <w:spacing w:before="0" w:after="0"/>
        <w:rPr>
          <w:sz w:val="22"/>
          <w:szCs w:val="22"/>
          <w:lang w:eastAsia="en-CA"/>
        </w:rPr>
      </w:pPr>
      <w:bookmarkStart w:id="212" w:name="_19._Post_Conference"/>
      <w:bookmarkEnd w:id="212"/>
      <w:r w:rsidRPr="00E076BC">
        <w:rPr>
          <w:sz w:val="22"/>
          <w:szCs w:val="22"/>
          <w:lang w:eastAsia="en-CA"/>
        </w:rPr>
        <w:t xml:space="preserve">19. </w:t>
      </w:r>
      <w:r w:rsidR="00167BA3" w:rsidRPr="00E076BC">
        <w:rPr>
          <w:sz w:val="22"/>
          <w:szCs w:val="22"/>
          <w:lang w:eastAsia="en-CA"/>
        </w:rPr>
        <w:t>Post Conference Coverage</w:t>
      </w:r>
    </w:p>
    <w:p w:rsidR="00167BA3" w:rsidRPr="006A5EF1" w:rsidRDefault="00167BA3" w:rsidP="004527E8">
      <w:pPr>
        <w:rPr>
          <w:rFonts w:cs="Arial"/>
          <w:lang w:eastAsia="en-CA"/>
        </w:rPr>
      </w:pPr>
    </w:p>
    <w:p w:rsidR="00167BA3" w:rsidRPr="006A5EF1" w:rsidRDefault="00167BA3" w:rsidP="004527E8">
      <w:pPr>
        <w:rPr>
          <w:rFonts w:cs="Arial"/>
          <w:lang w:eastAsia="en-CA"/>
        </w:rPr>
      </w:pPr>
      <w:r w:rsidRPr="006A5EF1">
        <w:rPr>
          <w:rFonts w:cs="Arial"/>
          <w:lang w:eastAsia="en-CA"/>
        </w:rPr>
        <w:t>The 2014 Best Start Resource Centre Annual Conference to</w:t>
      </w:r>
      <w:r w:rsidR="0019758C">
        <w:rPr>
          <w:rFonts w:cs="Arial"/>
          <w:lang w:eastAsia="en-CA"/>
        </w:rPr>
        <w:t xml:space="preserve">ok place February 26-28, 2014. </w:t>
      </w:r>
      <w:r w:rsidRPr="006A5EF1">
        <w:rPr>
          <w:rFonts w:cs="Arial"/>
          <w:lang w:eastAsia="en-CA"/>
        </w:rPr>
        <w:t>Please see the post conference coverage for FREE access to new information, strategies, and more!</w:t>
      </w:r>
    </w:p>
    <w:p w:rsidR="00167BA3" w:rsidRPr="006A5EF1" w:rsidRDefault="00167BA3" w:rsidP="004527E8">
      <w:pPr>
        <w:rPr>
          <w:rFonts w:cs="Arial"/>
          <w:lang w:eastAsia="en-CA"/>
        </w:rPr>
      </w:pPr>
    </w:p>
    <w:p w:rsidR="00167BA3" w:rsidRPr="006A5EF1" w:rsidRDefault="00167BA3" w:rsidP="004527E8">
      <w:pPr>
        <w:rPr>
          <w:rFonts w:cs="Arial"/>
          <w:b/>
          <w:bCs/>
          <w:lang w:eastAsia="en-CA"/>
        </w:rPr>
      </w:pPr>
      <w:r w:rsidRPr="006A5EF1">
        <w:rPr>
          <w:rFonts w:cs="Arial"/>
          <w:b/>
          <w:bCs/>
          <w:color w:val="FF0000"/>
          <w:u w:val="single"/>
          <w:lang w:eastAsia="en-CA"/>
        </w:rPr>
        <w:t>NEW</w:t>
      </w:r>
      <w:r w:rsidRPr="006A5EF1">
        <w:rPr>
          <w:rFonts w:cs="Arial"/>
          <w:lang w:eastAsia="en-CA"/>
        </w:rPr>
        <w:t xml:space="preserve"> </w:t>
      </w:r>
      <w:r w:rsidRPr="006A5EF1">
        <w:rPr>
          <w:rFonts w:cs="Arial"/>
          <w:b/>
          <w:bCs/>
          <w:lang w:eastAsia="en-CA"/>
        </w:rPr>
        <w:t>this year we have YouTube videos of three of our sessions:</w:t>
      </w:r>
    </w:p>
    <w:p w:rsidR="00167BA3" w:rsidRPr="006A5EF1" w:rsidRDefault="00167BA3" w:rsidP="004527E8">
      <w:pPr>
        <w:pStyle w:val="ListParagraph"/>
        <w:numPr>
          <w:ilvl w:val="0"/>
          <w:numId w:val="30"/>
        </w:numPr>
        <w:contextualSpacing/>
        <w:rPr>
          <w:rFonts w:cs="Arial"/>
          <w:i/>
          <w:iCs/>
        </w:rPr>
      </w:pPr>
      <w:r w:rsidRPr="006A5EF1">
        <w:rPr>
          <w:rStyle w:val="paraheading"/>
          <w:rFonts w:cs="Arial"/>
        </w:rPr>
        <w:t>Cultural Safety</w:t>
      </w:r>
      <w:r w:rsidRPr="006A5EF1">
        <w:rPr>
          <w:rFonts w:cs="Arial"/>
        </w:rPr>
        <w:t xml:space="preserve"> in Preconception, Prenatal and Child Health Services – </w:t>
      </w:r>
      <w:r w:rsidRPr="006A5EF1">
        <w:rPr>
          <w:rFonts w:cs="Arial"/>
          <w:i/>
          <w:iCs/>
        </w:rPr>
        <w:t>Dr. Margo Greenwood</w:t>
      </w:r>
      <w:r w:rsidR="00EC593D" w:rsidRPr="006A5EF1">
        <w:rPr>
          <w:rFonts w:cs="Arial"/>
          <w:i/>
          <w:iCs/>
        </w:rPr>
        <w:t xml:space="preserve"> </w:t>
      </w:r>
    </w:p>
    <w:p w:rsidR="00167BA3" w:rsidRPr="006A5EF1" w:rsidRDefault="00167BA3" w:rsidP="004527E8">
      <w:pPr>
        <w:pStyle w:val="ListParagraph"/>
        <w:numPr>
          <w:ilvl w:val="0"/>
          <w:numId w:val="30"/>
        </w:numPr>
        <w:contextualSpacing/>
        <w:rPr>
          <w:rFonts w:cs="Arial"/>
          <w:i/>
          <w:iCs/>
        </w:rPr>
      </w:pPr>
      <w:r w:rsidRPr="006A5EF1">
        <w:rPr>
          <w:rStyle w:val="bs10heading3"/>
          <w:rFonts w:cs="Arial"/>
        </w:rPr>
        <w:t>Early Childhood Visual Development</w:t>
      </w:r>
      <w:r w:rsidRPr="006A5EF1">
        <w:rPr>
          <w:rFonts w:cs="Arial"/>
          <w:i/>
          <w:iCs/>
        </w:rPr>
        <w:t xml:space="preserve"> – Dr. Catherine Chiarelli</w:t>
      </w:r>
    </w:p>
    <w:p w:rsidR="00167BA3" w:rsidRPr="006A5EF1" w:rsidRDefault="00167BA3" w:rsidP="004527E8">
      <w:pPr>
        <w:pStyle w:val="ListParagraph"/>
        <w:numPr>
          <w:ilvl w:val="0"/>
          <w:numId w:val="30"/>
        </w:numPr>
        <w:contextualSpacing/>
        <w:rPr>
          <w:rFonts w:cs="Arial"/>
          <w:lang w:eastAsia="en-CA"/>
        </w:rPr>
      </w:pPr>
      <w:r w:rsidRPr="006A5EF1">
        <w:rPr>
          <w:rStyle w:val="bs10heading3"/>
          <w:rFonts w:cs="Arial"/>
        </w:rPr>
        <w:t xml:space="preserve">Optimizing Maternal-Fetal Outcomes – The Value of Appropriate Weight Gain For All Women and Their Children </w:t>
      </w:r>
      <w:r w:rsidRPr="006A5EF1">
        <w:rPr>
          <w:rFonts w:cs="Arial"/>
          <w:i/>
          <w:iCs/>
        </w:rPr>
        <w:t>– Dr. Zachary Ferraro</w:t>
      </w:r>
    </w:p>
    <w:p w:rsidR="00167BA3" w:rsidRPr="006A5EF1" w:rsidRDefault="00167BA3" w:rsidP="004527E8">
      <w:pPr>
        <w:rPr>
          <w:rFonts w:cs="Arial"/>
          <w:lang w:eastAsia="en-CA"/>
        </w:rPr>
      </w:pPr>
    </w:p>
    <w:p w:rsidR="00167BA3" w:rsidRPr="006A5EF1" w:rsidRDefault="00167BA3" w:rsidP="004527E8">
      <w:pPr>
        <w:rPr>
          <w:rFonts w:cs="Arial"/>
          <w:lang w:eastAsia="en-CA"/>
        </w:rPr>
      </w:pPr>
      <w:r w:rsidRPr="006A5EF1">
        <w:rPr>
          <w:rFonts w:cs="Arial"/>
          <w:lang w:eastAsia="en-CA"/>
        </w:rPr>
        <w:t>The post conference coverage includes photos and PDF copies of some of the speakers' presentations or handouts (with permission of the speakers):</w:t>
      </w:r>
    </w:p>
    <w:p w:rsidR="00167BA3" w:rsidRPr="006A5EF1" w:rsidRDefault="00167BA3" w:rsidP="004527E8">
      <w:pPr>
        <w:pStyle w:val="ListParagraph"/>
        <w:numPr>
          <w:ilvl w:val="0"/>
          <w:numId w:val="31"/>
        </w:numPr>
        <w:contextualSpacing/>
        <w:rPr>
          <w:rFonts w:cs="Arial"/>
        </w:rPr>
      </w:pPr>
      <w:r w:rsidRPr="006A5EF1">
        <w:rPr>
          <w:rStyle w:val="bs10heading3"/>
          <w:rFonts w:cs="Arial"/>
        </w:rPr>
        <w:t xml:space="preserve">Our Children's Mother Earth: A Fetal Alcohol Spectrum Disorder (FASD) Prevention and Children's Environmental Health (CEH) Collaborative Project – </w:t>
      </w:r>
      <w:r w:rsidRPr="006A5EF1">
        <w:rPr>
          <w:rStyle w:val="bs10heading3"/>
          <w:rFonts w:cs="Arial"/>
          <w:i/>
          <w:iCs/>
        </w:rPr>
        <w:t xml:space="preserve">Lynda Banning and Lyne Soramaki </w:t>
      </w:r>
    </w:p>
    <w:p w:rsidR="00167BA3" w:rsidRPr="006A5EF1" w:rsidRDefault="00167BA3" w:rsidP="004527E8">
      <w:pPr>
        <w:pStyle w:val="ListParagraph"/>
        <w:numPr>
          <w:ilvl w:val="0"/>
          <w:numId w:val="31"/>
        </w:numPr>
        <w:contextualSpacing/>
        <w:rPr>
          <w:rFonts w:cs="Arial"/>
        </w:rPr>
      </w:pPr>
      <w:r w:rsidRPr="006A5EF1">
        <w:rPr>
          <w:rStyle w:val="bs10heading3"/>
          <w:rFonts w:cs="Arial"/>
        </w:rPr>
        <w:t xml:space="preserve">Healthy Babies Healthy Children – </w:t>
      </w:r>
      <w:r w:rsidRPr="006A5EF1">
        <w:rPr>
          <w:rStyle w:val="bs10heading3"/>
          <w:rFonts w:cs="Arial"/>
          <w:i/>
          <w:iCs/>
        </w:rPr>
        <w:t xml:space="preserve">Dr. Stephen Hotz </w:t>
      </w:r>
    </w:p>
    <w:p w:rsidR="00167BA3" w:rsidRPr="006A5EF1" w:rsidRDefault="00167BA3" w:rsidP="004527E8">
      <w:pPr>
        <w:pStyle w:val="ListParagraph"/>
        <w:numPr>
          <w:ilvl w:val="0"/>
          <w:numId w:val="31"/>
        </w:numPr>
        <w:contextualSpacing/>
        <w:rPr>
          <w:rStyle w:val="Strong"/>
          <w:rFonts w:cs="Arial"/>
          <w:b w:val="0"/>
          <w:bCs w:val="0"/>
        </w:rPr>
      </w:pPr>
      <w:r w:rsidRPr="006A5EF1">
        <w:rPr>
          <w:rStyle w:val="bs10heading3"/>
          <w:rFonts w:cs="Arial"/>
        </w:rPr>
        <w:t>Bilinguisme et exogamie – Défis et stratégies pour la petite enfance –</w:t>
      </w:r>
      <w:r w:rsidRPr="006A5EF1">
        <w:rPr>
          <w:rStyle w:val="bs10heading3"/>
          <w:rFonts w:cs="Arial"/>
          <w:b/>
          <w:bCs/>
        </w:rPr>
        <w:t xml:space="preserve"> </w:t>
      </w:r>
      <w:r w:rsidRPr="006A5EF1">
        <w:rPr>
          <w:rStyle w:val="Strong"/>
          <w:rFonts w:cs="Arial"/>
          <w:b w:val="0"/>
          <w:bCs w:val="0"/>
          <w:i/>
          <w:iCs/>
        </w:rPr>
        <w:t xml:space="preserve">Roxane Bélanger, Claire Thibideau and Christine VanderByl </w:t>
      </w:r>
    </w:p>
    <w:p w:rsidR="00167BA3" w:rsidRPr="006A5EF1" w:rsidRDefault="00167BA3" w:rsidP="004527E8">
      <w:pPr>
        <w:pStyle w:val="ListParagraph"/>
        <w:numPr>
          <w:ilvl w:val="0"/>
          <w:numId w:val="31"/>
        </w:numPr>
        <w:contextualSpacing/>
        <w:rPr>
          <w:rFonts w:cs="Arial"/>
        </w:rPr>
      </w:pPr>
      <w:r w:rsidRPr="006A5EF1">
        <w:rPr>
          <w:rStyle w:val="Strong"/>
          <w:rFonts w:cs="Arial"/>
          <w:b w:val="0"/>
          <w:bCs w:val="0"/>
        </w:rPr>
        <w:t xml:space="preserve">Management of Perinatal Prescription Opioid Use – </w:t>
      </w:r>
      <w:r w:rsidRPr="006A5EF1">
        <w:rPr>
          <w:rFonts w:cs="Arial"/>
          <w:i/>
          <w:iCs/>
        </w:rPr>
        <w:t xml:space="preserve">Dr. Alice Ordean </w:t>
      </w:r>
    </w:p>
    <w:p w:rsidR="00167BA3" w:rsidRPr="006A5EF1" w:rsidRDefault="00167BA3" w:rsidP="004527E8">
      <w:pPr>
        <w:pStyle w:val="ListParagraph"/>
        <w:numPr>
          <w:ilvl w:val="0"/>
          <w:numId w:val="31"/>
        </w:numPr>
        <w:contextualSpacing/>
        <w:rPr>
          <w:rFonts w:cs="Arial"/>
        </w:rPr>
      </w:pPr>
      <w:r w:rsidRPr="006A5EF1">
        <w:rPr>
          <w:rStyle w:val="bs10heading3"/>
          <w:rFonts w:cs="Arial"/>
        </w:rPr>
        <w:t>Early Childhood Visual Development</w:t>
      </w:r>
      <w:r w:rsidRPr="006A5EF1">
        <w:rPr>
          <w:rFonts w:cs="Arial"/>
          <w:i/>
          <w:iCs/>
        </w:rPr>
        <w:t xml:space="preserve"> – Dr. Catherine Chiarelli </w:t>
      </w:r>
    </w:p>
    <w:p w:rsidR="00167BA3" w:rsidRPr="006A5EF1" w:rsidRDefault="00167BA3" w:rsidP="004527E8">
      <w:pPr>
        <w:pStyle w:val="ListParagraph"/>
        <w:numPr>
          <w:ilvl w:val="0"/>
          <w:numId w:val="31"/>
        </w:numPr>
        <w:contextualSpacing/>
        <w:rPr>
          <w:rFonts w:cs="Arial"/>
        </w:rPr>
      </w:pPr>
      <w:r w:rsidRPr="006A5EF1">
        <w:rPr>
          <w:rFonts w:cs="Arial"/>
        </w:rPr>
        <w:t xml:space="preserve">Overcoming Challenges on the Baby-Friendly Initiative Journey – </w:t>
      </w:r>
      <w:r w:rsidRPr="006A5EF1">
        <w:rPr>
          <w:rFonts w:cs="Arial"/>
          <w:i/>
          <w:iCs/>
        </w:rPr>
        <w:t xml:space="preserve">Susan Anderson, Joan Bueckert, Catharine Lowes and Linda Young </w:t>
      </w:r>
    </w:p>
    <w:p w:rsidR="00167BA3" w:rsidRPr="006A5EF1" w:rsidRDefault="00167BA3" w:rsidP="004527E8">
      <w:pPr>
        <w:pStyle w:val="ListParagraph"/>
        <w:numPr>
          <w:ilvl w:val="0"/>
          <w:numId w:val="31"/>
        </w:numPr>
        <w:contextualSpacing/>
        <w:rPr>
          <w:rFonts w:cs="Arial"/>
        </w:rPr>
      </w:pPr>
      <w:r w:rsidRPr="006A5EF1">
        <w:rPr>
          <w:rStyle w:val="bs10heading3"/>
          <w:rFonts w:cs="Arial"/>
        </w:rPr>
        <w:t>This (Maybe) Changes Everything:</w:t>
      </w:r>
      <w:r w:rsidR="00EC593D" w:rsidRPr="006A5EF1">
        <w:rPr>
          <w:rStyle w:val="bs10heading3"/>
          <w:rFonts w:cs="Arial"/>
        </w:rPr>
        <w:t xml:space="preserve"> </w:t>
      </w:r>
      <w:r w:rsidRPr="006A5EF1">
        <w:rPr>
          <w:rStyle w:val="bs10heading3"/>
          <w:rFonts w:cs="Arial"/>
        </w:rPr>
        <w:t>Men and the Adjustment to Fatherhood</w:t>
      </w:r>
      <w:r w:rsidR="00EC593D" w:rsidRPr="006A5EF1">
        <w:rPr>
          <w:rStyle w:val="bs10heading3"/>
          <w:rFonts w:cs="Arial"/>
        </w:rPr>
        <w:t xml:space="preserve"> </w:t>
      </w:r>
      <w:r w:rsidRPr="006A5EF1">
        <w:rPr>
          <w:rFonts w:cs="Arial"/>
        </w:rPr>
        <w:t xml:space="preserve">– </w:t>
      </w:r>
      <w:r w:rsidRPr="006A5EF1">
        <w:rPr>
          <w:rFonts w:cs="Arial"/>
          <w:i/>
          <w:iCs/>
        </w:rPr>
        <w:t>Brian Russell</w:t>
      </w:r>
    </w:p>
    <w:p w:rsidR="00167BA3" w:rsidRPr="006A5EF1" w:rsidRDefault="00167BA3" w:rsidP="004527E8">
      <w:pPr>
        <w:pStyle w:val="ListParagraph"/>
        <w:numPr>
          <w:ilvl w:val="0"/>
          <w:numId w:val="31"/>
        </w:numPr>
        <w:contextualSpacing/>
        <w:rPr>
          <w:rFonts w:cs="Arial"/>
        </w:rPr>
      </w:pPr>
      <w:r w:rsidRPr="006A5EF1">
        <w:rPr>
          <w:rStyle w:val="bs10heading3"/>
          <w:rFonts w:cs="Arial"/>
        </w:rPr>
        <w:t xml:space="preserve">Optimizing Maternal-Fetal Outcomes – The Value of Appropriate Weight Gain For All Women and Their Children </w:t>
      </w:r>
      <w:r w:rsidRPr="006A5EF1">
        <w:rPr>
          <w:rFonts w:cs="Arial"/>
          <w:i/>
          <w:iCs/>
        </w:rPr>
        <w:t>– Dr. Zachary Ferraro</w:t>
      </w:r>
    </w:p>
    <w:p w:rsidR="00167BA3" w:rsidRPr="006A5EF1" w:rsidRDefault="00167BA3" w:rsidP="004527E8">
      <w:pPr>
        <w:pStyle w:val="ListParagraph"/>
        <w:numPr>
          <w:ilvl w:val="0"/>
          <w:numId w:val="31"/>
        </w:numPr>
        <w:contextualSpacing/>
        <w:rPr>
          <w:rFonts w:cs="Arial"/>
        </w:rPr>
      </w:pPr>
      <w:r w:rsidRPr="006A5EF1">
        <w:rPr>
          <w:rStyle w:val="bs10heading3"/>
          <w:rFonts w:cs="Arial"/>
        </w:rPr>
        <w:t xml:space="preserve">Seeing the Unseen - An Introduction to Health Equity Impact Assessment </w:t>
      </w:r>
      <w:r w:rsidRPr="006A5EF1">
        <w:rPr>
          <w:rFonts w:cs="Arial"/>
          <w:i/>
          <w:iCs/>
        </w:rPr>
        <w:t xml:space="preserve">– Andrea Bodkin </w:t>
      </w:r>
    </w:p>
    <w:p w:rsidR="00167BA3" w:rsidRPr="006A5EF1" w:rsidRDefault="00167BA3" w:rsidP="004527E8">
      <w:pPr>
        <w:pStyle w:val="ListParagraph"/>
        <w:numPr>
          <w:ilvl w:val="0"/>
          <w:numId w:val="31"/>
        </w:numPr>
        <w:contextualSpacing/>
        <w:rPr>
          <w:rFonts w:cs="Arial"/>
        </w:rPr>
      </w:pPr>
      <w:r w:rsidRPr="006A5EF1">
        <w:rPr>
          <w:rStyle w:val="bs10heading3"/>
          <w:rFonts w:cs="Arial"/>
        </w:rPr>
        <w:t xml:space="preserve">Radon in Indoor Environments: What You Can Do to Protect Children from an Important Lung Cancer Risk – </w:t>
      </w:r>
      <w:r w:rsidRPr="006A5EF1">
        <w:rPr>
          <w:rStyle w:val="bs10heading3"/>
          <w:rFonts w:cs="Arial"/>
          <w:i/>
          <w:iCs/>
        </w:rPr>
        <w:t xml:space="preserve">Erica Phipps </w:t>
      </w:r>
    </w:p>
    <w:p w:rsidR="00167BA3" w:rsidRPr="006A5EF1" w:rsidRDefault="00167BA3" w:rsidP="004527E8">
      <w:pPr>
        <w:pStyle w:val="ListParagraph"/>
        <w:numPr>
          <w:ilvl w:val="0"/>
          <w:numId w:val="31"/>
        </w:numPr>
        <w:contextualSpacing/>
        <w:rPr>
          <w:rFonts w:cs="Arial"/>
        </w:rPr>
      </w:pPr>
      <w:r w:rsidRPr="006A5EF1">
        <w:rPr>
          <w:rStyle w:val="bs10heading3"/>
          <w:rFonts w:cs="Arial"/>
        </w:rPr>
        <w:t>Working with Families to Promote Safe Sleep for Infants 0 – 12 Months of Age:</w:t>
      </w:r>
      <w:r w:rsidR="00EC593D" w:rsidRPr="006A5EF1">
        <w:rPr>
          <w:rStyle w:val="bs10heading3"/>
          <w:rFonts w:cs="Arial"/>
        </w:rPr>
        <w:t xml:space="preserve"> </w:t>
      </w:r>
      <w:r w:rsidRPr="006A5EF1">
        <w:rPr>
          <w:rStyle w:val="bs10heading3"/>
          <w:rFonts w:cs="Arial"/>
        </w:rPr>
        <w:t xml:space="preserve">A New RNAO Best Practice Guideline – </w:t>
      </w:r>
      <w:r w:rsidRPr="006A5EF1">
        <w:rPr>
          <w:rStyle w:val="bs10heading3"/>
          <w:rFonts w:cs="Arial"/>
          <w:i/>
          <w:iCs/>
        </w:rPr>
        <w:t xml:space="preserve">Vicki Bassett, Christina Bradley and Dr. Monique Lloyd </w:t>
      </w:r>
    </w:p>
    <w:p w:rsidR="00167BA3" w:rsidRPr="006A5EF1" w:rsidRDefault="00167BA3" w:rsidP="004527E8">
      <w:pPr>
        <w:pStyle w:val="ListParagraph"/>
        <w:numPr>
          <w:ilvl w:val="0"/>
          <w:numId w:val="31"/>
        </w:numPr>
        <w:contextualSpacing/>
        <w:rPr>
          <w:rStyle w:val="Emphasis"/>
          <w:rFonts w:cs="Arial"/>
          <w:i w:val="0"/>
          <w:iCs w:val="0"/>
        </w:rPr>
      </w:pPr>
      <w:r w:rsidRPr="006A5EF1">
        <w:rPr>
          <w:rStyle w:val="Emphasis"/>
          <w:rFonts w:cs="Arial"/>
        </w:rPr>
        <w:t>The Sacred Child Program – Elaine Kicknosway</w:t>
      </w:r>
    </w:p>
    <w:p w:rsidR="00167BA3" w:rsidRPr="006A5EF1" w:rsidRDefault="00167BA3" w:rsidP="004527E8">
      <w:pPr>
        <w:pStyle w:val="ListParagraph"/>
        <w:numPr>
          <w:ilvl w:val="0"/>
          <w:numId w:val="31"/>
        </w:numPr>
        <w:contextualSpacing/>
        <w:rPr>
          <w:rFonts w:cs="Arial"/>
        </w:rPr>
      </w:pPr>
      <w:r w:rsidRPr="006A5EF1">
        <w:rPr>
          <w:rStyle w:val="bs10heading3"/>
          <w:rFonts w:cs="Arial"/>
        </w:rPr>
        <w:t xml:space="preserve">Engaging and Supporting Families </w:t>
      </w:r>
      <w:r w:rsidRPr="006A5EF1">
        <w:rPr>
          <w:rFonts w:cs="Arial"/>
          <w:i/>
          <w:iCs/>
        </w:rPr>
        <w:t>– Janice MacAulay</w:t>
      </w:r>
    </w:p>
    <w:p w:rsidR="00167BA3" w:rsidRPr="006A5EF1" w:rsidRDefault="00167BA3" w:rsidP="004527E8">
      <w:pPr>
        <w:pStyle w:val="ListParagraph"/>
        <w:numPr>
          <w:ilvl w:val="0"/>
          <w:numId w:val="31"/>
        </w:numPr>
        <w:contextualSpacing/>
        <w:rPr>
          <w:rFonts w:cs="Arial"/>
        </w:rPr>
      </w:pPr>
      <w:r w:rsidRPr="006A5EF1">
        <w:rPr>
          <w:rStyle w:val="bs10heading3"/>
          <w:rFonts w:cs="Arial"/>
        </w:rPr>
        <w:lastRenderedPageBreak/>
        <w:t xml:space="preserve">Perinatal Mood Disorders: Translating Best Evidence into Practice: Current Research and the Northeastern Ontario Strategy </w:t>
      </w:r>
      <w:r w:rsidRPr="006A5EF1">
        <w:rPr>
          <w:rFonts w:cs="Arial"/>
          <w:i/>
          <w:iCs/>
        </w:rPr>
        <w:t>– Dr. Cindy-Lee Dennis, Linda Rankin, Jennifer Gordon and Kathleen Jodouin</w:t>
      </w:r>
    </w:p>
    <w:p w:rsidR="00167BA3" w:rsidRPr="006A5EF1" w:rsidRDefault="00167BA3" w:rsidP="004527E8">
      <w:pPr>
        <w:pStyle w:val="ListParagraph"/>
        <w:numPr>
          <w:ilvl w:val="0"/>
          <w:numId w:val="31"/>
        </w:numPr>
        <w:contextualSpacing/>
        <w:rPr>
          <w:rFonts w:cs="Arial"/>
        </w:rPr>
      </w:pPr>
      <w:r w:rsidRPr="006A5EF1">
        <w:rPr>
          <w:rStyle w:val="bs10heading3"/>
          <w:rFonts w:cs="Arial"/>
        </w:rPr>
        <w:t>Integrating Social Media in Your Work – Update on Tools, Current Public Health Examples, and the Next Steps</w:t>
      </w:r>
      <w:r w:rsidRPr="006A5EF1">
        <w:rPr>
          <w:rStyle w:val="Strong"/>
          <w:rFonts w:cs="Arial"/>
        </w:rPr>
        <w:t xml:space="preserve"> </w:t>
      </w:r>
      <w:r w:rsidRPr="006A5EF1">
        <w:rPr>
          <w:rFonts w:cs="Arial"/>
        </w:rPr>
        <w:t>–</w:t>
      </w:r>
      <w:r w:rsidRPr="006A5EF1">
        <w:rPr>
          <w:rFonts w:cs="Arial"/>
          <w:b/>
          <w:bCs/>
        </w:rPr>
        <w:t xml:space="preserve"> </w:t>
      </w:r>
      <w:r w:rsidRPr="006A5EF1">
        <w:rPr>
          <w:rFonts w:cs="Arial"/>
          <w:i/>
          <w:iCs/>
        </w:rPr>
        <w:t>Melissa Potvin and Robyn Kalda</w:t>
      </w:r>
    </w:p>
    <w:p w:rsidR="00167BA3" w:rsidRPr="006A5EF1" w:rsidRDefault="00167BA3" w:rsidP="004527E8">
      <w:pPr>
        <w:pStyle w:val="ListParagraph"/>
        <w:numPr>
          <w:ilvl w:val="0"/>
          <w:numId w:val="31"/>
        </w:numPr>
        <w:contextualSpacing/>
        <w:rPr>
          <w:rStyle w:val="Strong"/>
          <w:rFonts w:cs="Arial"/>
          <w:b w:val="0"/>
          <w:bCs w:val="0"/>
        </w:rPr>
      </w:pPr>
      <w:r w:rsidRPr="006A5EF1">
        <w:rPr>
          <w:rStyle w:val="bs10heading3"/>
          <w:rFonts w:cs="Arial"/>
        </w:rPr>
        <w:t xml:space="preserve">How Community, Family and the Environment Shape Children and What We Can Do About It through A Social Pediatrics Approach – </w:t>
      </w:r>
      <w:r w:rsidRPr="006A5EF1">
        <w:rPr>
          <w:rStyle w:val="bs10heading3"/>
          <w:rFonts w:cs="Arial"/>
          <w:i/>
          <w:iCs/>
        </w:rPr>
        <w:t>Dr. Lee Ford-Jones</w:t>
      </w:r>
    </w:p>
    <w:p w:rsidR="00167BA3" w:rsidRPr="006A5EF1" w:rsidRDefault="00167BA3" w:rsidP="004527E8">
      <w:pPr>
        <w:rPr>
          <w:rFonts w:cs="Arial"/>
        </w:rPr>
      </w:pPr>
    </w:p>
    <w:p w:rsidR="00167BA3" w:rsidRPr="006A5EF1" w:rsidRDefault="00167BA3" w:rsidP="004527E8">
      <w:pPr>
        <w:rPr>
          <w:rFonts w:cs="Arial"/>
        </w:rPr>
      </w:pPr>
      <w:r w:rsidRPr="006A5EF1">
        <w:rPr>
          <w:rFonts w:cs="Arial"/>
        </w:rPr>
        <w:t>Please note that additional presentations may be added in the coming weeks. Please check back on our website.</w:t>
      </w:r>
    </w:p>
    <w:p w:rsidR="00167BA3" w:rsidRPr="006A5EF1" w:rsidRDefault="00167BA3" w:rsidP="004527E8">
      <w:pPr>
        <w:rPr>
          <w:rFonts w:cs="Arial"/>
        </w:rPr>
      </w:pPr>
    </w:p>
    <w:p w:rsidR="00167BA3" w:rsidRPr="006A5EF1" w:rsidRDefault="00167BA3" w:rsidP="004527E8">
      <w:pPr>
        <w:rPr>
          <w:rFonts w:cs="Arial"/>
          <w:lang w:eastAsia="en-CA"/>
        </w:rPr>
      </w:pPr>
      <w:r w:rsidRPr="006A5EF1">
        <w:rPr>
          <w:rFonts w:cs="Arial"/>
        </w:rPr>
        <w:t xml:space="preserve">For access to the post conference coverage, go to </w:t>
      </w:r>
      <w:hyperlink r:id="rId42" w:history="1">
        <w:r w:rsidRPr="006A5EF1">
          <w:rPr>
            <w:rStyle w:val="Hyperlink"/>
            <w:rFonts w:cs="Arial"/>
          </w:rPr>
          <w:t>http://www.beststart.org/events/2014/bsannualconf14/webcov/index.htm</w:t>
        </w:r>
      </w:hyperlink>
      <w:r w:rsidRPr="006A5EF1">
        <w:rPr>
          <w:rFonts w:cs="Arial"/>
        </w:rPr>
        <w:t xml:space="preserve"> </w:t>
      </w:r>
    </w:p>
    <w:p w:rsidR="00167BA3" w:rsidRPr="006A5EF1" w:rsidRDefault="00167BA3" w:rsidP="00167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CA"/>
        </w:rPr>
      </w:pPr>
    </w:p>
    <w:p w:rsidR="0019758C" w:rsidRPr="00E076BC" w:rsidRDefault="0019758C" w:rsidP="00E076BC">
      <w:pPr>
        <w:pStyle w:val="Heading3"/>
        <w:spacing w:before="0" w:after="0"/>
        <w:rPr>
          <w:sz w:val="22"/>
          <w:szCs w:val="22"/>
          <w:lang w:eastAsia="en-CA"/>
        </w:rPr>
      </w:pPr>
      <w:bookmarkStart w:id="213" w:name="_20._French_Videos"/>
      <w:bookmarkEnd w:id="213"/>
      <w:r w:rsidRPr="00E076BC">
        <w:rPr>
          <w:sz w:val="22"/>
          <w:szCs w:val="22"/>
          <w:lang w:eastAsia="en-CA"/>
        </w:rPr>
        <w:t>20. French Videos on Self-Regulation - Now available</w:t>
      </w:r>
    </w:p>
    <w:p w:rsidR="0019758C" w:rsidRPr="006A5EF1" w:rsidRDefault="0019758C" w:rsidP="0019758C">
      <w:pPr>
        <w:rPr>
          <w:rFonts w:cs="Arial"/>
          <w:lang w:eastAsia="en-CA"/>
        </w:rPr>
      </w:pPr>
    </w:p>
    <w:p w:rsidR="0019758C" w:rsidRPr="006A5EF1" w:rsidRDefault="0019758C" w:rsidP="0019758C">
      <w:pPr>
        <w:rPr>
          <w:rFonts w:cs="Arial"/>
          <w:lang w:val="fr-CA" w:eastAsia="en-CA"/>
        </w:rPr>
      </w:pPr>
      <w:r w:rsidRPr="006A5EF1">
        <w:rPr>
          <w:rFonts w:cs="Arial"/>
          <w:lang w:val="fr-CA" w:eastAsia="en-CA"/>
        </w:rPr>
        <w:t>Un DVD contenant 4 courtes vidéos pour les parents sur l’autorégulation. Un guide de l’animateur est inclus pour faciliter l’utilisation à travers un atelier sur l’autorégulation. Les vidéos correspondent aux âges de 1 à 4 ans :</w:t>
      </w:r>
    </w:p>
    <w:p w:rsidR="0019758C" w:rsidRPr="006A5EF1" w:rsidRDefault="0019758C" w:rsidP="0019758C">
      <w:pPr>
        <w:numPr>
          <w:ilvl w:val="0"/>
          <w:numId w:val="32"/>
        </w:numPr>
        <w:rPr>
          <w:rFonts w:cs="Arial"/>
          <w:lang w:val="fr-CA" w:eastAsia="en-CA"/>
        </w:rPr>
      </w:pPr>
      <w:r w:rsidRPr="006A5EF1">
        <w:rPr>
          <w:rFonts w:cs="Arial"/>
          <w:lang w:val="fr-CA" w:eastAsia="en-CA"/>
        </w:rPr>
        <w:t>Comment aider un enfant d’un an à se calmer?</w:t>
      </w:r>
    </w:p>
    <w:p w:rsidR="0019758C" w:rsidRPr="006A5EF1" w:rsidRDefault="0019758C" w:rsidP="0019758C">
      <w:pPr>
        <w:numPr>
          <w:ilvl w:val="0"/>
          <w:numId w:val="32"/>
        </w:numPr>
        <w:rPr>
          <w:rFonts w:cs="Arial"/>
          <w:lang w:val="fr-CA" w:eastAsia="en-CA"/>
        </w:rPr>
      </w:pPr>
      <w:r w:rsidRPr="006A5EF1">
        <w:rPr>
          <w:rFonts w:cs="Arial"/>
          <w:lang w:val="fr-CA" w:eastAsia="en-CA"/>
        </w:rPr>
        <w:t>Comment aider un enfant de deux ans à maîtriser ses émotions?</w:t>
      </w:r>
    </w:p>
    <w:p w:rsidR="0019758C" w:rsidRPr="006A5EF1" w:rsidRDefault="0019758C" w:rsidP="0019758C">
      <w:pPr>
        <w:numPr>
          <w:ilvl w:val="0"/>
          <w:numId w:val="32"/>
        </w:numPr>
        <w:rPr>
          <w:rFonts w:cs="Arial"/>
          <w:lang w:val="fr-CA" w:eastAsia="en-CA"/>
        </w:rPr>
      </w:pPr>
      <w:r w:rsidRPr="006A5EF1">
        <w:rPr>
          <w:rFonts w:cs="Arial"/>
          <w:lang w:val="fr-CA" w:eastAsia="en-CA"/>
        </w:rPr>
        <w:t>Comment aider un enfant de trois ans à gérer ses impulsions?</w:t>
      </w:r>
    </w:p>
    <w:p w:rsidR="0019758C" w:rsidRPr="006A5EF1" w:rsidRDefault="0019758C" w:rsidP="0019758C">
      <w:pPr>
        <w:numPr>
          <w:ilvl w:val="0"/>
          <w:numId w:val="32"/>
        </w:numPr>
        <w:rPr>
          <w:rFonts w:cs="Arial"/>
          <w:lang w:val="fr-CA" w:eastAsia="en-CA"/>
        </w:rPr>
      </w:pPr>
      <w:r w:rsidRPr="006A5EF1">
        <w:rPr>
          <w:rFonts w:cs="Arial"/>
          <w:lang w:val="fr-CA" w:eastAsia="en-CA"/>
        </w:rPr>
        <w:t>Comment aider un enfant de quatre ans à bien s’affirmer au sein d’un groupe?</w:t>
      </w:r>
    </w:p>
    <w:p w:rsidR="0019758C" w:rsidRPr="006A5EF1" w:rsidRDefault="0019758C" w:rsidP="0019758C">
      <w:pPr>
        <w:rPr>
          <w:rFonts w:cs="Arial"/>
          <w:b/>
          <w:bCs/>
          <w:lang w:val="fr-CA" w:eastAsia="en-CA"/>
        </w:rPr>
      </w:pPr>
      <w:r w:rsidRPr="006A5EF1">
        <w:rPr>
          <w:rFonts w:cs="Arial"/>
          <w:lang w:val="fr-CA"/>
        </w:rPr>
        <w:t>Le guide de l’animateur est inclus avec le DVD lorsque commandé. </w:t>
      </w:r>
      <w:r w:rsidRPr="006A5EF1">
        <w:rPr>
          <w:rFonts w:cs="Arial"/>
          <w:lang w:val="fr-CA"/>
        </w:rPr>
        <w:br/>
        <w:t xml:space="preserve">Vous pouvez aussi le télécharger en format PDF: </w:t>
      </w:r>
      <w:hyperlink r:id="rId43" w:tgtFrame="new" w:history="1">
        <w:r w:rsidRPr="006A5EF1">
          <w:rPr>
            <w:rStyle w:val="Hyperlink"/>
            <w:rFonts w:cs="Arial"/>
            <w:lang w:val="fr-CA"/>
          </w:rPr>
          <w:t>Télécharger</w:t>
        </w:r>
      </w:hyperlink>
      <w:r w:rsidRPr="006A5EF1">
        <w:rPr>
          <w:rFonts w:cs="Arial"/>
          <w:lang w:val="fr-CA"/>
        </w:rPr>
        <w:br/>
        <w:t xml:space="preserve">Vous pouvez visionner les vidéos en ligne : </w:t>
      </w:r>
      <w:hyperlink r:id="rId44" w:tgtFrame="new" w:history="1">
        <w:r w:rsidRPr="006A5EF1">
          <w:rPr>
            <w:rStyle w:val="Hyperlink"/>
            <w:rFonts w:cs="Arial"/>
            <w:lang w:val="fr-CA"/>
          </w:rPr>
          <w:t>YouTube</w:t>
        </w:r>
      </w:hyperlink>
      <w:r w:rsidRPr="006A5EF1">
        <w:rPr>
          <w:rFonts w:cs="Arial"/>
          <w:lang w:val="fr-CA"/>
        </w:rPr>
        <w:t xml:space="preserve"> ou </w:t>
      </w:r>
      <w:hyperlink r:id="rId45" w:tgtFrame="new" w:history="1">
        <w:r w:rsidRPr="006A5EF1">
          <w:rPr>
            <w:rStyle w:val="Hyperlink"/>
            <w:rFonts w:cs="Arial"/>
            <w:lang w:val="fr-CA"/>
          </w:rPr>
          <w:t>Vimeo</w:t>
        </w:r>
      </w:hyperlink>
      <w:r w:rsidRPr="006A5EF1">
        <w:rPr>
          <w:rFonts w:cs="Arial"/>
          <w:lang w:val="fr-CA"/>
        </w:rPr>
        <w:t xml:space="preserve"> </w:t>
      </w:r>
    </w:p>
    <w:p w:rsidR="0019758C" w:rsidRPr="0019758C" w:rsidRDefault="00F642FA" w:rsidP="0019758C">
      <w:pPr>
        <w:pStyle w:val="NoSpacing"/>
        <w:rPr>
          <w:rFonts w:cs="Arial"/>
          <w:lang w:val="fr-CA" w:eastAsia="en-CA"/>
        </w:rPr>
      </w:pPr>
      <w:hyperlink r:id="rId46" w:history="1">
        <w:r w:rsidR="0019758C" w:rsidRPr="0019758C">
          <w:rPr>
            <w:rStyle w:val="Hyperlink"/>
            <w:rFonts w:cs="Arial"/>
            <w:lang w:val="fr-CA" w:eastAsia="en-CA"/>
          </w:rPr>
          <w:t>http://www.meilleurdepart.org/resources/develop_enfants/index.html</w:t>
        </w:r>
      </w:hyperlink>
    </w:p>
    <w:p w:rsidR="0065316A" w:rsidRDefault="0065316A" w:rsidP="00C1281D">
      <w:pPr>
        <w:pStyle w:val="NoSpacing"/>
        <w:rPr>
          <w:lang w:val="fr-CA"/>
        </w:rPr>
      </w:pPr>
    </w:p>
    <w:p w:rsidR="0019758C" w:rsidRPr="0019758C" w:rsidRDefault="0019758C" w:rsidP="00C1281D">
      <w:pPr>
        <w:pStyle w:val="NoSpacing"/>
        <w:rPr>
          <w:lang w:val="fr-CA"/>
        </w:rPr>
      </w:pPr>
    </w:p>
    <w:p w:rsidR="00B22C7B" w:rsidRPr="006A5EF1" w:rsidRDefault="00B22C7B" w:rsidP="00B22C7B">
      <w:pPr>
        <w:pStyle w:val="Heading1"/>
        <w:rPr>
          <w:noProof w:val="0"/>
          <w:lang w:val="en-CA"/>
        </w:rPr>
      </w:pPr>
      <w:bookmarkStart w:id="214" w:name="_About_This_Bulletin"/>
      <w:bookmarkEnd w:id="214"/>
      <w:r w:rsidRPr="006A5EF1">
        <w:rPr>
          <w:noProof w:val="0"/>
          <w:lang w:val="en-CA"/>
        </w:rPr>
        <w:t>About This Bulletin</w:t>
      </w:r>
    </w:p>
    <w:p w:rsidR="00B22C7B" w:rsidRPr="006A5EF1" w:rsidRDefault="00B22C7B" w:rsidP="00B22C7B">
      <w:pPr>
        <w:pStyle w:val="Heading1"/>
        <w:rPr>
          <w:b w:val="0"/>
          <w:i/>
          <w:iCs/>
          <w:noProof w:val="0"/>
          <w:sz w:val="18"/>
          <w:szCs w:val="18"/>
          <w:lang w:val="en-CA"/>
        </w:rPr>
      </w:pPr>
      <w:r w:rsidRPr="006A5EF1">
        <w:rPr>
          <w:b w:val="0"/>
          <w:i/>
          <w:iCs/>
          <w:noProof w:val="0"/>
          <w:sz w:val="18"/>
          <w:szCs w:val="18"/>
          <w:lang w:val="en-CA"/>
        </w:rPr>
        <w:t>The Best Start Resource Centre thanks you for your interest in, and support of, our work. Best Start permits others to copy, distribute or reference the work for non-commercial purposes on condition that full credit is given. Because our MNCHP bulletins are designed to support local health promotion initiatives, we would appreciate knowing how this resource has supported, or been integrated into, your work (</w:t>
      </w:r>
      <w:hyperlink r:id="rId47" w:history="1">
        <w:r w:rsidRPr="006A5EF1">
          <w:rPr>
            <w:rStyle w:val="Hyperlink"/>
            <w:rFonts w:cs="Arial"/>
            <w:b w:val="0"/>
            <w:i/>
            <w:iCs/>
            <w:noProof w:val="0"/>
            <w:sz w:val="18"/>
            <w:szCs w:val="18"/>
            <w:lang w:val="en-CA"/>
          </w:rPr>
          <w:t>mnchp@healthnexus.ca</w:t>
        </w:r>
      </w:hyperlink>
      <w:r w:rsidRPr="006A5EF1">
        <w:rPr>
          <w:b w:val="0"/>
          <w:i/>
          <w:iCs/>
          <w:noProof w:val="0"/>
          <w:sz w:val="18"/>
          <w:szCs w:val="18"/>
          <w:lang w:val="en-CA"/>
        </w:rPr>
        <w:t xml:space="preserve">). Please note that the Best Start Resource Centre does not endorse or recommend any events, resources, or publications mentioned in this bulletin. </w:t>
      </w:r>
    </w:p>
    <w:p w:rsidR="00422775" w:rsidRPr="00F76D4E" w:rsidRDefault="00422775" w:rsidP="00B22C7B">
      <w:pPr>
        <w:pStyle w:val="Heading1"/>
        <w:rPr>
          <w:b w:val="0"/>
          <w:i/>
          <w:iCs/>
          <w:sz w:val="18"/>
          <w:szCs w:val="18"/>
        </w:rPr>
      </w:pPr>
    </w:p>
    <w:p w:rsidR="00422775" w:rsidRDefault="00422775" w:rsidP="00422775">
      <w:pPr>
        <w:autoSpaceDE w:val="0"/>
        <w:autoSpaceDN w:val="0"/>
        <w:rPr>
          <w:rFonts w:ascii="Arial Narrow" w:hAnsi="Arial Narrow"/>
          <w:b/>
          <w:bCs/>
          <w:color w:val="008181"/>
          <w:sz w:val="36"/>
          <w:szCs w:val="36"/>
        </w:rPr>
      </w:pPr>
      <w:r>
        <w:rPr>
          <w:rFonts w:ascii="Arial Narrow" w:hAnsi="Arial Narrow"/>
          <w:b/>
          <w:bCs/>
          <w:color w:val="008181"/>
          <w:sz w:val="36"/>
          <w:szCs w:val="36"/>
        </w:rPr>
        <w:t xml:space="preserve">Stay connected! </w:t>
      </w:r>
    </w:p>
    <w:p w:rsidR="00422775" w:rsidRDefault="00422775" w:rsidP="00422775">
      <w:pPr>
        <w:autoSpaceDE w:val="0"/>
        <w:autoSpaceDN w:val="0"/>
        <w:rPr>
          <w:rFonts w:ascii="Arial Narrow" w:hAnsi="Arial Narrow"/>
          <w:b/>
          <w:bCs/>
          <w:color w:val="008181"/>
          <w:sz w:val="16"/>
          <w:szCs w:val="16"/>
        </w:rPr>
      </w:pPr>
    </w:p>
    <w:p w:rsidR="00422775" w:rsidRDefault="00422775" w:rsidP="00422775">
      <w:pPr>
        <w:autoSpaceDE w:val="0"/>
        <w:autoSpaceDN w:val="0"/>
        <w:rPr>
          <w:rFonts w:ascii="Calibri" w:hAnsi="Calibri"/>
          <w:color w:val="000000"/>
          <w:sz w:val="16"/>
          <w:szCs w:val="16"/>
          <w:lang w:eastAsia="en-CA"/>
        </w:rPr>
      </w:pPr>
      <w:r>
        <w:rPr>
          <w:color w:val="000000"/>
          <w:sz w:val="16"/>
          <w:szCs w:val="16"/>
          <w:lang w:eastAsia="en-CA"/>
        </w:rPr>
        <w:t xml:space="preserve">The free weekly </w:t>
      </w:r>
      <w:hyperlink r:id="rId48" w:history="1">
        <w:r>
          <w:rPr>
            <w:rStyle w:val="Hyperlink"/>
            <w:b/>
            <w:bCs/>
            <w:sz w:val="16"/>
            <w:szCs w:val="16"/>
            <w:lang w:eastAsia="en-CA"/>
          </w:rPr>
          <w:t>Ontario Health Promotion E-mail bulletin (OHPE)</w:t>
        </w:r>
      </w:hyperlink>
      <w:r>
        <w:rPr>
          <w:color w:val="000000"/>
          <w:sz w:val="16"/>
          <w:szCs w:val="16"/>
          <w:lang w:eastAsia="en-CA"/>
        </w:rPr>
        <w:t xml:space="preserve"> offers a digest of news, events, jobs, feature articles on health promotion issues, resources, and much more, to those working in health promotion. </w:t>
      </w:r>
    </w:p>
    <w:p w:rsidR="00422775" w:rsidRDefault="00422775" w:rsidP="00422775">
      <w:pPr>
        <w:autoSpaceDE w:val="0"/>
        <w:autoSpaceDN w:val="0"/>
        <w:rPr>
          <w:color w:val="0000FF"/>
          <w:sz w:val="16"/>
          <w:szCs w:val="16"/>
          <w:u w:val="single"/>
          <w:lang w:eastAsia="en-CA"/>
        </w:rPr>
      </w:pPr>
    </w:p>
    <w:p w:rsidR="00422775" w:rsidRDefault="00F642FA" w:rsidP="00422775">
      <w:pPr>
        <w:autoSpaceDE w:val="0"/>
        <w:autoSpaceDN w:val="0"/>
        <w:rPr>
          <w:color w:val="000000"/>
          <w:sz w:val="16"/>
          <w:szCs w:val="16"/>
          <w:lang w:eastAsia="en-CA"/>
        </w:rPr>
      </w:pPr>
      <w:hyperlink r:id="rId49" w:history="1">
        <w:r w:rsidR="00422775">
          <w:rPr>
            <w:rStyle w:val="Hyperlink"/>
            <w:b/>
            <w:bCs/>
            <w:sz w:val="16"/>
            <w:szCs w:val="16"/>
            <w:lang w:eastAsia="en-CA"/>
          </w:rPr>
          <w:t>Click4HP</w:t>
        </w:r>
      </w:hyperlink>
      <w:r w:rsidR="00422775">
        <w:rPr>
          <w:color w:val="000000"/>
          <w:sz w:val="16"/>
          <w:szCs w:val="16"/>
          <w:lang w:eastAsia="en-CA"/>
        </w:rPr>
        <w:t xml:space="preserve"> is an international dialogue on health promotion. Participants exchange views on issues and ideas, provide leads to resources, and ask questions about health promotion. </w:t>
      </w:r>
    </w:p>
    <w:p w:rsidR="00422775" w:rsidRDefault="00422775" w:rsidP="00422775">
      <w:pPr>
        <w:autoSpaceDE w:val="0"/>
        <w:autoSpaceDN w:val="0"/>
        <w:rPr>
          <w:color w:val="0000FF"/>
          <w:sz w:val="16"/>
          <w:szCs w:val="16"/>
          <w:u w:val="single"/>
          <w:lang w:eastAsia="en-CA"/>
        </w:rPr>
      </w:pPr>
    </w:p>
    <w:p w:rsidR="00422775" w:rsidRDefault="00F642FA" w:rsidP="00422775">
      <w:pPr>
        <w:autoSpaceDE w:val="0"/>
        <w:autoSpaceDN w:val="0"/>
        <w:rPr>
          <w:sz w:val="16"/>
          <w:szCs w:val="16"/>
          <w:lang w:eastAsia="en-CA"/>
        </w:rPr>
      </w:pPr>
      <w:hyperlink r:id="rId50" w:history="1">
        <w:r w:rsidR="00422775">
          <w:rPr>
            <w:rStyle w:val="Hyperlink"/>
            <w:b/>
            <w:bCs/>
            <w:sz w:val="16"/>
            <w:szCs w:val="16"/>
            <w:lang w:eastAsia="en-CA"/>
          </w:rPr>
          <w:t>The Maternal Newborn and Child Health Promotion (MNCHP) Network</w:t>
        </w:r>
      </w:hyperlink>
      <w:r w:rsidR="00422775">
        <w:rPr>
          <w:b/>
          <w:bCs/>
          <w:color w:val="31849B"/>
          <w:sz w:val="16"/>
          <w:szCs w:val="16"/>
          <w:lang w:eastAsia="en-CA"/>
        </w:rPr>
        <w:t xml:space="preserve"> -</w:t>
      </w:r>
      <w:r w:rsidR="00422775">
        <w:rPr>
          <w:color w:val="31849B"/>
          <w:sz w:val="16"/>
          <w:szCs w:val="16"/>
          <w:lang w:eastAsia="en-CA"/>
        </w:rPr>
        <w:t xml:space="preserve"> </w:t>
      </w:r>
      <w:r w:rsidR="00422775">
        <w:rPr>
          <w:sz w:val="16"/>
          <w:szCs w:val="16"/>
          <w:lang w:eastAsia="en-CA"/>
        </w:rPr>
        <w:t xml:space="preserve">A province-wide electronic forum for service providers working to promote preconception, prenatal and child health. </w:t>
      </w:r>
    </w:p>
    <w:p w:rsidR="00422775" w:rsidRDefault="00422775" w:rsidP="00422775">
      <w:pPr>
        <w:autoSpaceDE w:val="0"/>
        <w:autoSpaceDN w:val="0"/>
        <w:rPr>
          <w:color w:val="0000FF"/>
          <w:sz w:val="16"/>
          <w:szCs w:val="16"/>
          <w:u w:val="single"/>
          <w:lang w:val="en-US" w:eastAsia="en-CA"/>
        </w:rPr>
      </w:pPr>
    </w:p>
    <w:p w:rsidR="00422775" w:rsidRDefault="00F642FA" w:rsidP="00422775">
      <w:pPr>
        <w:autoSpaceDE w:val="0"/>
        <w:autoSpaceDN w:val="0"/>
        <w:rPr>
          <w:b/>
          <w:bCs/>
          <w:sz w:val="16"/>
          <w:szCs w:val="16"/>
        </w:rPr>
      </w:pPr>
      <w:hyperlink r:id="rId51" w:history="1">
        <w:r w:rsidR="00422775">
          <w:rPr>
            <w:rStyle w:val="Hyperlink"/>
            <w:b/>
            <w:bCs/>
            <w:sz w:val="16"/>
            <w:szCs w:val="16"/>
          </w:rPr>
          <w:t>Health Promotion Today</w:t>
        </w:r>
      </w:hyperlink>
      <w:r w:rsidR="00422775">
        <w:rPr>
          <w:b/>
          <w:bCs/>
          <w:color w:val="31849B"/>
          <w:sz w:val="16"/>
          <w:szCs w:val="16"/>
        </w:rPr>
        <w:t xml:space="preserve"> </w:t>
      </w:r>
      <w:r w:rsidR="00422775">
        <w:rPr>
          <w:sz w:val="16"/>
          <w:szCs w:val="16"/>
        </w:rPr>
        <w:t>- 0ur blog keeps you informed of news and topics related to health promotion.</w:t>
      </w:r>
      <w:r w:rsidR="00422775">
        <w:rPr>
          <w:b/>
          <w:bCs/>
          <w:sz w:val="16"/>
          <w:szCs w:val="16"/>
        </w:rPr>
        <w:t xml:space="preserve"> </w:t>
      </w:r>
    </w:p>
    <w:p w:rsidR="00422775" w:rsidRDefault="00422775" w:rsidP="00422775">
      <w:pPr>
        <w:autoSpaceDE w:val="0"/>
        <w:autoSpaceDN w:val="0"/>
        <w:rPr>
          <w:b/>
          <w:bCs/>
          <w:sz w:val="16"/>
          <w:szCs w:val="16"/>
        </w:rPr>
      </w:pPr>
    </w:p>
    <w:p w:rsidR="00422775" w:rsidRDefault="00422775" w:rsidP="00422775">
      <w:pPr>
        <w:autoSpaceDE w:val="0"/>
        <w:autoSpaceDN w:val="0"/>
        <w:rPr>
          <w:i/>
          <w:iCs/>
          <w:color w:val="000000"/>
          <w:sz w:val="16"/>
          <w:szCs w:val="16"/>
          <w:lang w:eastAsia="en-CA"/>
        </w:rPr>
      </w:pPr>
      <w:r>
        <w:rPr>
          <w:color w:val="000000"/>
          <w:sz w:val="16"/>
          <w:szCs w:val="16"/>
          <w:lang w:eastAsia="en-CA"/>
        </w:rPr>
        <w:t>Follow us on</w:t>
      </w:r>
      <w:r>
        <w:rPr>
          <w:b/>
          <w:bCs/>
          <w:color w:val="31859C"/>
          <w:sz w:val="16"/>
          <w:szCs w:val="16"/>
          <w:lang w:eastAsia="en-CA"/>
        </w:rPr>
        <w:t xml:space="preserve"> </w:t>
      </w:r>
      <w:hyperlink r:id="rId52" w:history="1">
        <w:r>
          <w:rPr>
            <w:rStyle w:val="Hyperlink"/>
            <w:b/>
            <w:bCs/>
            <w:sz w:val="16"/>
            <w:szCs w:val="16"/>
            <w:lang w:eastAsia="en-CA"/>
          </w:rPr>
          <w:t>Twitter</w:t>
        </w:r>
      </w:hyperlink>
      <w:r>
        <w:rPr>
          <w:color w:val="31859C"/>
          <w:sz w:val="16"/>
          <w:szCs w:val="16"/>
          <w:lang w:eastAsia="en-CA"/>
        </w:rPr>
        <w:t xml:space="preserve"> </w:t>
      </w:r>
      <w:r>
        <w:rPr>
          <w:color w:val="000000"/>
          <w:sz w:val="16"/>
          <w:szCs w:val="16"/>
          <w:lang w:eastAsia="en-CA"/>
        </w:rPr>
        <w:t>to stay up to date on all things related to health promotion.</w:t>
      </w:r>
      <w:r>
        <w:rPr>
          <w:i/>
          <w:iCs/>
          <w:color w:val="000000"/>
          <w:sz w:val="16"/>
          <w:szCs w:val="16"/>
          <w:lang w:eastAsia="en-CA"/>
        </w:rPr>
        <w:t xml:space="preserve"> </w:t>
      </w:r>
    </w:p>
    <w:p w:rsidR="00422775" w:rsidRDefault="00422775" w:rsidP="00422775">
      <w:pPr>
        <w:autoSpaceDE w:val="0"/>
        <w:autoSpaceDN w:val="0"/>
        <w:rPr>
          <w:rStyle w:val="Hyperlink"/>
        </w:rPr>
      </w:pPr>
    </w:p>
    <w:p w:rsidR="00422775" w:rsidRDefault="00422775" w:rsidP="00422775">
      <w:pPr>
        <w:rPr>
          <w:rStyle w:val="Hyperlink"/>
          <w:color w:val="auto"/>
          <w:sz w:val="16"/>
          <w:szCs w:val="16"/>
          <w:u w:val="none"/>
        </w:rPr>
      </w:pPr>
      <w:r>
        <w:rPr>
          <w:sz w:val="16"/>
          <w:szCs w:val="16"/>
        </w:rPr>
        <w:t xml:space="preserve">View our video resources on </w:t>
      </w:r>
      <w:hyperlink r:id="rId53" w:history="1">
        <w:r>
          <w:rPr>
            <w:rStyle w:val="Hyperlink"/>
            <w:b/>
            <w:bCs/>
            <w:sz w:val="16"/>
            <w:szCs w:val="16"/>
          </w:rPr>
          <w:t>YouTube</w:t>
        </w:r>
      </w:hyperlink>
      <w:r>
        <w:rPr>
          <w:sz w:val="16"/>
          <w:szCs w:val="16"/>
        </w:rPr>
        <w:t xml:space="preserve"> and </w:t>
      </w:r>
      <w:hyperlink r:id="rId54" w:history="1">
        <w:r>
          <w:rPr>
            <w:rStyle w:val="Hyperlink"/>
            <w:b/>
            <w:bCs/>
            <w:sz w:val="16"/>
            <w:szCs w:val="16"/>
          </w:rPr>
          <w:t>Vimeo</w:t>
        </w:r>
      </w:hyperlink>
      <w:r w:rsidR="00EC593D">
        <w:rPr>
          <w:rStyle w:val="Hyperlink"/>
          <w:b/>
          <w:bCs/>
          <w:sz w:val="16"/>
          <w:szCs w:val="16"/>
        </w:rPr>
        <w:t xml:space="preserve"> </w:t>
      </w:r>
    </w:p>
    <w:p w:rsidR="00422775" w:rsidRDefault="00422775" w:rsidP="00422775"/>
    <w:p w:rsidR="00422775" w:rsidRDefault="00F642FA" w:rsidP="00422775">
      <w:pPr>
        <w:autoSpaceDE w:val="0"/>
        <w:autoSpaceDN w:val="0"/>
        <w:rPr>
          <w:sz w:val="16"/>
          <w:szCs w:val="16"/>
        </w:rPr>
      </w:pPr>
      <w:hyperlink r:id="rId55" w:history="1">
        <w:r w:rsidR="00422775">
          <w:rPr>
            <w:rStyle w:val="Hyperlink"/>
            <w:b/>
            <w:bCs/>
            <w:sz w:val="16"/>
            <w:szCs w:val="16"/>
          </w:rPr>
          <w:t>The Best Start Aboriginal Sharing Circle (BSASC) Network</w:t>
        </w:r>
      </w:hyperlink>
      <w:r w:rsidR="00422775">
        <w:rPr>
          <w:sz w:val="16"/>
          <w:szCs w:val="16"/>
        </w:rPr>
        <w:t xml:space="preserve"> is a distribution list designed for service providers working with Aboriginal Peoples in areas of preconception, prenatal and child health. The network is a forum to share news, ideas, questions and best practices. </w:t>
      </w:r>
    </w:p>
    <w:p w:rsidR="00422775" w:rsidRDefault="00422775" w:rsidP="00422775">
      <w:pPr>
        <w:autoSpaceDE w:val="0"/>
        <w:autoSpaceDN w:val="0"/>
        <w:rPr>
          <w:sz w:val="16"/>
          <w:szCs w:val="16"/>
          <w:lang w:val="en-US" w:eastAsia="en-CA"/>
        </w:rPr>
      </w:pPr>
    </w:p>
    <w:p w:rsidR="00422775" w:rsidRDefault="00422775" w:rsidP="00422775">
      <w:pPr>
        <w:autoSpaceDE w:val="0"/>
        <w:autoSpaceDN w:val="0"/>
        <w:rPr>
          <w:sz w:val="16"/>
          <w:szCs w:val="16"/>
          <w:lang w:val="en-US" w:eastAsia="en-CA"/>
        </w:rPr>
      </w:pPr>
      <w:r>
        <w:rPr>
          <w:sz w:val="16"/>
          <w:szCs w:val="16"/>
          <w:lang w:eastAsia="en-CA"/>
        </w:rPr>
        <w:t xml:space="preserve">We encourage you visit the website of our new </w:t>
      </w:r>
      <w:hyperlink r:id="rId56" w:history="1">
        <w:r>
          <w:rPr>
            <w:rStyle w:val="Hyperlink"/>
            <w:b/>
            <w:bCs/>
            <w:sz w:val="16"/>
            <w:szCs w:val="16"/>
            <w:lang w:eastAsia="en-CA"/>
          </w:rPr>
          <w:t>3M Health Leadership Award</w:t>
        </w:r>
      </w:hyperlink>
      <w:r>
        <w:rPr>
          <w:b/>
          <w:bCs/>
          <w:sz w:val="16"/>
          <w:szCs w:val="16"/>
          <w:lang w:eastAsia="en-CA"/>
        </w:rPr>
        <w:t xml:space="preserve"> to</w:t>
      </w:r>
      <w:r>
        <w:rPr>
          <w:sz w:val="16"/>
          <w:szCs w:val="16"/>
          <w:lang w:eastAsia="en-CA"/>
        </w:rPr>
        <w:t xml:space="preserve"> find out how you can support community health leadership and honour your own community leader by nominating them for this national award. </w:t>
      </w:r>
    </w:p>
    <w:p w:rsidR="00422775" w:rsidRDefault="00422775" w:rsidP="00422775">
      <w:pPr>
        <w:autoSpaceDE w:val="0"/>
        <w:autoSpaceDN w:val="0"/>
        <w:rPr>
          <w:rFonts w:ascii="Arial Narrow" w:hAnsi="Arial Narrow"/>
          <w:color w:val="000000"/>
          <w:sz w:val="16"/>
          <w:szCs w:val="16"/>
          <w:lang w:val="en-US"/>
        </w:rPr>
      </w:pPr>
    </w:p>
    <w:p w:rsidR="00422775" w:rsidRDefault="00422775" w:rsidP="00422775">
      <w:pPr>
        <w:autoSpaceDE w:val="0"/>
        <w:autoSpaceDN w:val="0"/>
        <w:rPr>
          <w:rFonts w:ascii="Arial Narrow" w:hAnsi="Arial Narrow"/>
          <w:b/>
          <w:bCs/>
          <w:color w:val="000000"/>
          <w:sz w:val="16"/>
          <w:szCs w:val="16"/>
          <w:lang w:val="fr-CA"/>
        </w:rPr>
      </w:pPr>
      <w:r>
        <w:rPr>
          <w:rFonts w:ascii="Arial Narrow" w:hAnsi="Arial Narrow"/>
          <w:b/>
          <w:bCs/>
          <w:color w:val="000000"/>
          <w:sz w:val="16"/>
          <w:szCs w:val="16"/>
          <w:lang w:val="fr-CA"/>
        </w:rPr>
        <w:t>En français:</w:t>
      </w:r>
    </w:p>
    <w:p w:rsidR="00422775" w:rsidRDefault="00422775" w:rsidP="00422775">
      <w:pPr>
        <w:autoSpaceDE w:val="0"/>
        <w:autoSpaceDN w:val="0"/>
        <w:rPr>
          <w:rFonts w:ascii="Arial Narrow" w:hAnsi="Arial Narrow"/>
          <w:b/>
          <w:bCs/>
          <w:color w:val="000000"/>
          <w:sz w:val="16"/>
          <w:szCs w:val="16"/>
          <w:lang w:val="fr-CA"/>
        </w:rPr>
      </w:pPr>
    </w:p>
    <w:p w:rsidR="00422775" w:rsidRDefault="00422775" w:rsidP="00422775">
      <w:pPr>
        <w:autoSpaceDE w:val="0"/>
        <w:autoSpaceDN w:val="0"/>
        <w:rPr>
          <w:rFonts w:ascii="Arial Narrow" w:hAnsi="Arial Narrow"/>
          <w:b/>
          <w:bCs/>
          <w:color w:val="008181"/>
          <w:sz w:val="36"/>
          <w:szCs w:val="36"/>
          <w:lang w:val="fr-CA"/>
        </w:rPr>
      </w:pPr>
      <w:r>
        <w:rPr>
          <w:rFonts w:ascii="Arial Narrow" w:hAnsi="Arial Narrow"/>
          <w:b/>
          <w:bCs/>
          <w:color w:val="008181"/>
          <w:sz w:val="36"/>
          <w:szCs w:val="36"/>
          <w:lang w:val="fr-CA"/>
        </w:rPr>
        <w:t xml:space="preserve">Restez branché! </w:t>
      </w:r>
    </w:p>
    <w:p w:rsidR="00422775" w:rsidRDefault="00422775" w:rsidP="00422775">
      <w:pPr>
        <w:autoSpaceDE w:val="0"/>
        <w:autoSpaceDN w:val="0"/>
        <w:rPr>
          <w:rFonts w:ascii="Arial Narrow" w:hAnsi="Arial Narrow"/>
          <w:b/>
          <w:bCs/>
          <w:color w:val="000000"/>
          <w:sz w:val="16"/>
          <w:szCs w:val="16"/>
          <w:lang w:val="fr-CA"/>
        </w:rPr>
      </w:pPr>
    </w:p>
    <w:p w:rsidR="00422775" w:rsidRDefault="00422775" w:rsidP="00422775">
      <w:pPr>
        <w:autoSpaceDE w:val="0"/>
        <w:autoSpaceDN w:val="0"/>
        <w:rPr>
          <w:rFonts w:ascii="Calibri" w:hAnsi="Calibri"/>
          <w:sz w:val="16"/>
          <w:szCs w:val="16"/>
          <w:lang w:val="fr-CA" w:eastAsia="en-CA"/>
        </w:rPr>
      </w:pPr>
      <w:r>
        <w:rPr>
          <w:sz w:val="16"/>
          <w:szCs w:val="16"/>
          <w:lang w:val="fr-CA" w:eastAsia="en-CA"/>
        </w:rPr>
        <w:t>Le bulletin</w:t>
      </w:r>
      <w:r>
        <w:rPr>
          <w:i/>
          <w:iCs/>
          <w:sz w:val="16"/>
          <w:szCs w:val="16"/>
          <w:lang w:val="fr-CA" w:eastAsia="en-CA"/>
        </w:rPr>
        <w:t xml:space="preserve"> </w:t>
      </w:r>
      <w:r>
        <w:rPr>
          <w:sz w:val="16"/>
          <w:szCs w:val="16"/>
          <w:lang w:val="fr-CA" w:eastAsia="en-CA"/>
        </w:rPr>
        <w:t xml:space="preserve">francophone </w:t>
      </w:r>
      <w:hyperlink r:id="rId57" w:history="1">
        <w:r>
          <w:rPr>
            <w:rStyle w:val="Hyperlink"/>
            <w:b/>
            <w:bCs/>
            <w:sz w:val="16"/>
            <w:szCs w:val="16"/>
            <w:lang w:val="fr-CA" w:eastAsia="en-CA"/>
          </w:rPr>
          <w:t>Le Bloc-Notes</w:t>
        </w:r>
      </w:hyperlink>
      <w:r>
        <w:rPr>
          <w:color w:val="31849B"/>
          <w:sz w:val="16"/>
          <w:szCs w:val="16"/>
          <w:lang w:val="fr-CA" w:eastAsia="en-CA"/>
        </w:rPr>
        <w:t xml:space="preserve"> </w:t>
      </w:r>
      <w:r>
        <w:rPr>
          <w:sz w:val="16"/>
          <w:szCs w:val="16"/>
          <w:lang w:val="fr-CA" w:eastAsia="en-CA"/>
        </w:rPr>
        <w:t xml:space="preserve">est un outil indispensable pour les intervenants professionnels qui aiment être à l'affût des nouveautés dans le domaine de la promotion de la santé. </w:t>
      </w:r>
    </w:p>
    <w:p w:rsidR="00422775" w:rsidRDefault="00422775" w:rsidP="00422775">
      <w:pPr>
        <w:autoSpaceDE w:val="0"/>
        <w:autoSpaceDN w:val="0"/>
        <w:rPr>
          <w:sz w:val="16"/>
          <w:szCs w:val="16"/>
          <w:lang w:val="fr-CA"/>
        </w:rPr>
      </w:pPr>
    </w:p>
    <w:p w:rsidR="00422775" w:rsidRDefault="00422775" w:rsidP="00422775">
      <w:pPr>
        <w:autoSpaceDE w:val="0"/>
        <w:autoSpaceDN w:val="0"/>
        <w:rPr>
          <w:sz w:val="16"/>
          <w:szCs w:val="16"/>
          <w:lang w:val="fr-CA" w:eastAsia="en-CA"/>
        </w:rPr>
      </w:pPr>
      <w:r>
        <w:rPr>
          <w:sz w:val="16"/>
          <w:szCs w:val="16"/>
          <w:lang w:val="fr-CA" w:eastAsia="en-CA"/>
        </w:rPr>
        <w:t>Le</w:t>
      </w:r>
      <w:r>
        <w:rPr>
          <w:b/>
          <w:bCs/>
          <w:color w:val="31849B"/>
          <w:sz w:val="16"/>
          <w:szCs w:val="16"/>
          <w:lang w:val="fr-CA" w:eastAsia="en-CA"/>
        </w:rPr>
        <w:t xml:space="preserve"> </w:t>
      </w:r>
      <w:hyperlink r:id="rId58" w:history="1">
        <w:r>
          <w:rPr>
            <w:rStyle w:val="Hyperlink"/>
            <w:b/>
            <w:bCs/>
            <w:sz w:val="16"/>
            <w:szCs w:val="16"/>
            <w:lang w:val="fr-CA" w:eastAsia="en-CA"/>
          </w:rPr>
          <w:t>Bulletin de santé maternelle et infantile</w:t>
        </w:r>
      </w:hyperlink>
      <w:r>
        <w:rPr>
          <w:color w:val="31849B"/>
          <w:sz w:val="16"/>
          <w:szCs w:val="16"/>
          <w:lang w:val="fr-CA" w:eastAsia="en-CA"/>
        </w:rPr>
        <w:t xml:space="preserve"> </w:t>
      </w:r>
      <w:r>
        <w:rPr>
          <w:sz w:val="16"/>
          <w:szCs w:val="16"/>
          <w:lang w:val="fr-CA" w:eastAsia="en-CA"/>
        </w:rPr>
        <w:t>est un bulletin électronique mensuel à l’intention des fournisseurs de services œuvrant dans le domaine de la promotion de la santé maternelle et infantile.</w:t>
      </w:r>
      <w:r w:rsidR="00EC593D">
        <w:rPr>
          <w:sz w:val="16"/>
          <w:szCs w:val="16"/>
          <w:lang w:val="fr-CA" w:eastAsia="en-CA"/>
        </w:rPr>
        <w:t xml:space="preserve"> </w:t>
      </w:r>
    </w:p>
    <w:p w:rsidR="00422775" w:rsidRDefault="00422775" w:rsidP="00422775">
      <w:pPr>
        <w:autoSpaceDE w:val="0"/>
        <w:autoSpaceDN w:val="0"/>
        <w:rPr>
          <w:sz w:val="16"/>
          <w:szCs w:val="16"/>
          <w:lang w:val="fr-CA" w:eastAsia="en-CA"/>
        </w:rPr>
      </w:pPr>
    </w:p>
    <w:p w:rsidR="00422775" w:rsidRDefault="00F642FA" w:rsidP="00422775">
      <w:pPr>
        <w:autoSpaceDE w:val="0"/>
        <w:autoSpaceDN w:val="0"/>
        <w:rPr>
          <w:sz w:val="16"/>
          <w:szCs w:val="16"/>
          <w:lang w:val="fr-CA"/>
        </w:rPr>
      </w:pPr>
      <w:hyperlink r:id="rId59" w:history="1">
        <w:r w:rsidR="00422775">
          <w:rPr>
            <w:rStyle w:val="Hyperlink"/>
            <w:b/>
            <w:bCs/>
            <w:sz w:val="16"/>
            <w:szCs w:val="16"/>
            <w:lang w:val="fr-CA"/>
          </w:rPr>
          <w:t>Promotion de la santé aujourd’hui</w:t>
        </w:r>
      </w:hyperlink>
      <w:r w:rsidR="00422775">
        <w:rPr>
          <w:sz w:val="16"/>
          <w:szCs w:val="16"/>
          <w:lang w:val="fr-CA"/>
        </w:rPr>
        <w:t xml:space="preserve">– Notre blogue sur lequel on partage des nouvelles et réflexions liées à la promotion de la santé. </w:t>
      </w:r>
    </w:p>
    <w:p w:rsidR="00422775" w:rsidRDefault="00422775" w:rsidP="00422775">
      <w:pPr>
        <w:autoSpaceDE w:val="0"/>
        <w:autoSpaceDN w:val="0"/>
        <w:rPr>
          <w:b/>
          <w:bCs/>
          <w:sz w:val="16"/>
          <w:szCs w:val="16"/>
          <w:lang w:val="fr-CA"/>
        </w:rPr>
      </w:pPr>
    </w:p>
    <w:p w:rsidR="00422775" w:rsidRDefault="00422775" w:rsidP="00422775">
      <w:pPr>
        <w:autoSpaceDE w:val="0"/>
        <w:autoSpaceDN w:val="0"/>
        <w:rPr>
          <w:i/>
          <w:iCs/>
          <w:color w:val="000000"/>
          <w:sz w:val="16"/>
          <w:szCs w:val="16"/>
          <w:lang w:val="fr-CA" w:eastAsia="en-CA"/>
        </w:rPr>
      </w:pPr>
      <w:r>
        <w:rPr>
          <w:color w:val="000000"/>
          <w:sz w:val="16"/>
          <w:szCs w:val="16"/>
          <w:lang w:val="fr-CA" w:eastAsia="en-CA"/>
        </w:rPr>
        <w:t>Suivez-nous sur</w:t>
      </w:r>
      <w:r>
        <w:rPr>
          <w:b/>
          <w:bCs/>
          <w:color w:val="31859C"/>
          <w:sz w:val="16"/>
          <w:szCs w:val="16"/>
          <w:lang w:val="fr-CA" w:eastAsia="en-CA"/>
        </w:rPr>
        <w:t xml:space="preserve"> </w:t>
      </w:r>
      <w:hyperlink r:id="rId60" w:history="1">
        <w:r>
          <w:rPr>
            <w:rStyle w:val="Hyperlink"/>
            <w:b/>
            <w:bCs/>
            <w:sz w:val="16"/>
            <w:szCs w:val="16"/>
            <w:lang w:val="fr-CA" w:eastAsia="en-CA"/>
          </w:rPr>
          <w:t>Twitter</w:t>
        </w:r>
      </w:hyperlink>
      <w:r>
        <w:rPr>
          <w:color w:val="31859C"/>
          <w:sz w:val="16"/>
          <w:szCs w:val="16"/>
          <w:lang w:val="fr-CA" w:eastAsia="en-CA"/>
        </w:rPr>
        <w:t xml:space="preserve"> </w:t>
      </w:r>
      <w:r>
        <w:rPr>
          <w:color w:val="000000"/>
          <w:sz w:val="16"/>
          <w:szCs w:val="16"/>
          <w:lang w:val="fr-CA" w:eastAsia="en-CA"/>
        </w:rPr>
        <w:t>pour demeurer au fait de tout ce qui concerne la promotion de la santé.</w:t>
      </w:r>
      <w:r>
        <w:rPr>
          <w:i/>
          <w:iCs/>
          <w:color w:val="000000"/>
          <w:sz w:val="16"/>
          <w:szCs w:val="16"/>
          <w:lang w:val="fr-CA" w:eastAsia="en-CA"/>
        </w:rPr>
        <w:t xml:space="preserve"> </w:t>
      </w:r>
    </w:p>
    <w:p w:rsidR="00422775" w:rsidRDefault="00422775" w:rsidP="00422775">
      <w:pPr>
        <w:autoSpaceDE w:val="0"/>
        <w:autoSpaceDN w:val="0"/>
        <w:rPr>
          <w:sz w:val="16"/>
          <w:szCs w:val="16"/>
          <w:lang w:val="fr-CA" w:eastAsia="en-CA"/>
        </w:rPr>
      </w:pPr>
    </w:p>
    <w:p w:rsidR="00422775" w:rsidRDefault="00422775" w:rsidP="00422775">
      <w:pPr>
        <w:autoSpaceDE w:val="0"/>
        <w:autoSpaceDN w:val="0"/>
        <w:rPr>
          <w:sz w:val="16"/>
          <w:szCs w:val="16"/>
          <w:lang w:val="fr-CA" w:eastAsia="en-CA"/>
        </w:rPr>
      </w:pPr>
      <w:r>
        <w:rPr>
          <w:sz w:val="16"/>
          <w:szCs w:val="16"/>
          <w:lang w:val="fr-CA" w:eastAsia="en-CA"/>
        </w:rPr>
        <w:t>Visionner nos ressources vidéo sur</w:t>
      </w:r>
      <w:r>
        <w:rPr>
          <w:b/>
          <w:bCs/>
          <w:sz w:val="16"/>
          <w:szCs w:val="16"/>
          <w:lang w:val="fr-CA" w:eastAsia="en-CA"/>
        </w:rPr>
        <w:t xml:space="preserve"> </w:t>
      </w:r>
      <w:hyperlink r:id="rId61" w:history="1">
        <w:r>
          <w:rPr>
            <w:rStyle w:val="Hyperlink"/>
            <w:b/>
            <w:bCs/>
            <w:sz w:val="16"/>
            <w:szCs w:val="16"/>
            <w:lang w:val="fr-CA" w:eastAsia="en-CA"/>
          </w:rPr>
          <w:t>YouTube</w:t>
        </w:r>
      </w:hyperlink>
      <w:r>
        <w:rPr>
          <w:sz w:val="16"/>
          <w:szCs w:val="16"/>
          <w:lang w:val="fr-CA" w:eastAsia="en-CA"/>
        </w:rPr>
        <w:t xml:space="preserve"> et </w:t>
      </w:r>
      <w:hyperlink r:id="rId62" w:history="1">
        <w:r>
          <w:rPr>
            <w:rStyle w:val="Hyperlink"/>
            <w:b/>
            <w:bCs/>
            <w:sz w:val="16"/>
            <w:szCs w:val="16"/>
            <w:lang w:val="fr-CA" w:eastAsia="en-CA"/>
          </w:rPr>
          <w:t>Vimeo</w:t>
        </w:r>
      </w:hyperlink>
      <w:r w:rsidR="00EC593D">
        <w:rPr>
          <w:b/>
          <w:bCs/>
          <w:sz w:val="16"/>
          <w:szCs w:val="16"/>
          <w:lang w:val="fr-CA" w:eastAsia="en-CA"/>
        </w:rPr>
        <w:t xml:space="preserve"> </w:t>
      </w:r>
    </w:p>
    <w:p w:rsidR="00422775" w:rsidRDefault="00422775" w:rsidP="00422775">
      <w:pPr>
        <w:autoSpaceDE w:val="0"/>
        <w:autoSpaceDN w:val="0"/>
        <w:rPr>
          <w:sz w:val="16"/>
          <w:szCs w:val="16"/>
          <w:lang w:val="fr-CA" w:eastAsia="en-CA"/>
        </w:rPr>
      </w:pPr>
    </w:p>
    <w:p w:rsidR="00422775" w:rsidRDefault="00422775" w:rsidP="00422775">
      <w:pPr>
        <w:autoSpaceDE w:val="0"/>
        <w:autoSpaceDN w:val="0"/>
        <w:rPr>
          <w:sz w:val="16"/>
          <w:szCs w:val="16"/>
          <w:lang w:val="fr-CA" w:eastAsia="en-CA"/>
        </w:rPr>
      </w:pPr>
      <w:r>
        <w:rPr>
          <w:sz w:val="16"/>
          <w:szCs w:val="16"/>
          <w:lang w:val="fr-CA" w:eastAsia="en-CA"/>
        </w:rPr>
        <w:t xml:space="preserve">Nous vous encourageons à visiter le site Web de notre nouveau </w:t>
      </w:r>
      <w:hyperlink r:id="rId63" w:history="1">
        <w:r>
          <w:rPr>
            <w:rStyle w:val="Hyperlink"/>
            <w:b/>
            <w:bCs/>
            <w:sz w:val="16"/>
            <w:szCs w:val="16"/>
            <w:lang w:val="fr-CA" w:eastAsia="en-CA"/>
          </w:rPr>
          <w:t xml:space="preserve">Prix 3M de leadership en santé </w:t>
        </w:r>
      </w:hyperlink>
      <w:r>
        <w:rPr>
          <w:sz w:val="16"/>
          <w:szCs w:val="16"/>
          <w:lang w:val="fr-CA" w:eastAsia="en-CA"/>
        </w:rPr>
        <w:t xml:space="preserve"> pour découvrir de quelle façon vous pouvez appuyer le leadership en santé communautaire et honorer un chef de file de votre milieu en présentant sa candidature à ce prix national. </w:t>
      </w:r>
    </w:p>
    <w:p w:rsidR="00B22C7B" w:rsidRPr="00422775" w:rsidRDefault="00B22C7B" w:rsidP="00B22C7B">
      <w:pPr>
        <w:contextualSpacing/>
        <w:rPr>
          <w:rFonts w:cs="Arial"/>
          <w:i/>
          <w:iCs/>
          <w:sz w:val="20"/>
          <w:szCs w:val="20"/>
          <w:lang w:val="fr-CA"/>
        </w:rPr>
      </w:pPr>
    </w:p>
    <w:sectPr w:rsidR="00B22C7B" w:rsidRPr="00422775" w:rsidSect="00CB0B79">
      <w:headerReference w:type="default" r:id="rId64"/>
      <w:footerReference w:type="default" r:id="rId65"/>
      <w:headerReference w:type="first" r:id="rId66"/>
      <w:pgSz w:w="12240" w:h="15840"/>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7E8" w:rsidRDefault="004527E8" w:rsidP="00CB0B79">
      <w:r>
        <w:separator/>
      </w:r>
    </w:p>
    <w:p w:rsidR="004527E8" w:rsidRDefault="004527E8"/>
  </w:endnote>
  <w:endnote w:type="continuationSeparator" w:id="0">
    <w:p w:rsidR="004527E8" w:rsidRDefault="004527E8" w:rsidP="00CB0B79">
      <w:r>
        <w:continuationSeparator/>
      </w:r>
    </w:p>
    <w:p w:rsidR="004527E8" w:rsidRDefault="00452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ellGothic">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IAIE L+ Times">
    <w:altName w:val="Times New Roman"/>
    <w:panose1 w:val="00000000000000000000"/>
    <w:charset w:val="00"/>
    <w:family w:val="roman"/>
    <w:notTrueType/>
    <w:pitch w:val="default"/>
    <w:sig w:usb0="00000003" w:usb1="00000000" w:usb2="00000000" w:usb3="00000000" w:csb0="00000001" w:csb1="00000000"/>
  </w:font>
  <w:font w:name="Myriad Pro">
    <w:charset w:val="00"/>
    <w:family w:val="auto"/>
    <w:pitch w:val="variable"/>
    <w:sig w:usb0="00000003" w:usb1="00000000" w:usb2="00000000" w:usb3="00000000" w:csb0="00000001" w:csb1="00000000"/>
  </w:font>
  <w:font w:name="Univers LT Std 47 Cn L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yriad Pro Light Cond">
    <w:altName w:val="Cambria"/>
    <w:panose1 w:val="00000000000000000000"/>
    <w:charset w:val="00"/>
    <w:family w:val="swiss"/>
    <w:notTrueType/>
    <w:pitch w:val="default"/>
    <w:sig w:usb0="00000003" w:usb1="00000000" w:usb2="00000000" w:usb3="00000000" w:csb0="00000001" w:csb1="00000000"/>
  </w:font>
  <w:font w:name="DPLBK L+ Helvetica">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E8" w:rsidRPr="008929A9" w:rsidRDefault="004527E8" w:rsidP="00CB0B79">
    <w:pPr>
      <w:pStyle w:val="Footer"/>
      <w:tabs>
        <w:tab w:val="clear" w:pos="9360"/>
        <w:tab w:val="right" w:pos="9356"/>
      </w:tabs>
      <w:spacing w:before="480"/>
      <w:ind w:right="4"/>
      <w:jc w:val="right"/>
      <w:rPr>
        <w:rFonts w:cs="Arial"/>
        <w:sz w:val="18"/>
        <w:szCs w:val="18"/>
      </w:rPr>
    </w:pPr>
    <w:r>
      <w:rPr>
        <w:rFonts w:cs="Arial"/>
        <w:noProof/>
        <w:color w:val="7F7F7F"/>
        <w:spacing w:val="60"/>
        <w:sz w:val="18"/>
        <w:szCs w:val="18"/>
        <w:lang w:eastAsia="en-CA"/>
      </w:rPr>
      <mc:AlternateContent>
        <mc:Choice Requires="wps">
          <w:drawing>
            <wp:anchor distT="0" distB="0" distL="114300" distR="114300" simplePos="0" relativeHeight="251658240" behindDoc="0" locked="0" layoutInCell="1" allowOverlap="1" wp14:anchorId="2D1BD21B" wp14:editId="1F582FE0">
              <wp:simplePos x="0" y="0"/>
              <wp:positionH relativeFrom="column">
                <wp:posOffset>-421005</wp:posOffset>
              </wp:positionH>
              <wp:positionV relativeFrom="paragraph">
                <wp:posOffset>351155</wp:posOffset>
              </wp:positionV>
              <wp:extent cx="5247640" cy="10795"/>
              <wp:effectExtent l="0" t="0" r="0" b="825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0795"/>
                      </a:xfrm>
                      <a:prstGeom prst="rect">
                        <a:avLst/>
                      </a:prstGeom>
                      <a:solidFill>
                        <a:srgbClr val="006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3.15pt;margin-top:27.65pt;width:413.2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" fillcolor="#006d81" stroked="f"/>
          </w:pict>
        </mc:Fallback>
      </mc:AlternateContent>
    </w:r>
    <w:r>
      <w:rPr>
        <w:rFonts w:cs="Arial"/>
        <w:color w:val="7F7F7F"/>
        <w:spacing w:val="60"/>
        <w:sz w:val="18"/>
        <w:szCs w:val="18"/>
      </w:rPr>
      <w:t xml:space="preserve"> </w:t>
    </w:r>
    <w:r w:rsidRPr="008929A9">
      <w:rPr>
        <w:rFonts w:cs="Arial"/>
        <w:color w:val="7F7F7F"/>
        <w:spacing w:val="60"/>
        <w:sz w:val="18"/>
        <w:szCs w:val="18"/>
      </w:rPr>
      <w:t>Page</w:t>
    </w:r>
    <w:r w:rsidRPr="008929A9">
      <w:rPr>
        <w:rFonts w:cs="Arial"/>
        <w:sz w:val="18"/>
        <w:szCs w:val="18"/>
      </w:rPr>
      <w:t xml:space="preserve"> | </w:t>
    </w:r>
    <w:r>
      <w:fldChar w:fldCharType="begin"/>
    </w:r>
    <w:r>
      <w:instrText xml:space="preserve"> PAGE   \* MERGEFORMAT </w:instrText>
    </w:r>
    <w:r>
      <w:fldChar w:fldCharType="separate"/>
    </w:r>
    <w:r w:rsidR="00F642FA" w:rsidRPr="00F642FA">
      <w:rPr>
        <w:rFonts w:cs="Arial"/>
        <w:b/>
        <w:noProof/>
        <w:sz w:val="18"/>
        <w:szCs w:val="18"/>
      </w:rPr>
      <w:t>2</w:t>
    </w:r>
    <w:r>
      <w:rPr>
        <w:rFonts w:cs="Arial"/>
        <w:b/>
        <w:noProof/>
        <w:sz w:val="18"/>
        <w:szCs w:val="18"/>
      </w:rPr>
      <w:fldChar w:fldCharType="end"/>
    </w:r>
    <w:r>
      <w:rPr>
        <w:rFonts w:cs="Arial"/>
        <w:sz w:val="18"/>
        <w:szCs w:val="18"/>
      </w:rPr>
      <w:t xml:space="preserve"> </w:t>
    </w:r>
  </w:p>
  <w:p w:rsidR="004527E8" w:rsidRDefault="004527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7E8" w:rsidRDefault="004527E8" w:rsidP="00CB0B79">
      <w:r>
        <w:separator/>
      </w:r>
    </w:p>
    <w:p w:rsidR="004527E8" w:rsidRDefault="004527E8"/>
  </w:footnote>
  <w:footnote w:type="continuationSeparator" w:id="0">
    <w:p w:rsidR="004527E8" w:rsidRDefault="004527E8" w:rsidP="00CB0B79">
      <w:r>
        <w:continuationSeparator/>
      </w:r>
    </w:p>
    <w:p w:rsidR="004527E8" w:rsidRDefault="004527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E8" w:rsidRDefault="004527E8">
    <w:pPr>
      <w:pStyle w:val="Header"/>
    </w:pPr>
    <w:r>
      <w:rPr>
        <w:noProof/>
        <w:lang w:eastAsia="en-CA"/>
      </w:rPr>
      <w:drawing>
        <wp:anchor distT="0" distB="0" distL="114300" distR="114300" simplePos="0" relativeHeight="251655168" behindDoc="1" locked="0" layoutInCell="1" allowOverlap="1" wp14:anchorId="30462C7E" wp14:editId="0F25AC9A">
          <wp:simplePos x="0" y="0"/>
          <wp:positionH relativeFrom="column">
            <wp:posOffset>-1174115</wp:posOffset>
          </wp:positionH>
          <wp:positionV relativeFrom="paragraph">
            <wp:posOffset>-322580</wp:posOffset>
          </wp:positionV>
          <wp:extent cx="7854315" cy="3435350"/>
          <wp:effectExtent l="25400" t="0" r="0" b="0"/>
          <wp:wrapNone/>
          <wp:docPr id="17" name="Picture 17" descr="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2"/>
                  <pic:cNvPicPr>
                    <a:picLocks noChangeAspect="1" noChangeArrowheads="1"/>
                  </pic:cNvPicPr>
                </pic:nvPicPr>
                <pic:blipFill>
                  <a:blip r:embed="rId1"/>
                  <a:srcRect/>
                  <a:stretch>
                    <a:fillRect/>
                  </a:stretch>
                </pic:blipFill>
                <pic:spPr bwMode="auto">
                  <a:xfrm>
                    <a:off x="0" y="0"/>
                    <a:ext cx="7854315" cy="3435350"/>
                  </a:xfrm>
                  <a:prstGeom prst="rect">
                    <a:avLst/>
                  </a:prstGeom>
                  <a:noFill/>
                  <a:ln w="9525">
                    <a:noFill/>
                    <a:miter lim="800000"/>
                    <a:headEnd/>
                    <a:tailEnd/>
                  </a:ln>
                </pic:spPr>
              </pic:pic>
            </a:graphicData>
          </a:graphic>
        </wp:anchor>
      </w:drawing>
    </w:r>
    <w:r>
      <w:rPr>
        <w:noProof/>
        <w:lang w:eastAsia="en-CA"/>
      </w:rPr>
      <mc:AlternateContent>
        <mc:Choice Requires="wps">
          <w:drawing>
            <wp:anchor distT="0" distB="0" distL="114300" distR="114300" simplePos="0" relativeHeight="251656192" behindDoc="0" locked="0" layoutInCell="1" allowOverlap="1" wp14:anchorId="335B46B8" wp14:editId="4FB4D237">
              <wp:simplePos x="0" y="0"/>
              <wp:positionH relativeFrom="column">
                <wp:posOffset>-635000</wp:posOffset>
              </wp:positionH>
              <wp:positionV relativeFrom="paragraph">
                <wp:posOffset>-203200</wp:posOffset>
              </wp:positionV>
              <wp:extent cx="4410075" cy="414655"/>
              <wp:effectExtent l="0" t="0"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7E8" w:rsidRPr="00EA6E0D" w:rsidRDefault="004527E8" w:rsidP="00CB0B79">
                          <w:pPr>
                            <w:rPr>
                              <w:rFonts w:ascii="Arial Black" w:hAnsi="Arial Black"/>
                              <w:color w:val="FFFFFF"/>
                              <w:sz w:val="20"/>
                              <w:szCs w:val="20"/>
                            </w:rPr>
                          </w:pPr>
                          <w:r>
                            <w:rPr>
                              <w:rFonts w:ascii="Arial Black" w:hAnsi="Arial Black" w:cs="Arial"/>
                              <w:b/>
                              <w:color w:val="FFFFFF"/>
                              <w:sz w:val="20"/>
                              <w:szCs w:val="20"/>
                            </w:rPr>
                            <w:t>MNCHP NETWORK BULLETIN March 7</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w:t>
                          </w:r>
                          <w:r>
                            <w:rPr>
                              <w:rFonts w:ascii="Arial Black" w:hAnsi="Arial Black" w:cs="Arial"/>
                              <w:b/>
                              <w:bCs/>
                              <w:color w:val="FFFFFF"/>
                              <w:sz w:val="20"/>
                              <w:szCs w:val="20"/>
                            </w:rPr>
                            <w:t>4</w:t>
                          </w:r>
                          <w:r>
                            <w:rPr>
                              <w:rFonts w:cs="Arial"/>
                              <w:bCs/>
                              <w:color w:val="FFFFFF"/>
                              <w:sz w:val="20"/>
                              <w:szCs w:val="20"/>
                            </w:rPr>
                            <w:t xml:space="preserve"> </w:t>
                          </w:r>
                          <w:r w:rsidRPr="00EA6E0D">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pt;margin-top:-16pt;width:347.2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Ka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" filled="f" stroked="f">
              <v:textbox>
                <w:txbxContent>
                  <w:p w:rsidR="004527E8" w:rsidRPr="00EA6E0D" w:rsidRDefault="004527E8" w:rsidP="00CB0B79">
                    <w:pPr>
                      <w:rPr>
                        <w:rFonts w:ascii="Arial Black" w:hAnsi="Arial Black"/>
                        <w:color w:val="FFFFFF"/>
                        <w:sz w:val="20"/>
                        <w:szCs w:val="20"/>
                      </w:rPr>
                    </w:pPr>
                    <w:r>
                      <w:rPr>
                        <w:rFonts w:ascii="Arial Black" w:hAnsi="Arial Black" w:cs="Arial"/>
                        <w:b/>
                        <w:color w:val="FFFFFF"/>
                        <w:sz w:val="20"/>
                        <w:szCs w:val="20"/>
                      </w:rPr>
                      <w:t>MNCHP NETWORK BULLETIN March 7</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w:t>
                    </w:r>
                    <w:r>
                      <w:rPr>
                        <w:rFonts w:ascii="Arial Black" w:hAnsi="Arial Black" w:cs="Arial"/>
                        <w:b/>
                        <w:bCs/>
                        <w:color w:val="FFFFFF"/>
                        <w:sz w:val="20"/>
                        <w:szCs w:val="20"/>
                      </w:rPr>
                      <w:t>4</w:t>
                    </w:r>
                    <w:r>
                      <w:rPr>
                        <w:rFonts w:cs="Arial"/>
                        <w:bCs/>
                        <w:color w:val="FFFFFF"/>
                        <w:sz w:val="20"/>
                        <w:szCs w:val="20"/>
                      </w:rPr>
                      <w:t xml:space="preserve"> </w:t>
                    </w:r>
                    <w:r w:rsidRPr="00EA6E0D">
                      <w:rPr>
                        <w:rFonts w:cs="Arial"/>
                        <w:bCs/>
                        <w:color w:val="92CDDC"/>
                        <w:sz w:val="20"/>
                        <w:szCs w:val="20"/>
                      </w:rPr>
                      <w:t>&gt;&gt;&gt;</w:t>
                    </w:r>
                  </w:p>
                </w:txbxContent>
              </v:textbox>
            </v:shape>
          </w:pict>
        </mc:Fallback>
      </mc:AlternateContent>
    </w:r>
    <w:r>
      <w:rPr>
        <w:noProof/>
        <w:lang w:eastAsia="en-CA"/>
      </w:rPr>
      <w:drawing>
        <wp:anchor distT="0" distB="0" distL="114300" distR="114300" simplePos="0" relativeHeight="251657216" behindDoc="1" locked="0" layoutInCell="1" allowOverlap="1" wp14:anchorId="66F16BDC" wp14:editId="56C3B5A1">
          <wp:simplePos x="0" y="0"/>
          <wp:positionH relativeFrom="column">
            <wp:posOffset>5687695</wp:posOffset>
          </wp:positionH>
          <wp:positionV relativeFrom="paragraph">
            <wp:posOffset>-262255</wp:posOffset>
          </wp:positionV>
          <wp:extent cx="790575" cy="281305"/>
          <wp:effectExtent l="25400" t="0" r="0"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2"/>
                  <a:srcRect/>
                  <a:stretch>
                    <a:fillRect/>
                  </a:stretch>
                </pic:blipFill>
                <pic:spPr bwMode="auto">
                  <a:xfrm>
                    <a:off x="0" y="0"/>
                    <a:ext cx="790575" cy="281305"/>
                  </a:xfrm>
                  <a:prstGeom prst="rect">
                    <a:avLst/>
                  </a:prstGeom>
                  <a:noFill/>
                  <a:ln w="9525">
                    <a:noFill/>
                    <a:miter lim="800000"/>
                    <a:headEnd/>
                    <a:tailEnd/>
                  </a:ln>
                </pic:spPr>
              </pic:pic>
            </a:graphicData>
          </a:graphic>
        </wp:anchor>
      </w:drawing>
    </w:r>
  </w:p>
  <w:p w:rsidR="004527E8" w:rsidRDefault="004527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E8" w:rsidRDefault="004527E8" w:rsidP="00CB0B79">
    <w:pPr>
      <w:pStyle w:val="Header"/>
      <w:ind w:left="-1430"/>
    </w:pPr>
    <w:r>
      <w:rPr>
        <w:noProof/>
        <w:szCs w:val="20"/>
        <w:lang w:eastAsia="en-CA"/>
      </w:rPr>
      <mc:AlternateContent>
        <mc:Choice Requires="wps">
          <w:drawing>
            <wp:anchor distT="0" distB="0" distL="114300" distR="114300" simplePos="0" relativeHeight="251659264" behindDoc="0" locked="0" layoutInCell="1" allowOverlap="1" wp14:anchorId="15316497" wp14:editId="22ECC1E2">
              <wp:simplePos x="0" y="0"/>
              <wp:positionH relativeFrom="column">
                <wp:posOffset>-843915</wp:posOffset>
              </wp:positionH>
              <wp:positionV relativeFrom="paragraph">
                <wp:posOffset>-295910</wp:posOffset>
              </wp:positionV>
              <wp:extent cx="4549775" cy="414655"/>
              <wp:effectExtent l="0" t="0" r="0" b="444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7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7E8" w:rsidRPr="0096226F" w:rsidRDefault="004527E8" w:rsidP="00CB0B79">
                          <w:pPr>
                            <w:rPr>
                              <w:rFonts w:ascii="Arial Black" w:hAnsi="Arial Black"/>
                              <w:color w:val="FFFFFF"/>
                            </w:rPr>
                          </w:pPr>
                          <w:r>
                            <w:rPr>
                              <w:rFonts w:ascii="Arial Black" w:hAnsi="Arial Black" w:cs="Arial"/>
                              <w:b/>
                              <w:color w:val="FFFFFF"/>
                              <w:sz w:val="20"/>
                              <w:szCs w:val="20"/>
                            </w:rPr>
                            <w:t>MNCHP NETWORK BULLETIN March 7</w:t>
                          </w:r>
                          <w:r>
                            <w:rPr>
                              <w:rFonts w:ascii="Arial Black" w:hAnsi="Arial Black" w:cs="Arial"/>
                              <w:color w:val="FFFFFF"/>
                              <w:sz w:val="20"/>
                              <w:szCs w:val="20"/>
                            </w:rPr>
                            <w:t>, 2014</w:t>
                          </w:r>
                          <w:r>
                            <w:rPr>
                              <w:rFonts w:cs="Arial"/>
                              <w:b/>
                              <w:bCs/>
                              <w:color w:val="FFFFFF"/>
                              <w:sz w:val="20"/>
                              <w:szCs w:val="20"/>
                            </w:rPr>
                            <w:t xml:space="preserve"> </w:t>
                          </w:r>
                          <w:r w:rsidRPr="00FE4ECE">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66.45pt;margin-top:-23.3pt;width:358.2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FP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" filled="f" stroked="f">
              <v:textbox>
                <w:txbxContent>
                  <w:p w:rsidR="004527E8" w:rsidRPr="0096226F" w:rsidRDefault="004527E8" w:rsidP="00CB0B79">
                    <w:pPr>
                      <w:rPr>
                        <w:rFonts w:ascii="Arial Black" w:hAnsi="Arial Black"/>
                        <w:color w:val="FFFFFF"/>
                      </w:rPr>
                    </w:pPr>
                    <w:r>
                      <w:rPr>
                        <w:rFonts w:ascii="Arial Black" w:hAnsi="Arial Black" w:cs="Arial"/>
                        <w:b/>
                        <w:color w:val="FFFFFF"/>
                        <w:sz w:val="20"/>
                        <w:szCs w:val="20"/>
                      </w:rPr>
                      <w:t>MNCHP NETWORK BULLETIN March 7</w:t>
                    </w:r>
                    <w:r>
                      <w:rPr>
                        <w:rFonts w:ascii="Arial Black" w:hAnsi="Arial Black" w:cs="Arial"/>
                        <w:color w:val="FFFFFF"/>
                        <w:sz w:val="20"/>
                        <w:szCs w:val="20"/>
                      </w:rPr>
                      <w:t>, 2014</w:t>
                    </w:r>
                    <w:r>
                      <w:rPr>
                        <w:rFonts w:cs="Arial"/>
                        <w:b/>
                        <w:bCs/>
                        <w:color w:val="FFFFFF"/>
                        <w:sz w:val="20"/>
                        <w:szCs w:val="20"/>
                      </w:rPr>
                      <w:t xml:space="preserve"> </w:t>
                    </w:r>
                    <w:r w:rsidRPr="00FE4ECE">
                      <w:rPr>
                        <w:rFonts w:cs="Arial"/>
                        <w:bCs/>
                        <w:color w:val="92CDDC"/>
                        <w:sz w:val="20"/>
                        <w:szCs w:val="20"/>
                      </w:rPr>
                      <w:t>&gt;&gt;&gt;</w:t>
                    </w:r>
                  </w:p>
                </w:txbxContent>
              </v:textbox>
            </v:shape>
          </w:pict>
        </mc:Fallback>
      </mc:AlternateContent>
    </w:r>
    <w:r>
      <w:rPr>
        <w:noProof/>
        <w:szCs w:val="20"/>
        <w:lang w:eastAsia="en-CA"/>
      </w:rPr>
      <w:drawing>
        <wp:anchor distT="0" distB="0" distL="114300" distR="114300" simplePos="0" relativeHeight="251660288" behindDoc="1" locked="0" layoutInCell="1" allowOverlap="1" wp14:anchorId="6FD6CA73" wp14:editId="1E218555">
          <wp:simplePos x="0" y="0"/>
          <wp:positionH relativeFrom="column">
            <wp:posOffset>-1127760</wp:posOffset>
          </wp:positionH>
          <wp:positionV relativeFrom="paragraph">
            <wp:posOffset>-440690</wp:posOffset>
          </wp:positionV>
          <wp:extent cx="8005445" cy="3185795"/>
          <wp:effectExtent l="25400" t="0" r="0" b="0"/>
          <wp:wrapNone/>
          <wp:docPr id="22" name="Picture 22" descr="MNCHP_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NCHP_bulletin"/>
                  <pic:cNvPicPr>
                    <a:picLocks noChangeAspect="1" noChangeArrowheads="1"/>
                  </pic:cNvPicPr>
                </pic:nvPicPr>
                <pic:blipFill>
                  <a:blip r:embed="rId1"/>
                  <a:srcRect/>
                  <a:stretch>
                    <a:fillRect/>
                  </a:stretch>
                </pic:blipFill>
                <pic:spPr bwMode="auto">
                  <a:xfrm>
                    <a:off x="0" y="0"/>
                    <a:ext cx="8005445" cy="3185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A6AF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DA63D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3BE7D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EC2F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D40428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AA05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60C7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77E724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F365D1E"/>
    <w:lvl w:ilvl="0">
      <w:start w:val="1"/>
      <w:numFmt w:val="decimal"/>
      <w:pStyle w:val="ListNumber"/>
      <w:lvlText w:val="%1."/>
      <w:lvlJc w:val="left"/>
      <w:pPr>
        <w:tabs>
          <w:tab w:val="num" w:pos="540"/>
        </w:tabs>
        <w:ind w:left="540" w:hanging="360"/>
      </w:pPr>
      <w:rPr>
        <w:b/>
        <w:color w:val="auto"/>
      </w:rPr>
    </w:lvl>
  </w:abstractNum>
  <w:abstractNum w:abstractNumId="9">
    <w:nsid w:val="FFFFFF89"/>
    <w:multiLevelType w:val="singleLevel"/>
    <w:tmpl w:val="051A1D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73B62E1"/>
    <w:multiLevelType w:val="hybridMultilevel"/>
    <w:tmpl w:val="39ECA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9BA217E"/>
    <w:multiLevelType w:val="multilevel"/>
    <w:tmpl w:val="4CE41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BD61CC3"/>
    <w:multiLevelType w:val="hybridMultilevel"/>
    <w:tmpl w:val="458679F6"/>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753264"/>
    <w:multiLevelType w:val="multilevel"/>
    <w:tmpl w:val="AA0C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5D4E75"/>
    <w:multiLevelType w:val="hybridMultilevel"/>
    <w:tmpl w:val="5CD2395C"/>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30031AEF"/>
    <w:multiLevelType w:val="multilevel"/>
    <w:tmpl w:val="F652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172D71"/>
    <w:multiLevelType w:val="hybridMultilevel"/>
    <w:tmpl w:val="79C4BC2C"/>
    <w:lvl w:ilvl="0" w:tplc="72A47DE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172328"/>
    <w:multiLevelType w:val="hybridMultilevel"/>
    <w:tmpl w:val="B8A41AC6"/>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3F72400A"/>
    <w:multiLevelType w:val="hybridMultilevel"/>
    <w:tmpl w:val="E8BE4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718201E"/>
    <w:multiLevelType w:val="hybridMultilevel"/>
    <w:tmpl w:val="526697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nsid w:val="4C261710"/>
    <w:multiLevelType w:val="hybridMultilevel"/>
    <w:tmpl w:val="DC7049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507E26E9"/>
    <w:multiLevelType w:val="hybridMultilevel"/>
    <w:tmpl w:val="CFDCCAF0"/>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EF2173"/>
    <w:multiLevelType w:val="hybridMultilevel"/>
    <w:tmpl w:val="FB965C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35DFB"/>
    <w:multiLevelType w:val="hybridMultilevel"/>
    <w:tmpl w:val="45B24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681684A"/>
    <w:multiLevelType w:val="multilevel"/>
    <w:tmpl w:val="3554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D1508E"/>
    <w:multiLevelType w:val="hybridMultilevel"/>
    <w:tmpl w:val="29749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59330E"/>
    <w:multiLevelType w:val="multilevel"/>
    <w:tmpl w:val="B98C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590025"/>
    <w:multiLevelType w:val="hybridMultilevel"/>
    <w:tmpl w:val="662AF210"/>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7D6E41E4"/>
    <w:multiLevelType w:val="hybridMultilevel"/>
    <w:tmpl w:val="30140048"/>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27653E"/>
    <w:multiLevelType w:val="multilevel"/>
    <w:tmpl w:val="FB965C5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E5139F8"/>
    <w:multiLevelType w:val="multilevel"/>
    <w:tmpl w:val="3932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990AE1"/>
    <w:multiLevelType w:val="multilevel"/>
    <w:tmpl w:val="1CA6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9C6150"/>
    <w:multiLevelType w:val="multilevel"/>
    <w:tmpl w:val="2ECC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7"/>
  </w:num>
  <w:num w:numId="13">
    <w:abstractNumId w:val="30"/>
  </w:num>
  <w:num w:numId="14">
    <w:abstractNumId w:val="14"/>
  </w:num>
  <w:num w:numId="15">
    <w:abstractNumId w:val="23"/>
  </w:num>
  <w:num w:numId="16">
    <w:abstractNumId w:val="29"/>
  </w:num>
  <w:num w:numId="17">
    <w:abstractNumId w:val="24"/>
  </w:num>
  <w:num w:numId="18">
    <w:abstractNumId w:val="31"/>
  </w:num>
  <w:num w:numId="19">
    <w:abstractNumId w:val="19"/>
  </w:num>
  <w:num w:numId="20">
    <w:abstractNumId w:val="12"/>
  </w:num>
  <w:num w:numId="21">
    <w:abstractNumId w:val="25"/>
  </w:num>
  <w:num w:numId="22">
    <w:abstractNumId w:val="28"/>
  </w:num>
  <w:num w:numId="23">
    <w:abstractNumId w:val="17"/>
  </w:num>
  <w:num w:numId="24">
    <w:abstractNumId w:val="33"/>
  </w:num>
  <w:num w:numId="25">
    <w:abstractNumId w:val="32"/>
  </w:num>
  <w:num w:numId="26">
    <w:abstractNumId w:val="10"/>
  </w:num>
  <w:num w:numId="27">
    <w:abstractNumId w:val="18"/>
  </w:num>
  <w:num w:numId="28">
    <w:abstractNumId w:val="11"/>
  </w:num>
  <w:num w:numId="29">
    <w:abstractNumId w:val="13"/>
  </w:num>
  <w:num w:numId="30">
    <w:abstractNumId w:val="22"/>
  </w:num>
  <w:num w:numId="31">
    <w:abstractNumId w:val="21"/>
  </w:num>
  <w:num w:numId="32">
    <w:abstractNumId w:val="15"/>
  </w:num>
  <w:num w:numId="33">
    <w:abstractNumId w:val="20"/>
  </w:num>
  <w:num w:numId="34">
    <w:abstractNumId w:val="26"/>
  </w:num>
  <w:num w:numId="35">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ailMerge>
    <w:mainDocumentType w:val="mailingLabels"/>
    <w:dataType w:val="textFile"/>
    <w:activeRecord w:val="-1"/>
  </w:mailMerge>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36"/>
    <w:rsid w:val="0000073F"/>
    <w:rsid w:val="00002732"/>
    <w:rsid w:val="00010711"/>
    <w:rsid w:val="000125D2"/>
    <w:rsid w:val="0001339B"/>
    <w:rsid w:val="000147F7"/>
    <w:rsid w:val="000166F5"/>
    <w:rsid w:val="00016906"/>
    <w:rsid w:val="00020083"/>
    <w:rsid w:val="00023E0D"/>
    <w:rsid w:val="00026029"/>
    <w:rsid w:val="000266AE"/>
    <w:rsid w:val="00026935"/>
    <w:rsid w:val="00026B9E"/>
    <w:rsid w:val="00026D9E"/>
    <w:rsid w:val="000309FC"/>
    <w:rsid w:val="00034B54"/>
    <w:rsid w:val="00035C60"/>
    <w:rsid w:val="00036178"/>
    <w:rsid w:val="00036805"/>
    <w:rsid w:val="00037393"/>
    <w:rsid w:val="00041E96"/>
    <w:rsid w:val="00043319"/>
    <w:rsid w:val="0004566B"/>
    <w:rsid w:val="00050F43"/>
    <w:rsid w:val="000522F6"/>
    <w:rsid w:val="00053406"/>
    <w:rsid w:val="00053962"/>
    <w:rsid w:val="00054032"/>
    <w:rsid w:val="0005694D"/>
    <w:rsid w:val="000577F7"/>
    <w:rsid w:val="00062127"/>
    <w:rsid w:val="00067306"/>
    <w:rsid w:val="000717C1"/>
    <w:rsid w:val="00072E49"/>
    <w:rsid w:val="000740EB"/>
    <w:rsid w:val="00074307"/>
    <w:rsid w:val="00076C19"/>
    <w:rsid w:val="00083C40"/>
    <w:rsid w:val="00083E07"/>
    <w:rsid w:val="00084547"/>
    <w:rsid w:val="00086831"/>
    <w:rsid w:val="0008761D"/>
    <w:rsid w:val="00092548"/>
    <w:rsid w:val="0009374A"/>
    <w:rsid w:val="000958DF"/>
    <w:rsid w:val="00096205"/>
    <w:rsid w:val="000966C0"/>
    <w:rsid w:val="0009675D"/>
    <w:rsid w:val="000A1670"/>
    <w:rsid w:val="000A1C67"/>
    <w:rsid w:val="000A47E6"/>
    <w:rsid w:val="000A4D3F"/>
    <w:rsid w:val="000A767E"/>
    <w:rsid w:val="000B1E6D"/>
    <w:rsid w:val="000B390F"/>
    <w:rsid w:val="000B4146"/>
    <w:rsid w:val="000B554B"/>
    <w:rsid w:val="000B62EB"/>
    <w:rsid w:val="000B69C0"/>
    <w:rsid w:val="000B7F43"/>
    <w:rsid w:val="000C108B"/>
    <w:rsid w:val="000C2ECD"/>
    <w:rsid w:val="000C3067"/>
    <w:rsid w:val="000C5A57"/>
    <w:rsid w:val="000D0903"/>
    <w:rsid w:val="000D093A"/>
    <w:rsid w:val="000D35B9"/>
    <w:rsid w:val="000D3F07"/>
    <w:rsid w:val="000D4E9D"/>
    <w:rsid w:val="000D7D37"/>
    <w:rsid w:val="000E09F9"/>
    <w:rsid w:val="000E2360"/>
    <w:rsid w:val="000F53FD"/>
    <w:rsid w:val="00101D76"/>
    <w:rsid w:val="00102F5D"/>
    <w:rsid w:val="00106064"/>
    <w:rsid w:val="001066B3"/>
    <w:rsid w:val="00112091"/>
    <w:rsid w:val="00112D98"/>
    <w:rsid w:val="00132FA6"/>
    <w:rsid w:val="00133205"/>
    <w:rsid w:val="00133DB4"/>
    <w:rsid w:val="00134C35"/>
    <w:rsid w:val="00134F43"/>
    <w:rsid w:val="00140E03"/>
    <w:rsid w:val="001467CC"/>
    <w:rsid w:val="00151B0C"/>
    <w:rsid w:val="00151B72"/>
    <w:rsid w:val="00154C28"/>
    <w:rsid w:val="00156978"/>
    <w:rsid w:val="0016791F"/>
    <w:rsid w:val="00167BA3"/>
    <w:rsid w:val="00171086"/>
    <w:rsid w:val="0017115E"/>
    <w:rsid w:val="001727BD"/>
    <w:rsid w:val="00174DED"/>
    <w:rsid w:val="001755C7"/>
    <w:rsid w:val="00185992"/>
    <w:rsid w:val="00187CEC"/>
    <w:rsid w:val="001900AD"/>
    <w:rsid w:val="00192CD8"/>
    <w:rsid w:val="00194F85"/>
    <w:rsid w:val="00195DFB"/>
    <w:rsid w:val="0019758C"/>
    <w:rsid w:val="001A0D83"/>
    <w:rsid w:val="001A19E3"/>
    <w:rsid w:val="001A1A4A"/>
    <w:rsid w:val="001A5E91"/>
    <w:rsid w:val="001B07C8"/>
    <w:rsid w:val="001B241B"/>
    <w:rsid w:val="001B2769"/>
    <w:rsid w:val="001B3A35"/>
    <w:rsid w:val="001B45A2"/>
    <w:rsid w:val="001C1358"/>
    <w:rsid w:val="001C3666"/>
    <w:rsid w:val="001C5A5E"/>
    <w:rsid w:val="001C63EE"/>
    <w:rsid w:val="001D431B"/>
    <w:rsid w:val="001D5F04"/>
    <w:rsid w:val="001E7962"/>
    <w:rsid w:val="001F35C7"/>
    <w:rsid w:val="001F6F5F"/>
    <w:rsid w:val="001F7BA7"/>
    <w:rsid w:val="0020000A"/>
    <w:rsid w:val="0020260B"/>
    <w:rsid w:val="002046FA"/>
    <w:rsid w:val="0020689B"/>
    <w:rsid w:val="00207250"/>
    <w:rsid w:val="00207A8F"/>
    <w:rsid w:val="00211D8D"/>
    <w:rsid w:val="002140A5"/>
    <w:rsid w:val="0021702D"/>
    <w:rsid w:val="00220446"/>
    <w:rsid w:val="00220F0E"/>
    <w:rsid w:val="00223889"/>
    <w:rsid w:val="002249A3"/>
    <w:rsid w:val="002256F7"/>
    <w:rsid w:val="002276A3"/>
    <w:rsid w:val="00230AF5"/>
    <w:rsid w:val="00231BEE"/>
    <w:rsid w:val="00233B2F"/>
    <w:rsid w:val="002412B6"/>
    <w:rsid w:val="0024256C"/>
    <w:rsid w:val="00243EEC"/>
    <w:rsid w:val="002444B8"/>
    <w:rsid w:val="00253307"/>
    <w:rsid w:val="00255DE3"/>
    <w:rsid w:val="00256752"/>
    <w:rsid w:val="00261E6F"/>
    <w:rsid w:val="00261F42"/>
    <w:rsid w:val="0026314D"/>
    <w:rsid w:val="00267215"/>
    <w:rsid w:val="00267509"/>
    <w:rsid w:val="002679C1"/>
    <w:rsid w:val="00267E16"/>
    <w:rsid w:val="00270433"/>
    <w:rsid w:val="00271934"/>
    <w:rsid w:val="0027516E"/>
    <w:rsid w:val="00280E4F"/>
    <w:rsid w:val="00286856"/>
    <w:rsid w:val="0029440B"/>
    <w:rsid w:val="0029455F"/>
    <w:rsid w:val="00296161"/>
    <w:rsid w:val="002973E5"/>
    <w:rsid w:val="002A0740"/>
    <w:rsid w:val="002A0A21"/>
    <w:rsid w:val="002A0B47"/>
    <w:rsid w:val="002A64D4"/>
    <w:rsid w:val="002B064D"/>
    <w:rsid w:val="002B0F36"/>
    <w:rsid w:val="002B1AB8"/>
    <w:rsid w:val="002B252D"/>
    <w:rsid w:val="002B2F24"/>
    <w:rsid w:val="002B3240"/>
    <w:rsid w:val="002B3EEC"/>
    <w:rsid w:val="002B40AC"/>
    <w:rsid w:val="002B444A"/>
    <w:rsid w:val="002B467F"/>
    <w:rsid w:val="002B7DA9"/>
    <w:rsid w:val="002C11ED"/>
    <w:rsid w:val="002C1F78"/>
    <w:rsid w:val="002C2139"/>
    <w:rsid w:val="002C5588"/>
    <w:rsid w:val="002C5B45"/>
    <w:rsid w:val="002D030C"/>
    <w:rsid w:val="002D350B"/>
    <w:rsid w:val="002D5F58"/>
    <w:rsid w:val="002D62DA"/>
    <w:rsid w:val="002E0D2F"/>
    <w:rsid w:val="002E0E6A"/>
    <w:rsid w:val="002E66CA"/>
    <w:rsid w:val="002F0303"/>
    <w:rsid w:val="002F07D7"/>
    <w:rsid w:val="002F1F48"/>
    <w:rsid w:val="002F2AED"/>
    <w:rsid w:val="002F43A4"/>
    <w:rsid w:val="002F4B38"/>
    <w:rsid w:val="002F6851"/>
    <w:rsid w:val="00300D67"/>
    <w:rsid w:val="003048B8"/>
    <w:rsid w:val="0030690A"/>
    <w:rsid w:val="0030727B"/>
    <w:rsid w:val="0031370F"/>
    <w:rsid w:val="00314FB9"/>
    <w:rsid w:val="00315BB6"/>
    <w:rsid w:val="003160A3"/>
    <w:rsid w:val="0032235E"/>
    <w:rsid w:val="00323A24"/>
    <w:rsid w:val="00327779"/>
    <w:rsid w:val="003306EA"/>
    <w:rsid w:val="00331B22"/>
    <w:rsid w:val="00331B7A"/>
    <w:rsid w:val="003326F0"/>
    <w:rsid w:val="003327C4"/>
    <w:rsid w:val="003353E5"/>
    <w:rsid w:val="0034112B"/>
    <w:rsid w:val="00341CB3"/>
    <w:rsid w:val="003450DD"/>
    <w:rsid w:val="00346C6F"/>
    <w:rsid w:val="00351E5A"/>
    <w:rsid w:val="00351F58"/>
    <w:rsid w:val="00360743"/>
    <w:rsid w:val="0036297D"/>
    <w:rsid w:val="00363C5E"/>
    <w:rsid w:val="003646F3"/>
    <w:rsid w:val="00371CB4"/>
    <w:rsid w:val="0037547C"/>
    <w:rsid w:val="00375C92"/>
    <w:rsid w:val="00382C5C"/>
    <w:rsid w:val="00385D40"/>
    <w:rsid w:val="00386D79"/>
    <w:rsid w:val="00391084"/>
    <w:rsid w:val="003930C0"/>
    <w:rsid w:val="00393CEF"/>
    <w:rsid w:val="00394D9F"/>
    <w:rsid w:val="00395C99"/>
    <w:rsid w:val="00397366"/>
    <w:rsid w:val="003A3A9A"/>
    <w:rsid w:val="003B14E3"/>
    <w:rsid w:val="003B720A"/>
    <w:rsid w:val="003C1A0F"/>
    <w:rsid w:val="003C4393"/>
    <w:rsid w:val="003C7E7A"/>
    <w:rsid w:val="003D1112"/>
    <w:rsid w:val="003D4438"/>
    <w:rsid w:val="003D48EB"/>
    <w:rsid w:val="003D5C00"/>
    <w:rsid w:val="003D5F44"/>
    <w:rsid w:val="003D6439"/>
    <w:rsid w:val="003D6553"/>
    <w:rsid w:val="003E086E"/>
    <w:rsid w:val="003E48ED"/>
    <w:rsid w:val="003E697C"/>
    <w:rsid w:val="003E72CC"/>
    <w:rsid w:val="003F07CE"/>
    <w:rsid w:val="003F4EFA"/>
    <w:rsid w:val="003F7823"/>
    <w:rsid w:val="004014BF"/>
    <w:rsid w:val="0040156F"/>
    <w:rsid w:val="00406556"/>
    <w:rsid w:val="00411708"/>
    <w:rsid w:val="00412196"/>
    <w:rsid w:val="00412616"/>
    <w:rsid w:val="0041278D"/>
    <w:rsid w:val="00421A67"/>
    <w:rsid w:val="00422775"/>
    <w:rsid w:val="004251C6"/>
    <w:rsid w:val="00425D7A"/>
    <w:rsid w:val="00432F37"/>
    <w:rsid w:val="004338F0"/>
    <w:rsid w:val="00434977"/>
    <w:rsid w:val="004366E3"/>
    <w:rsid w:val="00437BBA"/>
    <w:rsid w:val="00440146"/>
    <w:rsid w:val="00440F81"/>
    <w:rsid w:val="00444952"/>
    <w:rsid w:val="00446156"/>
    <w:rsid w:val="004465E9"/>
    <w:rsid w:val="00447AB3"/>
    <w:rsid w:val="00447D0A"/>
    <w:rsid w:val="004504A8"/>
    <w:rsid w:val="00450D12"/>
    <w:rsid w:val="00451A67"/>
    <w:rsid w:val="004527E8"/>
    <w:rsid w:val="004542EB"/>
    <w:rsid w:val="00461351"/>
    <w:rsid w:val="00463281"/>
    <w:rsid w:val="00466AA9"/>
    <w:rsid w:val="004703FA"/>
    <w:rsid w:val="0047394A"/>
    <w:rsid w:val="00477EFB"/>
    <w:rsid w:val="004806B7"/>
    <w:rsid w:val="00480D68"/>
    <w:rsid w:val="004873AF"/>
    <w:rsid w:val="004959BC"/>
    <w:rsid w:val="004961D6"/>
    <w:rsid w:val="00497AEC"/>
    <w:rsid w:val="004A2532"/>
    <w:rsid w:val="004A28C9"/>
    <w:rsid w:val="004A7234"/>
    <w:rsid w:val="004A7392"/>
    <w:rsid w:val="004B1FC6"/>
    <w:rsid w:val="004B2199"/>
    <w:rsid w:val="004B2638"/>
    <w:rsid w:val="004C09DB"/>
    <w:rsid w:val="004C124D"/>
    <w:rsid w:val="004C64A8"/>
    <w:rsid w:val="004D06E5"/>
    <w:rsid w:val="004D0E55"/>
    <w:rsid w:val="004D31AC"/>
    <w:rsid w:val="004D4379"/>
    <w:rsid w:val="004D46D4"/>
    <w:rsid w:val="004D736E"/>
    <w:rsid w:val="004D76A0"/>
    <w:rsid w:val="004D774A"/>
    <w:rsid w:val="004E0C95"/>
    <w:rsid w:val="004E177D"/>
    <w:rsid w:val="004E1BFB"/>
    <w:rsid w:val="004E1DA9"/>
    <w:rsid w:val="004E61D6"/>
    <w:rsid w:val="004E6DAD"/>
    <w:rsid w:val="004E74F2"/>
    <w:rsid w:val="004F3B51"/>
    <w:rsid w:val="004F7689"/>
    <w:rsid w:val="004F7935"/>
    <w:rsid w:val="0051024D"/>
    <w:rsid w:val="00512B53"/>
    <w:rsid w:val="00513047"/>
    <w:rsid w:val="0051757A"/>
    <w:rsid w:val="00523B95"/>
    <w:rsid w:val="00525647"/>
    <w:rsid w:val="00526FB2"/>
    <w:rsid w:val="00526FEC"/>
    <w:rsid w:val="005301CD"/>
    <w:rsid w:val="00531B60"/>
    <w:rsid w:val="00532379"/>
    <w:rsid w:val="00546AC0"/>
    <w:rsid w:val="00552327"/>
    <w:rsid w:val="0055524B"/>
    <w:rsid w:val="00560134"/>
    <w:rsid w:val="00562D65"/>
    <w:rsid w:val="0056386C"/>
    <w:rsid w:val="00565014"/>
    <w:rsid w:val="005653A0"/>
    <w:rsid w:val="00565F7C"/>
    <w:rsid w:val="00566E40"/>
    <w:rsid w:val="00576D79"/>
    <w:rsid w:val="005815E7"/>
    <w:rsid w:val="005818D9"/>
    <w:rsid w:val="00591A3D"/>
    <w:rsid w:val="005952A1"/>
    <w:rsid w:val="00595FD4"/>
    <w:rsid w:val="005A10DB"/>
    <w:rsid w:val="005A4716"/>
    <w:rsid w:val="005B2D10"/>
    <w:rsid w:val="005B4F9E"/>
    <w:rsid w:val="005C014F"/>
    <w:rsid w:val="005D09FC"/>
    <w:rsid w:val="005D103C"/>
    <w:rsid w:val="005D3D11"/>
    <w:rsid w:val="005E6659"/>
    <w:rsid w:val="005F2A53"/>
    <w:rsid w:val="005F45EB"/>
    <w:rsid w:val="005F67DA"/>
    <w:rsid w:val="005F7878"/>
    <w:rsid w:val="00604E82"/>
    <w:rsid w:val="00617286"/>
    <w:rsid w:val="006201EA"/>
    <w:rsid w:val="00623952"/>
    <w:rsid w:val="006244F0"/>
    <w:rsid w:val="00624DE8"/>
    <w:rsid w:val="00632199"/>
    <w:rsid w:val="0063369F"/>
    <w:rsid w:val="0063616C"/>
    <w:rsid w:val="0063768D"/>
    <w:rsid w:val="00637EF9"/>
    <w:rsid w:val="00641506"/>
    <w:rsid w:val="00641AC1"/>
    <w:rsid w:val="006473D7"/>
    <w:rsid w:val="006477B4"/>
    <w:rsid w:val="00651B1B"/>
    <w:rsid w:val="00652BD7"/>
    <w:rsid w:val="0065316A"/>
    <w:rsid w:val="00653621"/>
    <w:rsid w:val="006545D3"/>
    <w:rsid w:val="00655EF6"/>
    <w:rsid w:val="00656A82"/>
    <w:rsid w:val="006626F1"/>
    <w:rsid w:val="006700CD"/>
    <w:rsid w:val="00670B6D"/>
    <w:rsid w:val="006753F1"/>
    <w:rsid w:val="00675B36"/>
    <w:rsid w:val="00675DA9"/>
    <w:rsid w:val="0067632F"/>
    <w:rsid w:val="00681345"/>
    <w:rsid w:val="00682A51"/>
    <w:rsid w:val="006844E0"/>
    <w:rsid w:val="006916FD"/>
    <w:rsid w:val="00692D84"/>
    <w:rsid w:val="0069558F"/>
    <w:rsid w:val="006956BF"/>
    <w:rsid w:val="00697CA2"/>
    <w:rsid w:val="006A5EF1"/>
    <w:rsid w:val="006A6B39"/>
    <w:rsid w:val="006A6B9D"/>
    <w:rsid w:val="006A7ED4"/>
    <w:rsid w:val="006B4786"/>
    <w:rsid w:val="006B5593"/>
    <w:rsid w:val="006B7DAC"/>
    <w:rsid w:val="006C0D34"/>
    <w:rsid w:val="006D0A59"/>
    <w:rsid w:val="006D183D"/>
    <w:rsid w:val="006D51DC"/>
    <w:rsid w:val="006D7D26"/>
    <w:rsid w:val="006D7E76"/>
    <w:rsid w:val="006E28BA"/>
    <w:rsid w:val="006E3DA7"/>
    <w:rsid w:val="006E3F01"/>
    <w:rsid w:val="006F4F9E"/>
    <w:rsid w:val="00703777"/>
    <w:rsid w:val="00706F7D"/>
    <w:rsid w:val="0071455A"/>
    <w:rsid w:val="00714E7B"/>
    <w:rsid w:val="007157A2"/>
    <w:rsid w:val="00716ABB"/>
    <w:rsid w:val="007214F6"/>
    <w:rsid w:val="007238C1"/>
    <w:rsid w:val="0072433D"/>
    <w:rsid w:val="0072538A"/>
    <w:rsid w:val="007271DD"/>
    <w:rsid w:val="0073507C"/>
    <w:rsid w:val="00737670"/>
    <w:rsid w:val="007402FE"/>
    <w:rsid w:val="00740A65"/>
    <w:rsid w:val="0074613D"/>
    <w:rsid w:val="00746D96"/>
    <w:rsid w:val="00747405"/>
    <w:rsid w:val="00753F9E"/>
    <w:rsid w:val="0075597E"/>
    <w:rsid w:val="00757874"/>
    <w:rsid w:val="0076103E"/>
    <w:rsid w:val="0076160F"/>
    <w:rsid w:val="00761F3A"/>
    <w:rsid w:val="00765987"/>
    <w:rsid w:val="00766D8E"/>
    <w:rsid w:val="00767E8A"/>
    <w:rsid w:val="00770674"/>
    <w:rsid w:val="00771D57"/>
    <w:rsid w:val="00773DEE"/>
    <w:rsid w:val="007835B3"/>
    <w:rsid w:val="0079171B"/>
    <w:rsid w:val="00792EA7"/>
    <w:rsid w:val="007A1D4B"/>
    <w:rsid w:val="007A350C"/>
    <w:rsid w:val="007A3745"/>
    <w:rsid w:val="007A7ABB"/>
    <w:rsid w:val="007B0633"/>
    <w:rsid w:val="007B099C"/>
    <w:rsid w:val="007B32DA"/>
    <w:rsid w:val="007B53BF"/>
    <w:rsid w:val="007B5485"/>
    <w:rsid w:val="007B62EE"/>
    <w:rsid w:val="007C1B0B"/>
    <w:rsid w:val="007C2773"/>
    <w:rsid w:val="007C2F05"/>
    <w:rsid w:val="007D0351"/>
    <w:rsid w:val="007D0FBE"/>
    <w:rsid w:val="007D1466"/>
    <w:rsid w:val="007D2332"/>
    <w:rsid w:val="007D6A42"/>
    <w:rsid w:val="007D7B75"/>
    <w:rsid w:val="007E4727"/>
    <w:rsid w:val="007E4E8C"/>
    <w:rsid w:val="007E6367"/>
    <w:rsid w:val="007E64BB"/>
    <w:rsid w:val="007E6710"/>
    <w:rsid w:val="007F016E"/>
    <w:rsid w:val="007F0BDC"/>
    <w:rsid w:val="007F1F2D"/>
    <w:rsid w:val="008000CE"/>
    <w:rsid w:val="00800650"/>
    <w:rsid w:val="00803022"/>
    <w:rsid w:val="00803C77"/>
    <w:rsid w:val="00804B16"/>
    <w:rsid w:val="00810123"/>
    <w:rsid w:val="00815162"/>
    <w:rsid w:val="008151C3"/>
    <w:rsid w:val="0081673C"/>
    <w:rsid w:val="0081794B"/>
    <w:rsid w:val="00817D54"/>
    <w:rsid w:val="00821353"/>
    <w:rsid w:val="00823B46"/>
    <w:rsid w:val="008244AA"/>
    <w:rsid w:val="00831B01"/>
    <w:rsid w:val="008322DE"/>
    <w:rsid w:val="008363FB"/>
    <w:rsid w:val="008364D7"/>
    <w:rsid w:val="008401C7"/>
    <w:rsid w:val="00842A48"/>
    <w:rsid w:val="00843385"/>
    <w:rsid w:val="0085211E"/>
    <w:rsid w:val="00852DBC"/>
    <w:rsid w:val="00853702"/>
    <w:rsid w:val="00856AD2"/>
    <w:rsid w:val="00865328"/>
    <w:rsid w:val="00865C4C"/>
    <w:rsid w:val="00870206"/>
    <w:rsid w:val="00880820"/>
    <w:rsid w:val="00883297"/>
    <w:rsid w:val="00885803"/>
    <w:rsid w:val="008858F6"/>
    <w:rsid w:val="00886B0A"/>
    <w:rsid w:val="00887296"/>
    <w:rsid w:val="00890745"/>
    <w:rsid w:val="0089145B"/>
    <w:rsid w:val="00892B35"/>
    <w:rsid w:val="0089715B"/>
    <w:rsid w:val="008A09C1"/>
    <w:rsid w:val="008A440B"/>
    <w:rsid w:val="008A4D92"/>
    <w:rsid w:val="008B16F8"/>
    <w:rsid w:val="008B5A03"/>
    <w:rsid w:val="008C0547"/>
    <w:rsid w:val="008C4ABD"/>
    <w:rsid w:val="008C5263"/>
    <w:rsid w:val="008D055A"/>
    <w:rsid w:val="008D272C"/>
    <w:rsid w:val="008D46C4"/>
    <w:rsid w:val="008D4E69"/>
    <w:rsid w:val="008D5D84"/>
    <w:rsid w:val="008E4ACB"/>
    <w:rsid w:val="008F2C27"/>
    <w:rsid w:val="008F3644"/>
    <w:rsid w:val="008F564B"/>
    <w:rsid w:val="00904798"/>
    <w:rsid w:val="0092168F"/>
    <w:rsid w:val="009219FD"/>
    <w:rsid w:val="00927F34"/>
    <w:rsid w:val="00930ABF"/>
    <w:rsid w:val="00931799"/>
    <w:rsid w:val="00932805"/>
    <w:rsid w:val="00934D26"/>
    <w:rsid w:val="00935E75"/>
    <w:rsid w:val="00936094"/>
    <w:rsid w:val="009364F7"/>
    <w:rsid w:val="00937B9E"/>
    <w:rsid w:val="00941DBD"/>
    <w:rsid w:val="009421EB"/>
    <w:rsid w:val="009423A2"/>
    <w:rsid w:val="00946226"/>
    <w:rsid w:val="00954CFF"/>
    <w:rsid w:val="0096085C"/>
    <w:rsid w:val="009624C4"/>
    <w:rsid w:val="00970851"/>
    <w:rsid w:val="00972DDE"/>
    <w:rsid w:val="00976F8D"/>
    <w:rsid w:val="009778BB"/>
    <w:rsid w:val="00981ADE"/>
    <w:rsid w:val="00981CD0"/>
    <w:rsid w:val="00983BF0"/>
    <w:rsid w:val="00983FDE"/>
    <w:rsid w:val="009870BF"/>
    <w:rsid w:val="0099065E"/>
    <w:rsid w:val="0099276E"/>
    <w:rsid w:val="009974D5"/>
    <w:rsid w:val="009A1564"/>
    <w:rsid w:val="009A1788"/>
    <w:rsid w:val="009A3654"/>
    <w:rsid w:val="009B33A9"/>
    <w:rsid w:val="009B58AF"/>
    <w:rsid w:val="009B71CB"/>
    <w:rsid w:val="009B7501"/>
    <w:rsid w:val="009C2B5E"/>
    <w:rsid w:val="009C38CD"/>
    <w:rsid w:val="009C3905"/>
    <w:rsid w:val="009D0763"/>
    <w:rsid w:val="009D4A97"/>
    <w:rsid w:val="009D536E"/>
    <w:rsid w:val="009D75A7"/>
    <w:rsid w:val="009D7C62"/>
    <w:rsid w:val="009E0F30"/>
    <w:rsid w:val="009E4946"/>
    <w:rsid w:val="009E63C1"/>
    <w:rsid w:val="009E6D15"/>
    <w:rsid w:val="009F16EE"/>
    <w:rsid w:val="009F2671"/>
    <w:rsid w:val="009F4CD5"/>
    <w:rsid w:val="009F5655"/>
    <w:rsid w:val="009F6B27"/>
    <w:rsid w:val="009F6C7A"/>
    <w:rsid w:val="009F7BA4"/>
    <w:rsid w:val="00A00A3D"/>
    <w:rsid w:val="00A01DB4"/>
    <w:rsid w:val="00A0272C"/>
    <w:rsid w:val="00A03875"/>
    <w:rsid w:val="00A04C49"/>
    <w:rsid w:val="00A112B5"/>
    <w:rsid w:val="00A14573"/>
    <w:rsid w:val="00A15252"/>
    <w:rsid w:val="00A17E08"/>
    <w:rsid w:val="00A22C19"/>
    <w:rsid w:val="00A25E54"/>
    <w:rsid w:val="00A3103A"/>
    <w:rsid w:val="00A3174B"/>
    <w:rsid w:val="00A33D4F"/>
    <w:rsid w:val="00A341DC"/>
    <w:rsid w:val="00A354DE"/>
    <w:rsid w:val="00A35739"/>
    <w:rsid w:val="00A36260"/>
    <w:rsid w:val="00A37736"/>
    <w:rsid w:val="00A415A7"/>
    <w:rsid w:val="00A43673"/>
    <w:rsid w:val="00A54134"/>
    <w:rsid w:val="00A56CDC"/>
    <w:rsid w:val="00A6165F"/>
    <w:rsid w:val="00A63124"/>
    <w:rsid w:val="00A63A9D"/>
    <w:rsid w:val="00A63C30"/>
    <w:rsid w:val="00A70403"/>
    <w:rsid w:val="00A74283"/>
    <w:rsid w:val="00A74A20"/>
    <w:rsid w:val="00A77B75"/>
    <w:rsid w:val="00A81378"/>
    <w:rsid w:val="00A8183A"/>
    <w:rsid w:val="00A82C17"/>
    <w:rsid w:val="00A83A32"/>
    <w:rsid w:val="00A8480F"/>
    <w:rsid w:val="00A9464F"/>
    <w:rsid w:val="00AA0369"/>
    <w:rsid w:val="00AA30B1"/>
    <w:rsid w:val="00AA3E14"/>
    <w:rsid w:val="00AA529E"/>
    <w:rsid w:val="00AB173D"/>
    <w:rsid w:val="00AB5E6E"/>
    <w:rsid w:val="00AB6F0B"/>
    <w:rsid w:val="00AB718F"/>
    <w:rsid w:val="00AB71AA"/>
    <w:rsid w:val="00AC3310"/>
    <w:rsid w:val="00AC62AB"/>
    <w:rsid w:val="00AD3D16"/>
    <w:rsid w:val="00AE0E95"/>
    <w:rsid w:val="00AE119C"/>
    <w:rsid w:val="00AF5E16"/>
    <w:rsid w:val="00B00E00"/>
    <w:rsid w:val="00B01739"/>
    <w:rsid w:val="00B03825"/>
    <w:rsid w:val="00B04AAD"/>
    <w:rsid w:val="00B05C29"/>
    <w:rsid w:val="00B116CF"/>
    <w:rsid w:val="00B16178"/>
    <w:rsid w:val="00B1765E"/>
    <w:rsid w:val="00B209BE"/>
    <w:rsid w:val="00B22C7B"/>
    <w:rsid w:val="00B24D74"/>
    <w:rsid w:val="00B26DED"/>
    <w:rsid w:val="00B2743D"/>
    <w:rsid w:val="00B3050F"/>
    <w:rsid w:val="00B315D9"/>
    <w:rsid w:val="00B32B70"/>
    <w:rsid w:val="00B40320"/>
    <w:rsid w:val="00B51A3A"/>
    <w:rsid w:val="00B53D86"/>
    <w:rsid w:val="00B5771F"/>
    <w:rsid w:val="00B57E2F"/>
    <w:rsid w:val="00B616F8"/>
    <w:rsid w:val="00B643C0"/>
    <w:rsid w:val="00B6574F"/>
    <w:rsid w:val="00B664F0"/>
    <w:rsid w:val="00B67D8F"/>
    <w:rsid w:val="00B67E0E"/>
    <w:rsid w:val="00B71A2F"/>
    <w:rsid w:val="00B74AB7"/>
    <w:rsid w:val="00B75FDE"/>
    <w:rsid w:val="00B8269F"/>
    <w:rsid w:val="00B828AB"/>
    <w:rsid w:val="00B839E7"/>
    <w:rsid w:val="00B8453D"/>
    <w:rsid w:val="00B84730"/>
    <w:rsid w:val="00B907DE"/>
    <w:rsid w:val="00B920F3"/>
    <w:rsid w:val="00B923B3"/>
    <w:rsid w:val="00B92E07"/>
    <w:rsid w:val="00B9324B"/>
    <w:rsid w:val="00B952DA"/>
    <w:rsid w:val="00B95E7B"/>
    <w:rsid w:val="00B97C69"/>
    <w:rsid w:val="00BA250E"/>
    <w:rsid w:val="00BA2BA8"/>
    <w:rsid w:val="00BA644E"/>
    <w:rsid w:val="00BA7E63"/>
    <w:rsid w:val="00BB195C"/>
    <w:rsid w:val="00BB2415"/>
    <w:rsid w:val="00BB320F"/>
    <w:rsid w:val="00BB3594"/>
    <w:rsid w:val="00BB56A7"/>
    <w:rsid w:val="00BB6AD3"/>
    <w:rsid w:val="00BB7F46"/>
    <w:rsid w:val="00BC0BF7"/>
    <w:rsid w:val="00BC406B"/>
    <w:rsid w:val="00BC7296"/>
    <w:rsid w:val="00BD2432"/>
    <w:rsid w:val="00BD5F19"/>
    <w:rsid w:val="00BD642F"/>
    <w:rsid w:val="00BD76E2"/>
    <w:rsid w:val="00BE62BD"/>
    <w:rsid w:val="00BE7BB6"/>
    <w:rsid w:val="00BF119E"/>
    <w:rsid w:val="00BF3610"/>
    <w:rsid w:val="00BF3B8D"/>
    <w:rsid w:val="00BF51F3"/>
    <w:rsid w:val="00C018A0"/>
    <w:rsid w:val="00C0251B"/>
    <w:rsid w:val="00C03864"/>
    <w:rsid w:val="00C03CB9"/>
    <w:rsid w:val="00C0454B"/>
    <w:rsid w:val="00C067EE"/>
    <w:rsid w:val="00C11056"/>
    <w:rsid w:val="00C1281D"/>
    <w:rsid w:val="00C16E12"/>
    <w:rsid w:val="00C17F9E"/>
    <w:rsid w:val="00C2654D"/>
    <w:rsid w:val="00C26FC4"/>
    <w:rsid w:val="00C3073E"/>
    <w:rsid w:val="00C424A0"/>
    <w:rsid w:val="00C46DDD"/>
    <w:rsid w:val="00C50209"/>
    <w:rsid w:val="00C51997"/>
    <w:rsid w:val="00C51E12"/>
    <w:rsid w:val="00C60BE8"/>
    <w:rsid w:val="00C61C96"/>
    <w:rsid w:val="00C647BD"/>
    <w:rsid w:val="00C65F17"/>
    <w:rsid w:val="00C672C2"/>
    <w:rsid w:val="00C75630"/>
    <w:rsid w:val="00C8195D"/>
    <w:rsid w:val="00C8258A"/>
    <w:rsid w:val="00C841B0"/>
    <w:rsid w:val="00C85B1E"/>
    <w:rsid w:val="00C86452"/>
    <w:rsid w:val="00C87966"/>
    <w:rsid w:val="00C929CD"/>
    <w:rsid w:val="00C92A80"/>
    <w:rsid w:val="00C93429"/>
    <w:rsid w:val="00C9362A"/>
    <w:rsid w:val="00C94D0C"/>
    <w:rsid w:val="00CA22B9"/>
    <w:rsid w:val="00CA7F87"/>
    <w:rsid w:val="00CB0B79"/>
    <w:rsid w:val="00CB3124"/>
    <w:rsid w:val="00CB3FEF"/>
    <w:rsid w:val="00CB4594"/>
    <w:rsid w:val="00CB505E"/>
    <w:rsid w:val="00CB64CD"/>
    <w:rsid w:val="00CC1BFD"/>
    <w:rsid w:val="00CC4C06"/>
    <w:rsid w:val="00CC4C35"/>
    <w:rsid w:val="00CC70FA"/>
    <w:rsid w:val="00CD053F"/>
    <w:rsid w:val="00CD132D"/>
    <w:rsid w:val="00CD57D3"/>
    <w:rsid w:val="00CD58C3"/>
    <w:rsid w:val="00CD623E"/>
    <w:rsid w:val="00CE1042"/>
    <w:rsid w:val="00CE43B6"/>
    <w:rsid w:val="00CE4985"/>
    <w:rsid w:val="00CE4CEE"/>
    <w:rsid w:val="00CE58D9"/>
    <w:rsid w:val="00CF0E34"/>
    <w:rsid w:val="00CF231D"/>
    <w:rsid w:val="00CF28B3"/>
    <w:rsid w:val="00CF48CA"/>
    <w:rsid w:val="00CF7187"/>
    <w:rsid w:val="00D070A4"/>
    <w:rsid w:val="00D10280"/>
    <w:rsid w:val="00D1120E"/>
    <w:rsid w:val="00D12B10"/>
    <w:rsid w:val="00D21E2C"/>
    <w:rsid w:val="00D22D24"/>
    <w:rsid w:val="00D23D44"/>
    <w:rsid w:val="00D25115"/>
    <w:rsid w:val="00D27773"/>
    <w:rsid w:val="00D33358"/>
    <w:rsid w:val="00D33DD3"/>
    <w:rsid w:val="00D421A6"/>
    <w:rsid w:val="00D43338"/>
    <w:rsid w:val="00D46A52"/>
    <w:rsid w:val="00D54188"/>
    <w:rsid w:val="00D63C27"/>
    <w:rsid w:val="00D65A7B"/>
    <w:rsid w:val="00D808EC"/>
    <w:rsid w:val="00D832F0"/>
    <w:rsid w:val="00D85D3E"/>
    <w:rsid w:val="00D868FA"/>
    <w:rsid w:val="00D86F80"/>
    <w:rsid w:val="00D9062E"/>
    <w:rsid w:val="00D92183"/>
    <w:rsid w:val="00D93A4A"/>
    <w:rsid w:val="00D96DE1"/>
    <w:rsid w:val="00DA592B"/>
    <w:rsid w:val="00DA791A"/>
    <w:rsid w:val="00DB19A9"/>
    <w:rsid w:val="00DB226E"/>
    <w:rsid w:val="00DB2470"/>
    <w:rsid w:val="00DB30C6"/>
    <w:rsid w:val="00DC08F6"/>
    <w:rsid w:val="00DC0C4A"/>
    <w:rsid w:val="00DC0D9A"/>
    <w:rsid w:val="00DC40A6"/>
    <w:rsid w:val="00DD2FA3"/>
    <w:rsid w:val="00DD46DE"/>
    <w:rsid w:val="00DD472D"/>
    <w:rsid w:val="00DD6ED8"/>
    <w:rsid w:val="00DE4961"/>
    <w:rsid w:val="00DE614E"/>
    <w:rsid w:val="00DF00CC"/>
    <w:rsid w:val="00DF0D6D"/>
    <w:rsid w:val="00DF1213"/>
    <w:rsid w:val="00DF3C30"/>
    <w:rsid w:val="00DF3CBC"/>
    <w:rsid w:val="00DF6AAF"/>
    <w:rsid w:val="00E0180A"/>
    <w:rsid w:val="00E03B64"/>
    <w:rsid w:val="00E076BC"/>
    <w:rsid w:val="00E1086B"/>
    <w:rsid w:val="00E14643"/>
    <w:rsid w:val="00E16967"/>
    <w:rsid w:val="00E16EC9"/>
    <w:rsid w:val="00E2040B"/>
    <w:rsid w:val="00E20433"/>
    <w:rsid w:val="00E22D93"/>
    <w:rsid w:val="00E23A49"/>
    <w:rsid w:val="00E26E88"/>
    <w:rsid w:val="00E34255"/>
    <w:rsid w:val="00E34D63"/>
    <w:rsid w:val="00E370E1"/>
    <w:rsid w:val="00E40A26"/>
    <w:rsid w:val="00E42D96"/>
    <w:rsid w:val="00E621FF"/>
    <w:rsid w:val="00E62E92"/>
    <w:rsid w:val="00E7075F"/>
    <w:rsid w:val="00E72653"/>
    <w:rsid w:val="00E72B3F"/>
    <w:rsid w:val="00E81EC0"/>
    <w:rsid w:val="00E836E4"/>
    <w:rsid w:val="00E84445"/>
    <w:rsid w:val="00E85B26"/>
    <w:rsid w:val="00E85B76"/>
    <w:rsid w:val="00E8669E"/>
    <w:rsid w:val="00E878F9"/>
    <w:rsid w:val="00E90833"/>
    <w:rsid w:val="00E93270"/>
    <w:rsid w:val="00E9699D"/>
    <w:rsid w:val="00EA0E7F"/>
    <w:rsid w:val="00EA7E98"/>
    <w:rsid w:val="00EB0430"/>
    <w:rsid w:val="00EB0C76"/>
    <w:rsid w:val="00EB2780"/>
    <w:rsid w:val="00EC1C87"/>
    <w:rsid w:val="00EC32B5"/>
    <w:rsid w:val="00EC4DB7"/>
    <w:rsid w:val="00EC593D"/>
    <w:rsid w:val="00EC6C5B"/>
    <w:rsid w:val="00ED3936"/>
    <w:rsid w:val="00ED3BBC"/>
    <w:rsid w:val="00ED4B83"/>
    <w:rsid w:val="00ED52AB"/>
    <w:rsid w:val="00ED60D8"/>
    <w:rsid w:val="00ED773C"/>
    <w:rsid w:val="00EE0AE8"/>
    <w:rsid w:val="00EE1272"/>
    <w:rsid w:val="00EE4424"/>
    <w:rsid w:val="00EE4D89"/>
    <w:rsid w:val="00EE5F93"/>
    <w:rsid w:val="00EE5FD8"/>
    <w:rsid w:val="00EE6383"/>
    <w:rsid w:val="00EE6563"/>
    <w:rsid w:val="00EE7F6F"/>
    <w:rsid w:val="00EF1432"/>
    <w:rsid w:val="00EF2292"/>
    <w:rsid w:val="00EF2E53"/>
    <w:rsid w:val="00EF5ED8"/>
    <w:rsid w:val="00F05F33"/>
    <w:rsid w:val="00F06255"/>
    <w:rsid w:val="00F07A02"/>
    <w:rsid w:val="00F10F39"/>
    <w:rsid w:val="00F14DCB"/>
    <w:rsid w:val="00F166A3"/>
    <w:rsid w:val="00F16BCA"/>
    <w:rsid w:val="00F17C7A"/>
    <w:rsid w:val="00F216F4"/>
    <w:rsid w:val="00F23949"/>
    <w:rsid w:val="00F24958"/>
    <w:rsid w:val="00F24B02"/>
    <w:rsid w:val="00F25487"/>
    <w:rsid w:val="00F27A80"/>
    <w:rsid w:val="00F30199"/>
    <w:rsid w:val="00F30EB2"/>
    <w:rsid w:val="00F32040"/>
    <w:rsid w:val="00F330AD"/>
    <w:rsid w:val="00F35F51"/>
    <w:rsid w:val="00F40E8C"/>
    <w:rsid w:val="00F41D7B"/>
    <w:rsid w:val="00F41F16"/>
    <w:rsid w:val="00F4471F"/>
    <w:rsid w:val="00F47095"/>
    <w:rsid w:val="00F5198C"/>
    <w:rsid w:val="00F51F88"/>
    <w:rsid w:val="00F53F95"/>
    <w:rsid w:val="00F638DC"/>
    <w:rsid w:val="00F642FA"/>
    <w:rsid w:val="00F66F42"/>
    <w:rsid w:val="00F70059"/>
    <w:rsid w:val="00F70515"/>
    <w:rsid w:val="00F729D6"/>
    <w:rsid w:val="00F74A52"/>
    <w:rsid w:val="00F846A5"/>
    <w:rsid w:val="00F85553"/>
    <w:rsid w:val="00F95A3A"/>
    <w:rsid w:val="00F97389"/>
    <w:rsid w:val="00FA0738"/>
    <w:rsid w:val="00FA304D"/>
    <w:rsid w:val="00FA398D"/>
    <w:rsid w:val="00FA53D2"/>
    <w:rsid w:val="00FA7E2E"/>
    <w:rsid w:val="00FA7F13"/>
    <w:rsid w:val="00FB2647"/>
    <w:rsid w:val="00FB6296"/>
    <w:rsid w:val="00FB6FBB"/>
    <w:rsid w:val="00FB7AB5"/>
    <w:rsid w:val="00FC2F64"/>
    <w:rsid w:val="00FC36E6"/>
    <w:rsid w:val="00FC4BD3"/>
    <w:rsid w:val="00FC6C9B"/>
    <w:rsid w:val="00FC6FB9"/>
    <w:rsid w:val="00FD0CCE"/>
    <w:rsid w:val="00FD3E97"/>
    <w:rsid w:val="00FD5E41"/>
    <w:rsid w:val="00FD7F96"/>
    <w:rsid w:val="00FE60BD"/>
    <w:rsid w:val="00FF25E3"/>
    <w:rsid w:val="00FF3566"/>
    <w:rsid w:val="00FF3D20"/>
    <w:rsid w:val="00FF52E5"/>
    <w:rsid w:val="00FF54DE"/>
    <w:rsid w:val="00FF6B42"/>
    <w:rsid w:val="00FF7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List Paragraph" w:uiPriority="34"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4D63"/>
    <w:pPr>
      <w:spacing w:before="240" w:after="60"/>
      <w:outlineLvl w:val="4"/>
    </w:pPr>
    <w:rPr>
      <w:b/>
      <w:bCs/>
      <w:iCs/>
      <w:sz w:val="24"/>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tabs>
        <w:tab w:val="clear" w:pos="540"/>
        <w:tab w:val="num" w:pos="360"/>
      </w:tabs>
      <w:ind w:left="360"/>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 w:type="paragraph" w:customStyle="1" w:styleId="newsministry">
    <w:name w:val="newsministry"/>
    <w:basedOn w:val="Normal"/>
    <w:rsid w:val="00670B6D"/>
    <w:pPr>
      <w:spacing w:before="100" w:beforeAutospacing="1" w:after="100" w:afterAutospacing="1"/>
    </w:pPr>
    <w:rPr>
      <w:rFonts w:ascii="Times New Roman" w:hAnsi="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List Paragraph" w:uiPriority="34"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4D63"/>
    <w:pPr>
      <w:spacing w:before="240" w:after="60"/>
      <w:outlineLvl w:val="4"/>
    </w:pPr>
    <w:rPr>
      <w:b/>
      <w:bCs/>
      <w:iCs/>
      <w:sz w:val="24"/>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tabs>
        <w:tab w:val="clear" w:pos="540"/>
        <w:tab w:val="num" w:pos="360"/>
      </w:tabs>
      <w:ind w:left="360"/>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 w:type="paragraph" w:customStyle="1" w:styleId="newsministry">
    <w:name w:val="newsministry"/>
    <w:basedOn w:val="Normal"/>
    <w:rsid w:val="00670B6D"/>
    <w:pPr>
      <w:spacing w:before="100" w:beforeAutospacing="1" w:after="100" w:afterAutospacing="1"/>
    </w:pPr>
    <w:rPr>
      <w:rFonts w:ascii="Times New Roman"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65">
      <w:bodyDiv w:val="1"/>
      <w:marLeft w:val="0"/>
      <w:marRight w:val="0"/>
      <w:marTop w:val="0"/>
      <w:marBottom w:val="0"/>
      <w:divBdr>
        <w:top w:val="none" w:sz="0" w:space="0" w:color="auto"/>
        <w:left w:val="none" w:sz="0" w:space="0" w:color="auto"/>
        <w:bottom w:val="none" w:sz="0" w:space="0" w:color="auto"/>
        <w:right w:val="none" w:sz="0" w:space="0" w:color="auto"/>
      </w:divBdr>
    </w:div>
    <w:div w:id="6563139">
      <w:bodyDiv w:val="1"/>
      <w:marLeft w:val="0"/>
      <w:marRight w:val="0"/>
      <w:marTop w:val="0"/>
      <w:marBottom w:val="0"/>
      <w:divBdr>
        <w:top w:val="none" w:sz="0" w:space="0" w:color="auto"/>
        <w:left w:val="none" w:sz="0" w:space="0" w:color="auto"/>
        <w:bottom w:val="none" w:sz="0" w:space="0" w:color="auto"/>
        <w:right w:val="none" w:sz="0" w:space="0" w:color="auto"/>
      </w:divBdr>
    </w:div>
    <w:div w:id="9332391">
      <w:bodyDiv w:val="1"/>
      <w:marLeft w:val="0"/>
      <w:marRight w:val="0"/>
      <w:marTop w:val="0"/>
      <w:marBottom w:val="0"/>
      <w:divBdr>
        <w:top w:val="none" w:sz="0" w:space="0" w:color="auto"/>
        <w:left w:val="none" w:sz="0" w:space="0" w:color="auto"/>
        <w:bottom w:val="none" w:sz="0" w:space="0" w:color="auto"/>
        <w:right w:val="none" w:sz="0" w:space="0" w:color="auto"/>
      </w:divBdr>
    </w:div>
    <w:div w:id="9528991">
      <w:bodyDiv w:val="1"/>
      <w:marLeft w:val="0"/>
      <w:marRight w:val="0"/>
      <w:marTop w:val="0"/>
      <w:marBottom w:val="0"/>
      <w:divBdr>
        <w:top w:val="none" w:sz="0" w:space="0" w:color="auto"/>
        <w:left w:val="none" w:sz="0" w:space="0" w:color="auto"/>
        <w:bottom w:val="none" w:sz="0" w:space="0" w:color="auto"/>
        <w:right w:val="none" w:sz="0" w:space="0" w:color="auto"/>
      </w:divBdr>
    </w:div>
    <w:div w:id="9918732">
      <w:bodyDiv w:val="1"/>
      <w:marLeft w:val="0"/>
      <w:marRight w:val="0"/>
      <w:marTop w:val="0"/>
      <w:marBottom w:val="0"/>
      <w:divBdr>
        <w:top w:val="none" w:sz="0" w:space="0" w:color="auto"/>
        <w:left w:val="none" w:sz="0" w:space="0" w:color="auto"/>
        <w:bottom w:val="none" w:sz="0" w:space="0" w:color="auto"/>
        <w:right w:val="none" w:sz="0" w:space="0" w:color="auto"/>
      </w:divBdr>
    </w:div>
    <w:div w:id="12269712">
      <w:bodyDiv w:val="1"/>
      <w:marLeft w:val="0"/>
      <w:marRight w:val="0"/>
      <w:marTop w:val="0"/>
      <w:marBottom w:val="0"/>
      <w:divBdr>
        <w:top w:val="none" w:sz="0" w:space="0" w:color="auto"/>
        <w:left w:val="none" w:sz="0" w:space="0" w:color="auto"/>
        <w:bottom w:val="none" w:sz="0" w:space="0" w:color="auto"/>
        <w:right w:val="none" w:sz="0" w:space="0" w:color="auto"/>
      </w:divBdr>
    </w:div>
    <w:div w:id="14357214">
      <w:bodyDiv w:val="1"/>
      <w:marLeft w:val="0"/>
      <w:marRight w:val="0"/>
      <w:marTop w:val="0"/>
      <w:marBottom w:val="0"/>
      <w:divBdr>
        <w:top w:val="none" w:sz="0" w:space="0" w:color="auto"/>
        <w:left w:val="none" w:sz="0" w:space="0" w:color="auto"/>
        <w:bottom w:val="none" w:sz="0" w:space="0" w:color="auto"/>
        <w:right w:val="none" w:sz="0" w:space="0" w:color="auto"/>
      </w:divBdr>
    </w:div>
    <w:div w:id="15431532">
      <w:bodyDiv w:val="1"/>
      <w:marLeft w:val="0"/>
      <w:marRight w:val="0"/>
      <w:marTop w:val="0"/>
      <w:marBottom w:val="0"/>
      <w:divBdr>
        <w:top w:val="none" w:sz="0" w:space="0" w:color="auto"/>
        <w:left w:val="none" w:sz="0" w:space="0" w:color="auto"/>
        <w:bottom w:val="none" w:sz="0" w:space="0" w:color="auto"/>
        <w:right w:val="none" w:sz="0" w:space="0" w:color="auto"/>
      </w:divBdr>
      <w:divsChild>
        <w:div w:id="2131506183">
          <w:marLeft w:val="0"/>
          <w:marRight w:val="0"/>
          <w:marTop w:val="0"/>
          <w:marBottom w:val="0"/>
          <w:divBdr>
            <w:top w:val="none" w:sz="0" w:space="0" w:color="auto"/>
            <w:left w:val="none" w:sz="0" w:space="0" w:color="auto"/>
            <w:bottom w:val="none" w:sz="0" w:space="0" w:color="auto"/>
            <w:right w:val="none" w:sz="0" w:space="0" w:color="auto"/>
          </w:divBdr>
        </w:div>
      </w:divsChild>
    </w:div>
    <w:div w:id="17005492">
      <w:bodyDiv w:val="1"/>
      <w:marLeft w:val="0"/>
      <w:marRight w:val="0"/>
      <w:marTop w:val="0"/>
      <w:marBottom w:val="0"/>
      <w:divBdr>
        <w:top w:val="none" w:sz="0" w:space="0" w:color="auto"/>
        <w:left w:val="none" w:sz="0" w:space="0" w:color="auto"/>
        <w:bottom w:val="none" w:sz="0" w:space="0" w:color="auto"/>
        <w:right w:val="none" w:sz="0" w:space="0" w:color="auto"/>
      </w:divBdr>
    </w:div>
    <w:div w:id="18044550">
      <w:bodyDiv w:val="1"/>
      <w:marLeft w:val="0"/>
      <w:marRight w:val="0"/>
      <w:marTop w:val="0"/>
      <w:marBottom w:val="0"/>
      <w:divBdr>
        <w:top w:val="none" w:sz="0" w:space="0" w:color="auto"/>
        <w:left w:val="none" w:sz="0" w:space="0" w:color="auto"/>
        <w:bottom w:val="none" w:sz="0" w:space="0" w:color="auto"/>
        <w:right w:val="none" w:sz="0" w:space="0" w:color="auto"/>
      </w:divBdr>
      <w:divsChild>
        <w:div w:id="691616601">
          <w:marLeft w:val="0"/>
          <w:marRight w:val="0"/>
          <w:marTop w:val="0"/>
          <w:marBottom w:val="0"/>
          <w:divBdr>
            <w:top w:val="none" w:sz="0" w:space="0" w:color="auto"/>
            <w:left w:val="none" w:sz="0" w:space="0" w:color="auto"/>
            <w:bottom w:val="none" w:sz="0" w:space="0" w:color="auto"/>
            <w:right w:val="none" w:sz="0" w:space="0" w:color="auto"/>
          </w:divBdr>
        </w:div>
        <w:div w:id="1006134060">
          <w:marLeft w:val="0"/>
          <w:marRight w:val="0"/>
          <w:marTop w:val="0"/>
          <w:marBottom w:val="0"/>
          <w:divBdr>
            <w:top w:val="none" w:sz="0" w:space="0" w:color="auto"/>
            <w:left w:val="none" w:sz="0" w:space="0" w:color="auto"/>
            <w:bottom w:val="none" w:sz="0" w:space="0" w:color="auto"/>
            <w:right w:val="none" w:sz="0" w:space="0" w:color="auto"/>
          </w:divBdr>
        </w:div>
        <w:div w:id="1896089560">
          <w:marLeft w:val="0"/>
          <w:marRight w:val="0"/>
          <w:marTop w:val="0"/>
          <w:marBottom w:val="0"/>
          <w:divBdr>
            <w:top w:val="none" w:sz="0" w:space="0" w:color="auto"/>
            <w:left w:val="none" w:sz="0" w:space="0" w:color="auto"/>
            <w:bottom w:val="none" w:sz="0" w:space="0" w:color="auto"/>
            <w:right w:val="none" w:sz="0" w:space="0" w:color="auto"/>
          </w:divBdr>
        </w:div>
        <w:div w:id="2105759278">
          <w:marLeft w:val="0"/>
          <w:marRight w:val="0"/>
          <w:marTop w:val="0"/>
          <w:marBottom w:val="0"/>
          <w:divBdr>
            <w:top w:val="none" w:sz="0" w:space="0" w:color="auto"/>
            <w:left w:val="none" w:sz="0" w:space="0" w:color="auto"/>
            <w:bottom w:val="none" w:sz="0" w:space="0" w:color="auto"/>
            <w:right w:val="none" w:sz="0" w:space="0" w:color="auto"/>
          </w:divBdr>
        </w:div>
      </w:divsChild>
    </w:div>
    <w:div w:id="21637807">
      <w:bodyDiv w:val="1"/>
      <w:marLeft w:val="0"/>
      <w:marRight w:val="0"/>
      <w:marTop w:val="0"/>
      <w:marBottom w:val="0"/>
      <w:divBdr>
        <w:top w:val="none" w:sz="0" w:space="0" w:color="auto"/>
        <w:left w:val="none" w:sz="0" w:space="0" w:color="auto"/>
        <w:bottom w:val="none" w:sz="0" w:space="0" w:color="auto"/>
        <w:right w:val="none" w:sz="0" w:space="0" w:color="auto"/>
      </w:divBdr>
    </w:div>
    <w:div w:id="23408191">
      <w:bodyDiv w:val="1"/>
      <w:marLeft w:val="0"/>
      <w:marRight w:val="0"/>
      <w:marTop w:val="0"/>
      <w:marBottom w:val="0"/>
      <w:divBdr>
        <w:top w:val="none" w:sz="0" w:space="0" w:color="auto"/>
        <w:left w:val="none" w:sz="0" w:space="0" w:color="auto"/>
        <w:bottom w:val="none" w:sz="0" w:space="0" w:color="auto"/>
        <w:right w:val="none" w:sz="0" w:space="0" w:color="auto"/>
      </w:divBdr>
      <w:divsChild>
        <w:div w:id="601570562">
          <w:marLeft w:val="0"/>
          <w:marRight w:val="0"/>
          <w:marTop w:val="0"/>
          <w:marBottom w:val="0"/>
          <w:divBdr>
            <w:top w:val="none" w:sz="0" w:space="0" w:color="auto"/>
            <w:left w:val="none" w:sz="0" w:space="0" w:color="auto"/>
            <w:bottom w:val="none" w:sz="0" w:space="0" w:color="auto"/>
            <w:right w:val="none" w:sz="0" w:space="0" w:color="auto"/>
          </w:divBdr>
        </w:div>
        <w:div w:id="1053698711">
          <w:marLeft w:val="0"/>
          <w:marRight w:val="0"/>
          <w:marTop w:val="0"/>
          <w:marBottom w:val="0"/>
          <w:divBdr>
            <w:top w:val="none" w:sz="0" w:space="0" w:color="auto"/>
            <w:left w:val="none" w:sz="0" w:space="0" w:color="auto"/>
            <w:bottom w:val="none" w:sz="0" w:space="0" w:color="auto"/>
            <w:right w:val="none" w:sz="0" w:space="0" w:color="auto"/>
          </w:divBdr>
        </w:div>
        <w:div w:id="2015569947">
          <w:marLeft w:val="0"/>
          <w:marRight w:val="0"/>
          <w:marTop w:val="0"/>
          <w:marBottom w:val="0"/>
          <w:divBdr>
            <w:top w:val="none" w:sz="0" w:space="0" w:color="auto"/>
            <w:left w:val="none" w:sz="0" w:space="0" w:color="auto"/>
            <w:bottom w:val="none" w:sz="0" w:space="0" w:color="auto"/>
            <w:right w:val="none" w:sz="0" w:space="0" w:color="auto"/>
          </w:divBdr>
        </w:div>
      </w:divsChild>
    </w:div>
    <w:div w:id="23945837">
      <w:bodyDiv w:val="1"/>
      <w:marLeft w:val="0"/>
      <w:marRight w:val="0"/>
      <w:marTop w:val="0"/>
      <w:marBottom w:val="0"/>
      <w:divBdr>
        <w:top w:val="none" w:sz="0" w:space="0" w:color="auto"/>
        <w:left w:val="none" w:sz="0" w:space="0" w:color="auto"/>
        <w:bottom w:val="none" w:sz="0" w:space="0" w:color="auto"/>
        <w:right w:val="none" w:sz="0" w:space="0" w:color="auto"/>
      </w:divBdr>
      <w:divsChild>
        <w:div w:id="1945379796">
          <w:marLeft w:val="0"/>
          <w:marRight w:val="0"/>
          <w:marTop w:val="0"/>
          <w:marBottom w:val="0"/>
          <w:divBdr>
            <w:top w:val="none" w:sz="0" w:space="0" w:color="auto"/>
            <w:left w:val="none" w:sz="0" w:space="0" w:color="auto"/>
            <w:bottom w:val="none" w:sz="0" w:space="0" w:color="auto"/>
            <w:right w:val="none" w:sz="0" w:space="0" w:color="auto"/>
          </w:divBdr>
        </w:div>
      </w:divsChild>
    </w:div>
    <w:div w:id="24643820">
      <w:bodyDiv w:val="1"/>
      <w:marLeft w:val="0"/>
      <w:marRight w:val="0"/>
      <w:marTop w:val="0"/>
      <w:marBottom w:val="0"/>
      <w:divBdr>
        <w:top w:val="none" w:sz="0" w:space="0" w:color="auto"/>
        <w:left w:val="none" w:sz="0" w:space="0" w:color="auto"/>
        <w:bottom w:val="none" w:sz="0" w:space="0" w:color="auto"/>
        <w:right w:val="none" w:sz="0" w:space="0" w:color="auto"/>
      </w:divBdr>
    </w:div>
    <w:div w:id="28915963">
      <w:bodyDiv w:val="1"/>
      <w:marLeft w:val="0"/>
      <w:marRight w:val="0"/>
      <w:marTop w:val="0"/>
      <w:marBottom w:val="0"/>
      <w:divBdr>
        <w:top w:val="none" w:sz="0" w:space="0" w:color="auto"/>
        <w:left w:val="none" w:sz="0" w:space="0" w:color="auto"/>
        <w:bottom w:val="none" w:sz="0" w:space="0" w:color="auto"/>
        <w:right w:val="none" w:sz="0" w:space="0" w:color="auto"/>
      </w:divBdr>
    </w:div>
    <w:div w:id="34358078">
      <w:bodyDiv w:val="1"/>
      <w:marLeft w:val="0"/>
      <w:marRight w:val="0"/>
      <w:marTop w:val="0"/>
      <w:marBottom w:val="0"/>
      <w:divBdr>
        <w:top w:val="none" w:sz="0" w:space="0" w:color="auto"/>
        <w:left w:val="none" w:sz="0" w:space="0" w:color="auto"/>
        <w:bottom w:val="none" w:sz="0" w:space="0" w:color="auto"/>
        <w:right w:val="none" w:sz="0" w:space="0" w:color="auto"/>
      </w:divBdr>
    </w:div>
    <w:div w:id="35860918">
      <w:bodyDiv w:val="1"/>
      <w:marLeft w:val="0"/>
      <w:marRight w:val="0"/>
      <w:marTop w:val="0"/>
      <w:marBottom w:val="0"/>
      <w:divBdr>
        <w:top w:val="none" w:sz="0" w:space="0" w:color="auto"/>
        <w:left w:val="none" w:sz="0" w:space="0" w:color="auto"/>
        <w:bottom w:val="none" w:sz="0" w:space="0" w:color="auto"/>
        <w:right w:val="none" w:sz="0" w:space="0" w:color="auto"/>
      </w:divBdr>
      <w:divsChild>
        <w:div w:id="72317496">
          <w:marLeft w:val="0"/>
          <w:marRight w:val="0"/>
          <w:marTop w:val="0"/>
          <w:marBottom w:val="0"/>
          <w:divBdr>
            <w:top w:val="none" w:sz="0" w:space="0" w:color="auto"/>
            <w:left w:val="none" w:sz="0" w:space="0" w:color="auto"/>
            <w:bottom w:val="none" w:sz="0" w:space="0" w:color="auto"/>
            <w:right w:val="none" w:sz="0" w:space="0" w:color="auto"/>
          </w:divBdr>
        </w:div>
        <w:div w:id="82998226">
          <w:marLeft w:val="0"/>
          <w:marRight w:val="0"/>
          <w:marTop w:val="0"/>
          <w:marBottom w:val="0"/>
          <w:divBdr>
            <w:top w:val="none" w:sz="0" w:space="0" w:color="auto"/>
            <w:left w:val="none" w:sz="0" w:space="0" w:color="auto"/>
            <w:bottom w:val="none" w:sz="0" w:space="0" w:color="auto"/>
            <w:right w:val="none" w:sz="0" w:space="0" w:color="auto"/>
          </w:divBdr>
        </w:div>
        <w:div w:id="767232617">
          <w:marLeft w:val="0"/>
          <w:marRight w:val="0"/>
          <w:marTop w:val="0"/>
          <w:marBottom w:val="0"/>
          <w:divBdr>
            <w:top w:val="none" w:sz="0" w:space="0" w:color="auto"/>
            <w:left w:val="none" w:sz="0" w:space="0" w:color="auto"/>
            <w:bottom w:val="none" w:sz="0" w:space="0" w:color="auto"/>
            <w:right w:val="none" w:sz="0" w:space="0" w:color="auto"/>
          </w:divBdr>
        </w:div>
        <w:div w:id="1111515179">
          <w:marLeft w:val="0"/>
          <w:marRight w:val="0"/>
          <w:marTop w:val="0"/>
          <w:marBottom w:val="0"/>
          <w:divBdr>
            <w:top w:val="none" w:sz="0" w:space="0" w:color="auto"/>
            <w:left w:val="none" w:sz="0" w:space="0" w:color="auto"/>
            <w:bottom w:val="none" w:sz="0" w:space="0" w:color="auto"/>
            <w:right w:val="none" w:sz="0" w:space="0" w:color="auto"/>
          </w:divBdr>
        </w:div>
        <w:div w:id="1177424816">
          <w:marLeft w:val="0"/>
          <w:marRight w:val="0"/>
          <w:marTop w:val="0"/>
          <w:marBottom w:val="0"/>
          <w:divBdr>
            <w:top w:val="none" w:sz="0" w:space="0" w:color="auto"/>
            <w:left w:val="none" w:sz="0" w:space="0" w:color="auto"/>
            <w:bottom w:val="none" w:sz="0" w:space="0" w:color="auto"/>
            <w:right w:val="none" w:sz="0" w:space="0" w:color="auto"/>
          </w:divBdr>
        </w:div>
        <w:div w:id="1410150301">
          <w:marLeft w:val="0"/>
          <w:marRight w:val="0"/>
          <w:marTop w:val="0"/>
          <w:marBottom w:val="0"/>
          <w:divBdr>
            <w:top w:val="none" w:sz="0" w:space="0" w:color="auto"/>
            <w:left w:val="none" w:sz="0" w:space="0" w:color="auto"/>
            <w:bottom w:val="none" w:sz="0" w:space="0" w:color="auto"/>
            <w:right w:val="none" w:sz="0" w:space="0" w:color="auto"/>
          </w:divBdr>
        </w:div>
        <w:div w:id="1611087429">
          <w:marLeft w:val="0"/>
          <w:marRight w:val="0"/>
          <w:marTop w:val="0"/>
          <w:marBottom w:val="0"/>
          <w:divBdr>
            <w:top w:val="none" w:sz="0" w:space="0" w:color="auto"/>
            <w:left w:val="none" w:sz="0" w:space="0" w:color="auto"/>
            <w:bottom w:val="none" w:sz="0" w:space="0" w:color="auto"/>
            <w:right w:val="none" w:sz="0" w:space="0" w:color="auto"/>
          </w:divBdr>
        </w:div>
        <w:div w:id="1790852971">
          <w:marLeft w:val="0"/>
          <w:marRight w:val="0"/>
          <w:marTop w:val="0"/>
          <w:marBottom w:val="0"/>
          <w:divBdr>
            <w:top w:val="none" w:sz="0" w:space="0" w:color="auto"/>
            <w:left w:val="none" w:sz="0" w:space="0" w:color="auto"/>
            <w:bottom w:val="none" w:sz="0" w:space="0" w:color="auto"/>
            <w:right w:val="none" w:sz="0" w:space="0" w:color="auto"/>
          </w:divBdr>
        </w:div>
        <w:div w:id="1969972504">
          <w:marLeft w:val="0"/>
          <w:marRight w:val="0"/>
          <w:marTop w:val="0"/>
          <w:marBottom w:val="0"/>
          <w:divBdr>
            <w:top w:val="none" w:sz="0" w:space="0" w:color="auto"/>
            <w:left w:val="none" w:sz="0" w:space="0" w:color="auto"/>
            <w:bottom w:val="none" w:sz="0" w:space="0" w:color="auto"/>
            <w:right w:val="none" w:sz="0" w:space="0" w:color="auto"/>
          </w:divBdr>
        </w:div>
        <w:div w:id="2061129084">
          <w:marLeft w:val="0"/>
          <w:marRight w:val="0"/>
          <w:marTop w:val="0"/>
          <w:marBottom w:val="0"/>
          <w:divBdr>
            <w:top w:val="none" w:sz="0" w:space="0" w:color="auto"/>
            <w:left w:val="none" w:sz="0" w:space="0" w:color="auto"/>
            <w:bottom w:val="none" w:sz="0" w:space="0" w:color="auto"/>
            <w:right w:val="none" w:sz="0" w:space="0" w:color="auto"/>
          </w:divBdr>
        </w:div>
      </w:divsChild>
    </w:div>
    <w:div w:id="36323077">
      <w:bodyDiv w:val="1"/>
      <w:marLeft w:val="0"/>
      <w:marRight w:val="0"/>
      <w:marTop w:val="0"/>
      <w:marBottom w:val="0"/>
      <w:divBdr>
        <w:top w:val="none" w:sz="0" w:space="0" w:color="auto"/>
        <w:left w:val="none" w:sz="0" w:space="0" w:color="auto"/>
        <w:bottom w:val="none" w:sz="0" w:space="0" w:color="auto"/>
        <w:right w:val="none" w:sz="0" w:space="0" w:color="auto"/>
      </w:divBdr>
    </w:div>
    <w:div w:id="37366265">
      <w:bodyDiv w:val="1"/>
      <w:marLeft w:val="0"/>
      <w:marRight w:val="0"/>
      <w:marTop w:val="0"/>
      <w:marBottom w:val="0"/>
      <w:divBdr>
        <w:top w:val="none" w:sz="0" w:space="0" w:color="auto"/>
        <w:left w:val="none" w:sz="0" w:space="0" w:color="auto"/>
        <w:bottom w:val="none" w:sz="0" w:space="0" w:color="auto"/>
        <w:right w:val="none" w:sz="0" w:space="0" w:color="auto"/>
      </w:divBdr>
    </w:div>
    <w:div w:id="38167509">
      <w:bodyDiv w:val="1"/>
      <w:marLeft w:val="0"/>
      <w:marRight w:val="0"/>
      <w:marTop w:val="0"/>
      <w:marBottom w:val="0"/>
      <w:divBdr>
        <w:top w:val="none" w:sz="0" w:space="0" w:color="auto"/>
        <w:left w:val="none" w:sz="0" w:space="0" w:color="auto"/>
        <w:bottom w:val="none" w:sz="0" w:space="0" w:color="auto"/>
        <w:right w:val="none" w:sz="0" w:space="0" w:color="auto"/>
      </w:divBdr>
    </w:div>
    <w:div w:id="39011939">
      <w:bodyDiv w:val="1"/>
      <w:marLeft w:val="0"/>
      <w:marRight w:val="0"/>
      <w:marTop w:val="0"/>
      <w:marBottom w:val="0"/>
      <w:divBdr>
        <w:top w:val="none" w:sz="0" w:space="0" w:color="auto"/>
        <w:left w:val="none" w:sz="0" w:space="0" w:color="auto"/>
        <w:bottom w:val="none" w:sz="0" w:space="0" w:color="auto"/>
        <w:right w:val="none" w:sz="0" w:space="0" w:color="auto"/>
      </w:divBdr>
    </w:div>
    <w:div w:id="44914483">
      <w:bodyDiv w:val="1"/>
      <w:marLeft w:val="0"/>
      <w:marRight w:val="0"/>
      <w:marTop w:val="0"/>
      <w:marBottom w:val="0"/>
      <w:divBdr>
        <w:top w:val="none" w:sz="0" w:space="0" w:color="auto"/>
        <w:left w:val="none" w:sz="0" w:space="0" w:color="auto"/>
        <w:bottom w:val="none" w:sz="0" w:space="0" w:color="auto"/>
        <w:right w:val="none" w:sz="0" w:space="0" w:color="auto"/>
      </w:divBdr>
    </w:div>
    <w:div w:id="46420957">
      <w:bodyDiv w:val="1"/>
      <w:marLeft w:val="0"/>
      <w:marRight w:val="0"/>
      <w:marTop w:val="0"/>
      <w:marBottom w:val="0"/>
      <w:divBdr>
        <w:top w:val="none" w:sz="0" w:space="0" w:color="auto"/>
        <w:left w:val="none" w:sz="0" w:space="0" w:color="auto"/>
        <w:bottom w:val="none" w:sz="0" w:space="0" w:color="auto"/>
        <w:right w:val="none" w:sz="0" w:space="0" w:color="auto"/>
      </w:divBdr>
    </w:div>
    <w:div w:id="53432709">
      <w:bodyDiv w:val="1"/>
      <w:marLeft w:val="0"/>
      <w:marRight w:val="0"/>
      <w:marTop w:val="0"/>
      <w:marBottom w:val="0"/>
      <w:divBdr>
        <w:top w:val="none" w:sz="0" w:space="0" w:color="auto"/>
        <w:left w:val="none" w:sz="0" w:space="0" w:color="auto"/>
        <w:bottom w:val="none" w:sz="0" w:space="0" w:color="auto"/>
        <w:right w:val="none" w:sz="0" w:space="0" w:color="auto"/>
      </w:divBdr>
    </w:div>
    <w:div w:id="53898464">
      <w:bodyDiv w:val="1"/>
      <w:marLeft w:val="0"/>
      <w:marRight w:val="0"/>
      <w:marTop w:val="0"/>
      <w:marBottom w:val="0"/>
      <w:divBdr>
        <w:top w:val="none" w:sz="0" w:space="0" w:color="auto"/>
        <w:left w:val="none" w:sz="0" w:space="0" w:color="auto"/>
        <w:bottom w:val="none" w:sz="0" w:space="0" w:color="auto"/>
        <w:right w:val="none" w:sz="0" w:space="0" w:color="auto"/>
      </w:divBdr>
    </w:div>
    <w:div w:id="54624181">
      <w:bodyDiv w:val="1"/>
      <w:marLeft w:val="0"/>
      <w:marRight w:val="0"/>
      <w:marTop w:val="0"/>
      <w:marBottom w:val="0"/>
      <w:divBdr>
        <w:top w:val="none" w:sz="0" w:space="0" w:color="auto"/>
        <w:left w:val="none" w:sz="0" w:space="0" w:color="auto"/>
        <w:bottom w:val="none" w:sz="0" w:space="0" w:color="auto"/>
        <w:right w:val="none" w:sz="0" w:space="0" w:color="auto"/>
      </w:divBdr>
    </w:div>
    <w:div w:id="57554362">
      <w:bodyDiv w:val="1"/>
      <w:marLeft w:val="0"/>
      <w:marRight w:val="0"/>
      <w:marTop w:val="0"/>
      <w:marBottom w:val="0"/>
      <w:divBdr>
        <w:top w:val="none" w:sz="0" w:space="0" w:color="auto"/>
        <w:left w:val="none" w:sz="0" w:space="0" w:color="auto"/>
        <w:bottom w:val="none" w:sz="0" w:space="0" w:color="auto"/>
        <w:right w:val="none" w:sz="0" w:space="0" w:color="auto"/>
      </w:divBdr>
    </w:div>
    <w:div w:id="57830059">
      <w:bodyDiv w:val="1"/>
      <w:marLeft w:val="0"/>
      <w:marRight w:val="0"/>
      <w:marTop w:val="0"/>
      <w:marBottom w:val="0"/>
      <w:divBdr>
        <w:top w:val="none" w:sz="0" w:space="0" w:color="auto"/>
        <w:left w:val="none" w:sz="0" w:space="0" w:color="auto"/>
        <w:bottom w:val="none" w:sz="0" w:space="0" w:color="auto"/>
        <w:right w:val="none" w:sz="0" w:space="0" w:color="auto"/>
      </w:divBdr>
      <w:divsChild>
        <w:div w:id="321589790">
          <w:marLeft w:val="0"/>
          <w:marRight w:val="0"/>
          <w:marTop w:val="0"/>
          <w:marBottom w:val="0"/>
          <w:divBdr>
            <w:top w:val="none" w:sz="0" w:space="0" w:color="auto"/>
            <w:left w:val="none" w:sz="0" w:space="0" w:color="auto"/>
            <w:bottom w:val="none" w:sz="0" w:space="0" w:color="auto"/>
            <w:right w:val="none" w:sz="0" w:space="0" w:color="auto"/>
          </w:divBdr>
          <w:divsChild>
            <w:div w:id="350572611">
              <w:marLeft w:val="0"/>
              <w:marRight w:val="0"/>
              <w:marTop w:val="0"/>
              <w:marBottom w:val="0"/>
              <w:divBdr>
                <w:top w:val="none" w:sz="0" w:space="0" w:color="auto"/>
                <w:left w:val="none" w:sz="0" w:space="0" w:color="auto"/>
                <w:bottom w:val="none" w:sz="0" w:space="0" w:color="auto"/>
                <w:right w:val="none" w:sz="0" w:space="0" w:color="auto"/>
              </w:divBdr>
              <w:divsChild>
                <w:div w:id="917712549">
                  <w:marLeft w:val="0"/>
                  <w:marRight w:val="0"/>
                  <w:marTop w:val="0"/>
                  <w:marBottom w:val="0"/>
                  <w:divBdr>
                    <w:top w:val="none" w:sz="0" w:space="0" w:color="auto"/>
                    <w:left w:val="none" w:sz="0" w:space="0" w:color="auto"/>
                    <w:bottom w:val="none" w:sz="0" w:space="0" w:color="auto"/>
                    <w:right w:val="none" w:sz="0" w:space="0" w:color="auto"/>
                  </w:divBdr>
                </w:div>
              </w:divsChild>
            </w:div>
            <w:div w:id="11525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2187">
      <w:bodyDiv w:val="1"/>
      <w:marLeft w:val="0"/>
      <w:marRight w:val="0"/>
      <w:marTop w:val="0"/>
      <w:marBottom w:val="0"/>
      <w:divBdr>
        <w:top w:val="none" w:sz="0" w:space="0" w:color="auto"/>
        <w:left w:val="none" w:sz="0" w:space="0" w:color="auto"/>
        <w:bottom w:val="none" w:sz="0" w:space="0" w:color="auto"/>
        <w:right w:val="none" w:sz="0" w:space="0" w:color="auto"/>
      </w:divBdr>
    </w:div>
    <w:div w:id="63186245">
      <w:bodyDiv w:val="1"/>
      <w:marLeft w:val="0"/>
      <w:marRight w:val="0"/>
      <w:marTop w:val="0"/>
      <w:marBottom w:val="0"/>
      <w:divBdr>
        <w:top w:val="none" w:sz="0" w:space="0" w:color="auto"/>
        <w:left w:val="none" w:sz="0" w:space="0" w:color="auto"/>
        <w:bottom w:val="none" w:sz="0" w:space="0" w:color="auto"/>
        <w:right w:val="none" w:sz="0" w:space="0" w:color="auto"/>
      </w:divBdr>
    </w:div>
    <w:div w:id="64449657">
      <w:bodyDiv w:val="1"/>
      <w:marLeft w:val="0"/>
      <w:marRight w:val="0"/>
      <w:marTop w:val="0"/>
      <w:marBottom w:val="0"/>
      <w:divBdr>
        <w:top w:val="none" w:sz="0" w:space="0" w:color="auto"/>
        <w:left w:val="none" w:sz="0" w:space="0" w:color="auto"/>
        <w:bottom w:val="none" w:sz="0" w:space="0" w:color="auto"/>
        <w:right w:val="none" w:sz="0" w:space="0" w:color="auto"/>
      </w:divBdr>
    </w:div>
    <w:div w:id="64911888">
      <w:bodyDiv w:val="1"/>
      <w:marLeft w:val="0"/>
      <w:marRight w:val="0"/>
      <w:marTop w:val="0"/>
      <w:marBottom w:val="0"/>
      <w:divBdr>
        <w:top w:val="none" w:sz="0" w:space="0" w:color="auto"/>
        <w:left w:val="none" w:sz="0" w:space="0" w:color="auto"/>
        <w:bottom w:val="none" w:sz="0" w:space="0" w:color="auto"/>
        <w:right w:val="none" w:sz="0" w:space="0" w:color="auto"/>
      </w:divBdr>
    </w:div>
    <w:div w:id="65536075">
      <w:bodyDiv w:val="1"/>
      <w:marLeft w:val="0"/>
      <w:marRight w:val="0"/>
      <w:marTop w:val="0"/>
      <w:marBottom w:val="0"/>
      <w:divBdr>
        <w:top w:val="none" w:sz="0" w:space="0" w:color="auto"/>
        <w:left w:val="none" w:sz="0" w:space="0" w:color="auto"/>
        <w:bottom w:val="none" w:sz="0" w:space="0" w:color="auto"/>
        <w:right w:val="none" w:sz="0" w:space="0" w:color="auto"/>
      </w:divBdr>
    </w:div>
    <w:div w:id="69811746">
      <w:bodyDiv w:val="1"/>
      <w:marLeft w:val="0"/>
      <w:marRight w:val="0"/>
      <w:marTop w:val="0"/>
      <w:marBottom w:val="0"/>
      <w:divBdr>
        <w:top w:val="none" w:sz="0" w:space="0" w:color="auto"/>
        <w:left w:val="none" w:sz="0" w:space="0" w:color="auto"/>
        <w:bottom w:val="none" w:sz="0" w:space="0" w:color="auto"/>
        <w:right w:val="none" w:sz="0" w:space="0" w:color="auto"/>
      </w:divBdr>
    </w:div>
    <w:div w:id="78990983">
      <w:bodyDiv w:val="1"/>
      <w:marLeft w:val="0"/>
      <w:marRight w:val="0"/>
      <w:marTop w:val="0"/>
      <w:marBottom w:val="0"/>
      <w:divBdr>
        <w:top w:val="none" w:sz="0" w:space="0" w:color="auto"/>
        <w:left w:val="none" w:sz="0" w:space="0" w:color="auto"/>
        <w:bottom w:val="none" w:sz="0" w:space="0" w:color="auto"/>
        <w:right w:val="none" w:sz="0" w:space="0" w:color="auto"/>
      </w:divBdr>
    </w:div>
    <w:div w:id="81993771">
      <w:bodyDiv w:val="1"/>
      <w:marLeft w:val="0"/>
      <w:marRight w:val="0"/>
      <w:marTop w:val="0"/>
      <w:marBottom w:val="0"/>
      <w:divBdr>
        <w:top w:val="none" w:sz="0" w:space="0" w:color="auto"/>
        <w:left w:val="none" w:sz="0" w:space="0" w:color="auto"/>
        <w:bottom w:val="none" w:sz="0" w:space="0" w:color="auto"/>
        <w:right w:val="none" w:sz="0" w:space="0" w:color="auto"/>
      </w:divBdr>
    </w:div>
    <w:div w:id="94328398">
      <w:bodyDiv w:val="1"/>
      <w:marLeft w:val="0"/>
      <w:marRight w:val="0"/>
      <w:marTop w:val="0"/>
      <w:marBottom w:val="0"/>
      <w:divBdr>
        <w:top w:val="none" w:sz="0" w:space="0" w:color="auto"/>
        <w:left w:val="none" w:sz="0" w:space="0" w:color="auto"/>
        <w:bottom w:val="none" w:sz="0" w:space="0" w:color="auto"/>
        <w:right w:val="none" w:sz="0" w:space="0" w:color="auto"/>
      </w:divBdr>
    </w:div>
    <w:div w:id="105664757">
      <w:bodyDiv w:val="1"/>
      <w:marLeft w:val="0"/>
      <w:marRight w:val="0"/>
      <w:marTop w:val="0"/>
      <w:marBottom w:val="0"/>
      <w:divBdr>
        <w:top w:val="none" w:sz="0" w:space="0" w:color="auto"/>
        <w:left w:val="none" w:sz="0" w:space="0" w:color="auto"/>
        <w:bottom w:val="none" w:sz="0" w:space="0" w:color="auto"/>
        <w:right w:val="none" w:sz="0" w:space="0" w:color="auto"/>
      </w:divBdr>
    </w:div>
    <w:div w:id="115024274">
      <w:bodyDiv w:val="1"/>
      <w:marLeft w:val="0"/>
      <w:marRight w:val="0"/>
      <w:marTop w:val="0"/>
      <w:marBottom w:val="0"/>
      <w:divBdr>
        <w:top w:val="none" w:sz="0" w:space="0" w:color="auto"/>
        <w:left w:val="none" w:sz="0" w:space="0" w:color="auto"/>
        <w:bottom w:val="none" w:sz="0" w:space="0" w:color="auto"/>
        <w:right w:val="none" w:sz="0" w:space="0" w:color="auto"/>
      </w:divBdr>
    </w:div>
    <w:div w:id="120080614">
      <w:bodyDiv w:val="1"/>
      <w:marLeft w:val="0"/>
      <w:marRight w:val="0"/>
      <w:marTop w:val="0"/>
      <w:marBottom w:val="0"/>
      <w:divBdr>
        <w:top w:val="none" w:sz="0" w:space="0" w:color="auto"/>
        <w:left w:val="none" w:sz="0" w:space="0" w:color="auto"/>
        <w:bottom w:val="none" w:sz="0" w:space="0" w:color="auto"/>
        <w:right w:val="none" w:sz="0" w:space="0" w:color="auto"/>
      </w:divBdr>
    </w:div>
    <w:div w:id="122430588">
      <w:bodyDiv w:val="1"/>
      <w:marLeft w:val="0"/>
      <w:marRight w:val="0"/>
      <w:marTop w:val="0"/>
      <w:marBottom w:val="0"/>
      <w:divBdr>
        <w:top w:val="none" w:sz="0" w:space="0" w:color="auto"/>
        <w:left w:val="none" w:sz="0" w:space="0" w:color="auto"/>
        <w:bottom w:val="none" w:sz="0" w:space="0" w:color="auto"/>
        <w:right w:val="none" w:sz="0" w:space="0" w:color="auto"/>
      </w:divBdr>
    </w:div>
    <w:div w:id="127866346">
      <w:bodyDiv w:val="1"/>
      <w:marLeft w:val="0"/>
      <w:marRight w:val="0"/>
      <w:marTop w:val="0"/>
      <w:marBottom w:val="0"/>
      <w:divBdr>
        <w:top w:val="none" w:sz="0" w:space="0" w:color="auto"/>
        <w:left w:val="none" w:sz="0" w:space="0" w:color="auto"/>
        <w:bottom w:val="none" w:sz="0" w:space="0" w:color="auto"/>
        <w:right w:val="none" w:sz="0" w:space="0" w:color="auto"/>
      </w:divBdr>
    </w:div>
    <w:div w:id="130370456">
      <w:bodyDiv w:val="1"/>
      <w:marLeft w:val="0"/>
      <w:marRight w:val="0"/>
      <w:marTop w:val="0"/>
      <w:marBottom w:val="0"/>
      <w:divBdr>
        <w:top w:val="none" w:sz="0" w:space="0" w:color="auto"/>
        <w:left w:val="none" w:sz="0" w:space="0" w:color="auto"/>
        <w:bottom w:val="none" w:sz="0" w:space="0" w:color="auto"/>
        <w:right w:val="none" w:sz="0" w:space="0" w:color="auto"/>
      </w:divBdr>
    </w:div>
    <w:div w:id="133791162">
      <w:bodyDiv w:val="1"/>
      <w:marLeft w:val="0"/>
      <w:marRight w:val="0"/>
      <w:marTop w:val="0"/>
      <w:marBottom w:val="0"/>
      <w:divBdr>
        <w:top w:val="none" w:sz="0" w:space="0" w:color="auto"/>
        <w:left w:val="none" w:sz="0" w:space="0" w:color="auto"/>
        <w:bottom w:val="none" w:sz="0" w:space="0" w:color="auto"/>
        <w:right w:val="none" w:sz="0" w:space="0" w:color="auto"/>
      </w:divBdr>
    </w:div>
    <w:div w:id="133915576">
      <w:bodyDiv w:val="1"/>
      <w:marLeft w:val="0"/>
      <w:marRight w:val="0"/>
      <w:marTop w:val="0"/>
      <w:marBottom w:val="0"/>
      <w:divBdr>
        <w:top w:val="none" w:sz="0" w:space="0" w:color="auto"/>
        <w:left w:val="none" w:sz="0" w:space="0" w:color="auto"/>
        <w:bottom w:val="none" w:sz="0" w:space="0" w:color="auto"/>
        <w:right w:val="none" w:sz="0" w:space="0" w:color="auto"/>
      </w:divBdr>
    </w:div>
    <w:div w:id="138308864">
      <w:bodyDiv w:val="1"/>
      <w:marLeft w:val="0"/>
      <w:marRight w:val="0"/>
      <w:marTop w:val="0"/>
      <w:marBottom w:val="0"/>
      <w:divBdr>
        <w:top w:val="none" w:sz="0" w:space="0" w:color="auto"/>
        <w:left w:val="none" w:sz="0" w:space="0" w:color="auto"/>
        <w:bottom w:val="none" w:sz="0" w:space="0" w:color="auto"/>
        <w:right w:val="none" w:sz="0" w:space="0" w:color="auto"/>
      </w:divBdr>
    </w:div>
    <w:div w:id="142280420">
      <w:bodyDiv w:val="1"/>
      <w:marLeft w:val="0"/>
      <w:marRight w:val="0"/>
      <w:marTop w:val="0"/>
      <w:marBottom w:val="0"/>
      <w:divBdr>
        <w:top w:val="none" w:sz="0" w:space="0" w:color="auto"/>
        <w:left w:val="none" w:sz="0" w:space="0" w:color="auto"/>
        <w:bottom w:val="none" w:sz="0" w:space="0" w:color="auto"/>
        <w:right w:val="none" w:sz="0" w:space="0" w:color="auto"/>
      </w:divBdr>
    </w:div>
    <w:div w:id="144208441">
      <w:bodyDiv w:val="1"/>
      <w:marLeft w:val="0"/>
      <w:marRight w:val="0"/>
      <w:marTop w:val="0"/>
      <w:marBottom w:val="0"/>
      <w:divBdr>
        <w:top w:val="none" w:sz="0" w:space="0" w:color="auto"/>
        <w:left w:val="none" w:sz="0" w:space="0" w:color="auto"/>
        <w:bottom w:val="none" w:sz="0" w:space="0" w:color="auto"/>
        <w:right w:val="none" w:sz="0" w:space="0" w:color="auto"/>
      </w:divBdr>
    </w:div>
    <w:div w:id="146173576">
      <w:bodyDiv w:val="1"/>
      <w:marLeft w:val="0"/>
      <w:marRight w:val="0"/>
      <w:marTop w:val="0"/>
      <w:marBottom w:val="0"/>
      <w:divBdr>
        <w:top w:val="none" w:sz="0" w:space="0" w:color="auto"/>
        <w:left w:val="none" w:sz="0" w:space="0" w:color="auto"/>
        <w:bottom w:val="none" w:sz="0" w:space="0" w:color="auto"/>
        <w:right w:val="none" w:sz="0" w:space="0" w:color="auto"/>
      </w:divBdr>
    </w:div>
    <w:div w:id="147216306">
      <w:bodyDiv w:val="1"/>
      <w:marLeft w:val="0"/>
      <w:marRight w:val="0"/>
      <w:marTop w:val="0"/>
      <w:marBottom w:val="0"/>
      <w:divBdr>
        <w:top w:val="none" w:sz="0" w:space="0" w:color="auto"/>
        <w:left w:val="none" w:sz="0" w:space="0" w:color="auto"/>
        <w:bottom w:val="none" w:sz="0" w:space="0" w:color="auto"/>
        <w:right w:val="none" w:sz="0" w:space="0" w:color="auto"/>
      </w:divBdr>
    </w:div>
    <w:div w:id="151530527">
      <w:bodyDiv w:val="1"/>
      <w:marLeft w:val="0"/>
      <w:marRight w:val="0"/>
      <w:marTop w:val="0"/>
      <w:marBottom w:val="0"/>
      <w:divBdr>
        <w:top w:val="none" w:sz="0" w:space="0" w:color="auto"/>
        <w:left w:val="none" w:sz="0" w:space="0" w:color="auto"/>
        <w:bottom w:val="none" w:sz="0" w:space="0" w:color="auto"/>
        <w:right w:val="none" w:sz="0" w:space="0" w:color="auto"/>
      </w:divBdr>
    </w:div>
    <w:div w:id="152452277">
      <w:bodyDiv w:val="1"/>
      <w:marLeft w:val="0"/>
      <w:marRight w:val="0"/>
      <w:marTop w:val="0"/>
      <w:marBottom w:val="0"/>
      <w:divBdr>
        <w:top w:val="none" w:sz="0" w:space="0" w:color="auto"/>
        <w:left w:val="none" w:sz="0" w:space="0" w:color="auto"/>
        <w:bottom w:val="none" w:sz="0" w:space="0" w:color="auto"/>
        <w:right w:val="none" w:sz="0" w:space="0" w:color="auto"/>
      </w:divBdr>
    </w:div>
    <w:div w:id="154300778">
      <w:bodyDiv w:val="1"/>
      <w:marLeft w:val="0"/>
      <w:marRight w:val="0"/>
      <w:marTop w:val="0"/>
      <w:marBottom w:val="0"/>
      <w:divBdr>
        <w:top w:val="none" w:sz="0" w:space="0" w:color="auto"/>
        <w:left w:val="none" w:sz="0" w:space="0" w:color="auto"/>
        <w:bottom w:val="none" w:sz="0" w:space="0" w:color="auto"/>
        <w:right w:val="none" w:sz="0" w:space="0" w:color="auto"/>
      </w:divBdr>
    </w:div>
    <w:div w:id="157111253">
      <w:bodyDiv w:val="1"/>
      <w:marLeft w:val="0"/>
      <w:marRight w:val="0"/>
      <w:marTop w:val="0"/>
      <w:marBottom w:val="0"/>
      <w:divBdr>
        <w:top w:val="none" w:sz="0" w:space="0" w:color="auto"/>
        <w:left w:val="none" w:sz="0" w:space="0" w:color="auto"/>
        <w:bottom w:val="none" w:sz="0" w:space="0" w:color="auto"/>
        <w:right w:val="none" w:sz="0" w:space="0" w:color="auto"/>
      </w:divBdr>
    </w:div>
    <w:div w:id="157312148">
      <w:bodyDiv w:val="1"/>
      <w:marLeft w:val="0"/>
      <w:marRight w:val="0"/>
      <w:marTop w:val="0"/>
      <w:marBottom w:val="0"/>
      <w:divBdr>
        <w:top w:val="none" w:sz="0" w:space="0" w:color="auto"/>
        <w:left w:val="none" w:sz="0" w:space="0" w:color="auto"/>
        <w:bottom w:val="none" w:sz="0" w:space="0" w:color="auto"/>
        <w:right w:val="none" w:sz="0" w:space="0" w:color="auto"/>
      </w:divBdr>
    </w:div>
    <w:div w:id="161436762">
      <w:bodyDiv w:val="1"/>
      <w:marLeft w:val="0"/>
      <w:marRight w:val="0"/>
      <w:marTop w:val="0"/>
      <w:marBottom w:val="0"/>
      <w:divBdr>
        <w:top w:val="none" w:sz="0" w:space="0" w:color="auto"/>
        <w:left w:val="none" w:sz="0" w:space="0" w:color="auto"/>
        <w:bottom w:val="none" w:sz="0" w:space="0" w:color="auto"/>
        <w:right w:val="none" w:sz="0" w:space="0" w:color="auto"/>
      </w:divBdr>
    </w:div>
    <w:div w:id="164245757">
      <w:bodyDiv w:val="1"/>
      <w:marLeft w:val="0"/>
      <w:marRight w:val="0"/>
      <w:marTop w:val="0"/>
      <w:marBottom w:val="0"/>
      <w:divBdr>
        <w:top w:val="none" w:sz="0" w:space="0" w:color="auto"/>
        <w:left w:val="none" w:sz="0" w:space="0" w:color="auto"/>
        <w:bottom w:val="none" w:sz="0" w:space="0" w:color="auto"/>
        <w:right w:val="none" w:sz="0" w:space="0" w:color="auto"/>
      </w:divBdr>
    </w:div>
    <w:div w:id="164518831">
      <w:bodyDiv w:val="1"/>
      <w:marLeft w:val="0"/>
      <w:marRight w:val="0"/>
      <w:marTop w:val="0"/>
      <w:marBottom w:val="0"/>
      <w:divBdr>
        <w:top w:val="none" w:sz="0" w:space="0" w:color="auto"/>
        <w:left w:val="none" w:sz="0" w:space="0" w:color="auto"/>
        <w:bottom w:val="none" w:sz="0" w:space="0" w:color="auto"/>
        <w:right w:val="none" w:sz="0" w:space="0" w:color="auto"/>
      </w:divBdr>
    </w:div>
    <w:div w:id="169149457">
      <w:bodyDiv w:val="1"/>
      <w:marLeft w:val="0"/>
      <w:marRight w:val="0"/>
      <w:marTop w:val="0"/>
      <w:marBottom w:val="0"/>
      <w:divBdr>
        <w:top w:val="none" w:sz="0" w:space="0" w:color="auto"/>
        <w:left w:val="none" w:sz="0" w:space="0" w:color="auto"/>
        <w:bottom w:val="none" w:sz="0" w:space="0" w:color="auto"/>
        <w:right w:val="none" w:sz="0" w:space="0" w:color="auto"/>
      </w:divBdr>
    </w:div>
    <w:div w:id="174199529">
      <w:bodyDiv w:val="1"/>
      <w:marLeft w:val="0"/>
      <w:marRight w:val="0"/>
      <w:marTop w:val="0"/>
      <w:marBottom w:val="0"/>
      <w:divBdr>
        <w:top w:val="none" w:sz="0" w:space="0" w:color="auto"/>
        <w:left w:val="none" w:sz="0" w:space="0" w:color="auto"/>
        <w:bottom w:val="none" w:sz="0" w:space="0" w:color="auto"/>
        <w:right w:val="none" w:sz="0" w:space="0" w:color="auto"/>
      </w:divBdr>
    </w:div>
    <w:div w:id="174804456">
      <w:bodyDiv w:val="1"/>
      <w:marLeft w:val="0"/>
      <w:marRight w:val="0"/>
      <w:marTop w:val="0"/>
      <w:marBottom w:val="0"/>
      <w:divBdr>
        <w:top w:val="none" w:sz="0" w:space="0" w:color="auto"/>
        <w:left w:val="none" w:sz="0" w:space="0" w:color="auto"/>
        <w:bottom w:val="none" w:sz="0" w:space="0" w:color="auto"/>
        <w:right w:val="none" w:sz="0" w:space="0" w:color="auto"/>
      </w:divBdr>
    </w:div>
    <w:div w:id="177549794">
      <w:bodyDiv w:val="1"/>
      <w:marLeft w:val="0"/>
      <w:marRight w:val="0"/>
      <w:marTop w:val="0"/>
      <w:marBottom w:val="0"/>
      <w:divBdr>
        <w:top w:val="none" w:sz="0" w:space="0" w:color="auto"/>
        <w:left w:val="none" w:sz="0" w:space="0" w:color="auto"/>
        <w:bottom w:val="none" w:sz="0" w:space="0" w:color="auto"/>
        <w:right w:val="none" w:sz="0" w:space="0" w:color="auto"/>
      </w:divBdr>
    </w:div>
    <w:div w:id="177740731">
      <w:bodyDiv w:val="1"/>
      <w:marLeft w:val="0"/>
      <w:marRight w:val="0"/>
      <w:marTop w:val="0"/>
      <w:marBottom w:val="0"/>
      <w:divBdr>
        <w:top w:val="none" w:sz="0" w:space="0" w:color="auto"/>
        <w:left w:val="none" w:sz="0" w:space="0" w:color="auto"/>
        <w:bottom w:val="none" w:sz="0" w:space="0" w:color="auto"/>
        <w:right w:val="none" w:sz="0" w:space="0" w:color="auto"/>
      </w:divBdr>
    </w:div>
    <w:div w:id="178206271">
      <w:bodyDiv w:val="1"/>
      <w:marLeft w:val="0"/>
      <w:marRight w:val="0"/>
      <w:marTop w:val="0"/>
      <w:marBottom w:val="0"/>
      <w:divBdr>
        <w:top w:val="none" w:sz="0" w:space="0" w:color="auto"/>
        <w:left w:val="none" w:sz="0" w:space="0" w:color="auto"/>
        <w:bottom w:val="none" w:sz="0" w:space="0" w:color="auto"/>
        <w:right w:val="none" w:sz="0" w:space="0" w:color="auto"/>
      </w:divBdr>
    </w:div>
    <w:div w:id="181407542">
      <w:bodyDiv w:val="1"/>
      <w:marLeft w:val="0"/>
      <w:marRight w:val="0"/>
      <w:marTop w:val="0"/>
      <w:marBottom w:val="0"/>
      <w:divBdr>
        <w:top w:val="none" w:sz="0" w:space="0" w:color="auto"/>
        <w:left w:val="none" w:sz="0" w:space="0" w:color="auto"/>
        <w:bottom w:val="none" w:sz="0" w:space="0" w:color="auto"/>
        <w:right w:val="none" w:sz="0" w:space="0" w:color="auto"/>
      </w:divBdr>
      <w:divsChild>
        <w:div w:id="1811557146">
          <w:marLeft w:val="0"/>
          <w:marRight w:val="0"/>
          <w:marTop w:val="0"/>
          <w:marBottom w:val="0"/>
          <w:divBdr>
            <w:top w:val="none" w:sz="0" w:space="0" w:color="auto"/>
            <w:left w:val="none" w:sz="0" w:space="0" w:color="auto"/>
            <w:bottom w:val="none" w:sz="0" w:space="0" w:color="auto"/>
            <w:right w:val="none" w:sz="0" w:space="0" w:color="auto"/>
          </w:divBdr>
          <w:divsChild>
            <w:div w:id="1609852074">
              <w:marLeft w:val="0"/>
              <w:marRight w:val="0"/>
              <w:marTop w:val="0"/>
              <w:marBottom w:val="0"/>
              <w:divBdr>
                <w:top w:val="none" w:sz="0" w:space="0" w:color="auto"/>
                <w:left w:val="none" w:sz="0" w:space="0" w:color="auto"/>
                <w:bottom w:val="none" w:sz="0" w:space="0" w:color="auto"/>
                <w:right w:val="none" w:sz="0" w:space="0" w:color="auto"/>
              </w:divBdr>
              <w:divsChild>
                <w:div w:id="2019306211">
                  <w:marLeft w:val="0"/>
                  <w:marRight w:val="0"/>
                  <w:marTop w:val="0"/>
                  <w:marBottom w:val="0"/>
                  <w:divBdr>
                    <w:top w:val="none" w:sz="0" w:space="0" w:color="auto"/>
                    <w:left w:val="none" w:sz="0" w:space="0" w:color="auto"/>
                    <w:bottom w:val="none" w:sz="0" w:space="0" w:color="auto"/>
                    <w:right w:val="none" w:sz="0" w:space="0" w:color="auto"/>
                  </w:divBdr>
                  <w:divsChild>
                    <w:div w:id="5329696">
                      <w:marLeft w:val="360"/>
                      <w:marRight w:val="0"/>
                      <w:marTop w:val="0"/>
                      <w:marBottom w:val="0"/>
                      <w:divBdr>
                        <w:top w:val="none" w:sz="0" w:space="0" w:color="auto"/>
                        <w:left w:val="none" w:sz="0" w:space="0" w:color="auto"/>
                        <w:bottom w:val="none" w:sz="0" w:space="0" w:color="auto"/>
                        <w:right w:val="none" w:sz="0" w:space="0" w:color="auto"/>
                      </w:divBdr>
                    </w:div>
                    <w:div w:id="356465097">
                      <w:marLeft w:val="0"/>
                      <w:marRight w:val="0"/>
                      <w:marTop w:val="0"/>
                      <w:marBottom w:val="0"/>
                      <w:divBdr>
                        <w:top w:val="none" w:sz="0" w:space="0" w:color="auto"/>
                        <w:left w:val="none" w:sz="0" w:space="0" w:color="auto"/>
                        <w:bottom w:val="none" w:sz="0" w:space="0" w:color="auto"/>
                        <w:right w:val="none" w:sz="0" w:space="0" w:color="auto"/>
                      </w:divBdr>
                    </w:div>
                    <w:div w:id="966358085">
                      <w:marLeft w:val="360"/>
                      <w:marRight w:val="0"/>
                      <w:marTop w:val="0"/>
                      <w:marBottom w:val="0"/>
                      <w:divBdr>
                        <w:top w:val="none" w:sz="0" w:space="0" w:color="auto"/>
                        <w:left w:val="none" w:sz="0" w:space="0" w:color="auto"/>
                        <w:bottom w:val="none" w:sz="0" w:space="0" w:color="auto"/>
                        <w:right w:val="none" w:sz="0" w:space="0" w:color="auto"/>
                      </w:divBdr>
                    </w:div>
                    <w:div w:id="1477799955">
                      <w:marLeft w:val="360"/>
                      <w:marRight w:val="0"/>
                      <w:marTop w:val="0"/>
                      <w:marBottom w:val="0"/>
                      <w:divBdr>
                        <w:top w:val="none" w:sz="0" w:space="0" w:color="auto"/>
                        <w:left w:val="none" w:sz="0" w:space="0" w:color="auto"/>
                        <w:bottom w:val="none" w:sz="0" w:space="0" w:color="auto"/>
                        <w:right w:val="none" w:sz="0" w:space="0" w:color="auto"/>
                      </w:divBdr>
                    </w:div>
                    <w:div w:id="19269629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6831">
      <w:bodyDiv w:val="1"/>
      <w:marLeft w:val="0"/>
      <w:marRight w:val="0"/>
      <w:marTop w:val="0"/>
      <w:marBottom w:val="0"/>
      <w:divBdr>
        <w:top w:val="none" w:sz="0" w:space="0" w:color="auto"/>
        <w:left w:val="none" w:sz="0" w:space="0" w:color="auto"/>
        <w:bottom w:val="none" w:sz="0" w:space="0" w:color="auto"/>
        <w:right w:val="none" w:sz="0" w:space="0" w:color="auto"/>
      </w:divBdr>
      <w:divsChild>
        <w:div w:id="471748847">
          <w:marLeft w:val="0"/>
          <w:marRight w:val="0"/>
          <w:marTop w:val="0"/>
          <w:marBottom w:val="0"/>
          <w:divBdr>
            <w:top w:val="none" w:sz="0" w:space="0" w:color="auto"/>
            <w:left w:val="none" w:sz="0" w:space="0" w:color="auto"/>
            <w:bottom w:val="none" w:sz="0" w:space="0" w:color="auto"/>
            <w:right w:val="none" w:sz="0" w:space="0" w:color="auto"/>
          </w:divBdr>
          <w:divsChild>
            <w:div w:id="108741029">
              <w:marLeft w:val="0"/>
              <w:marRight w:val="0"/>
              <w:marTop w:val="0"/>
              <w:marBottom w:val="0"/>
              <w:divBdr>
                <w:top w:val="none" w:sz="0" w:space="0" w:color="auto"/>
                <w:left w:val="none" w:sz="0" w:space="0" w:color="auto"/>
                <w:bottom w:val="none" w:sz="0" w:space="0" w:color="auto"/>
                <w:right w:val="none" w:sz="0" w:space="0" w:color="auto"/>
              </w:divBdr>
            </w:div>
            <w:div w:id="181630878">
              <w:marLeft w:val="0"/>
              <w:marRight w:val="0"/>
              <w:marTop w:val="0"/>
              <w:marBottom w:val="0"/>
              <w:divBdr>
                <w:top w:val="none" w:sz="0" w:space="0" w:color="auto"/>
                <w:left w:val="none" w:sz="0" w:space="0" w:color="auto"/>
                <w:bottom w:val="none" w:sz="0" w:space="0" w:color="auto"/>
                <w:right w:val="none" w:sz="0" w:space="0" w:color="auto"/>
              </w:divBdr>
              <w:divsChild>
                <w:div w:id="1972468467">
                  <w:marLeft w:val="0"/>
                  <w:marRight w:val="0"/>
                  <w:marTop w:val="0"/>
                  <w:marBottom w:val="0"/>
                  <w:divBdr>
                    <w:top w:val="none" w:sz="0" w:space="0" w:color="auto"/>
                    <w:left w:val="none" w:sz="0" w:space="0" w:color="auto"/>
                    <w:bottom w:val="none" w:sz="0" w:space="0" w:color="auto"/>
                    <w:right w:val="none" w:sz="0" w:space="0" w:color="auto"/>
                  </w:divBdr>
                </w:div>
                <w:div w:id="1975325627">
                  <w:marLeft w:val="0"/>
                  <w:marRight w:val="0"/>
                  <w:marTop w:val="0"/>
                  <w:marBottom w:val="0"/>
                  <w:divBdr>
                    <w:top w:val="none" w:sz="0" w:space="0" w:color="auto"/>
                    <w:left w:val="none" w:sz="0" w:space="0" w:color="auto"/>
                    <w:bottom w:val="none" w:sz="0" w:space="0" w:color="auto"/>
                    <w:right w:val="none" w:sz="0" w:space="0" w:color="auto"/>
                  </w:divBdr>
                </w:div>
              </w:divsChild>
            </w:div>
            <w:div w:id="417211304">
              <w:marLeft w:val="0"/>
              <w:marRight w:val="0"/>
              <w:marTop w:val="0"/>
              <w:marBottom w:val="0"/>
              <w:divBdr>
                <w:top w:val="none" w:sz="0" w:space="0" w:color="auto"/>
                <w:left w:val="none" w:sz="0" w:space="0" w:color="auto"/>
                <w:bottom w:val="none" w:sz="0" w:space="0" w:color="auto"/>
                <w:right w:val="none" w:sz="0" w:space="0" w:color="auto"/>
              </w:divBdr>
            </w:div>
            <w:div w:id="623459990">
              <w:marLeft w:val="0"/>
              <w:marRight w:val="0"/>
              <w:marTop w:val="0"/>
              <w:marBottom w:val="0"/>
              <w:divBdr>
                <w:top w:val="none" w:sz="0" w:space="0" w:color="auto"/>
                <w:left w:val="none" w:sz="0" w:space="0" w:color="auto"/>
                <w:bottom w:val="none" w:sz="0" w:space="0" w:color="auto"/>
                <w:right w:val="none" w:sz="0" w:space="0" w:color="auto"/>
              </w:divBdr>
            </w:div>
            <w:div w:id="1916821368">
              <w:marLeft w:val="0"/>
              <w:marRight w:val="0"/>
              <w:marTop w:val="0"/>
              <w:marBottom w:val="0"/>
              <w:divBdr>
                <w:top w:val="none" w:sz="0" w:space="0" w:color="auto"/>
                <w:left w:val="none" w:sz="0" w:space="0" w:color="auto"/>
                <w:bottom w:val="none" w:sz="0" w:space="0" w:color="auto"/>
                <w:right w:val="none" w:sz="0" w:space="0" w:color="auto"/>
              </w:divBdr>
            </w:div>
            <w:div w:id="19907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482">
      <w:bodyDiv w:val="1"/>
      <w:marLeft w:val="0"/>
      <w:marRight w:val="0"/>
      <w:marTop w:val="0"/>
      <w:marBottom w:val="0"/>
      <w:divBdr>
        <w:top w:val="none" w:sz="0" w:space="0" w:color="auto"/>
        <w:left w:val="none" w:sz="0" w:space="0" w:color="auto"/>
        <w:bottom w:val="none" w:sz="0" w:space="0" w:color="auto"/>
        <w:right w:val="none" w:sz="0" w:space="0" w:color="auto"/>
      </w:divBdr>
    </w:div>
    <w:div w:id="189534814">
      <w:bodyDiv w:val="1"/>
      <w:marLeft w:val="0"/>
      <w:marRight w:val="0"/>
      <w:marTop w:val="0"/>
      <w:marBottom w:val="0"/>
      <w:divBdr>
        <w:top w:val="none" w:sz="0" w:space="0" w:color="auto"/>
        <w:left w:val="none" w:sz="0" w:space="0" w:color="auto"/>
        <w:bottom w:val="none" w:sz="0" w:space="0" w:color="auto"/>
        <w:right w:val="none" w:sz="0" w:space="0" w:color="auto"/>
      </w:divBdr>
    </w:div>
    <w:div w:id="196898546">
      <w:bodyDiv w:val="1"/>
      <w:marLeft w:val="0"/>
      <w:marRight w:val="0"/>
      <w:marTop w:val="0"/>
      <w:marBottom w:val="0"/>
      <w:divBdr>
        <w:top w:val="none" w:sz="0" w:space="0" w:color="auto"/>
        <w:left w:val="none" w:sz="0" w:space="0" w:color="auto"/>
        <w:bottom w:val="none" w:sz="0" w:space="0" w:color="auto"/>
        <w:right w:val="none" w:sz="0" w:space="0" w:color="auto"/>
      </w:divBdr>
    </w:div>
    <w:div w:id="202865462">
      <w:bodyDiv w:val="1"/>
      <w:marLeft w:val="0"/>
      <w:marRight w:val="0"/>
      <w:marTop w:val="0"/>
      <w:marBottom w:val="0"/>
      <w:divBdr>
        <w:top w:val="none" w:sz="0" w:space="0" w:color="auto"/>
        <w:left w:val="none" w:sz="0" w:space="0" w:color="auto"/>
        <w:bottom w:val="none" w:sz="0" w:space="0" w:color="auto"/>
        <w:right w:val="none" w:sz="0" w:space="0" w:color="auto"/>
      </w:divBdr>
      <w:divsChild>
        <w:div w:id="225723964">
          <w:marLeft w:val="0"/>
          <w:marRight w:val="0"/>
          <w:marTop w:val="0"/>
          <w:marBottom w:val="0"/>
          <w:divBdr>
            <w:top w:val="none" w:sz="0" w:space="0" w:color="auto"/>
            <w:left w:val="none" w:sz="0" w:space="0" w:color="auto"/>
            <w:bottom w:val="none" w:sz="0" w:space="0" w:color="auto"/>
            <w:right w:val="none" w:sz="0" w:space="0" w:color="auto"/>
          </w:divBdr>
        </w:div>
        <w:div w:id="391082350">
          <w:marLeft w:val="0"/>
          <w:marRight w:val="0"/>
          <w:marTop w:val="0"/>
          <w:marBottom w:val="0"/>
          <w:divBdr>
            <w:top w:val="none" w:sz="0" w:space="0" w:color="auto"/>
            <w:left w:val="none" w:sz="0" w:space="0" w:color="auto"/>
            <w:bottom w:val="none" w:sz="0" w:space="0" w:color="auto"/>
            <w:right w:val="none" w:sz="0" w:space="0" w:color="auto"/>
          </w:divBdr>
        </w:div>
        <w:div w:id="1009794081">
          <w:marLeft w:val="0"/>
          <w:marRight w:val="0"/>
          <w:marTop w:val="0"/>
          <w:marBottom w:val="0"/>
          <w:divBdr>
            <w:top w:val="none" w:sz="0" w:space="0" w:color="auto"/>
            <w:left w:val="none" w:sz="0" w:space="0" w:color="auto"/>
            <w:bottom w:val="none" w:sz="0" w:space="0" w:color="auto"/>
            <w:right w:val="none" w:sz="0" w:space="0" w:color="auto"/>
          </w:divBdr>
        </w:div>
        <w:div w:id="1461220337">
          <w:marLeft w:val="0"/>
          <w:marRight w:val="0"/>
          <w:marTop w:val="0"/>
          <w:marBottom w:val="0"/>
          <w:divBdr>
            <w:top w:val="none" w:sz="0" w:space="0" w:color="auto"/>
            <w:left w:val="none" w:sz="0" w:space="0" w:color="auto"/>
            <w:bottom w:val="none" w:sz="0" w:space="0" w:color="auto"/>
            <w:right w:val="none" w:sz="0" w:space="0" w:color="auto"/>
          </w:divBdr>
        </w:div>
      </w:divsChild>
    </w:div>
    <w:div w:id="204761443">
      <w:bodyDiv w:val="1"/>
      <w:marLeft w:val="0"/>
      <w:marRight w:val="0"/>
      <w:marTop w:val="0"/>
      <w:marBottom w:val="0"/>
      <w:divBdr>
        <w:top w:val="none" w:sz="0" w:space="0" w:color="auto"/>
        <w:left w:val="none" w:sz="0" w:space="0" w:color="auto"/>
        <w:bottom w:val="none" w:sz="0" w:space="0" w:color="auto"/>
        <w:right w:val="none" w:sz="0" w:space="0" w:color="auto"/>
      </w:divBdr>
    </w:div>
    <w:div w:id="207573397">
      <w:bodyDiv w:val="1"/>
      <w:marLeft w:val="0"/>
      <w:marRight w:val="0"/>
      <w:marTop w:val="0"/>
      <w:marBottom w:val="0"/>
      <w:divBdr>
        <w:top w:val="none" w:sz="0" w:space="0" w:color="auto"/>
        <w:left w:val="none" w:sz="0" w:space="0" w:color="auto"/>
        <w:bottom w:val="none" w:sz="0" w:space="0" w:color="auto"/>
        <w:right w:val="none" w:sz="0" w:space="0" w:color="auto"/>
      </w:divBdr>
    </w:div>
    <w:div w:id="208567159">
      <w:bodyDiv w:val="1"/>
      <w:marLeft w:val="0"/>
      <w:marRight w:val="0"/>
      <w:marTop w:val="0"/>
      <w:marBottom w:val="0"/>
      <w:divBdr>
        <w:top w:val="none" w:sz="0" w:space="0" w:color="auto"/>
        <w:left w:val="none" w:sz="0" w:space="0" w:color="auto"/>
        <w:bottom w:val="none" w:sz="0" w:space="0" w:color="auto"/>
        <w:right w:val="none" w:sz="0" w:space="0" w:color="auto"/>
      </w:divBdr>
    </w:div>
    <w:div w:id="213663618">
      <w:bodyDiv w:val="1"/>
      <w:marLeft w:val="0"/>
      <w:marRight w:val="0"/>
      <w:marTop w:val="0"/>
      <w:marBottom w:val="0"/>
      <w:divBdr>
        <w:top w:val="none" w:sz="0" w:space="0" w:color="auto"/>
        <w:left w:val="none" w:sz="0" w:space="0" w:color="auto"/>
        <w:bottom w:val="none" w:sz="0" w:space="0" w:color="auto"/>
        <w:right w:val="none" w:sz="0" w:space="0" w:color="auto"/>
      </w:divBdr>
    </w:div>
    <w:div w:id="217713182">
      <w:bodyDiv w:val="1"/>
      <w:marLeft w:val="0"/>
      <w:marRight w:val="0"/>
      <w:marTop w:val="0"/>
      <w:marBottom w:val="0"/>
      <w:divBdr>
        <w:top w:val="none" w:sz="0" w:space="0" w:color="auto"/>
        <w:left w:val="none" w:sz="0" w:space="0" w:color="auto"/>
        <w:bottom w:val="none" w:sz="0" w:space="0" w:color="auto"/>
        <w:right w:val="none" w:sz="0" w:space="0" w:color="auto"/>
      </w:divBdr>
    </w:div>
    <w:div w:id="217784834">
      <w:bodyDiv w:val="1"/>
      <w:marLeft w:val="0"/>
      <w:marRight w:val="0"/>
      <w:marTop w:val="0"/>
      <w:marBottom w:val="0"/>
      <w:divBdr>
        <w:top w:val="none" w:sz="0" w:space="0" w:color="auto"/>
        <w:left w:val="none" w:sz="0" w:space="0" w:color="auto"/>
        <w:bottom w:val="none" w:sz="0" w:space="0" w:color="auto"/>
        <w:right w:val="none" w:sz="0" w:space="0" w:color="auto"/>
      </w:divBdr>
    </w:div>
    <w:div w:id="220290408">
      <w:bodyDiv w:val="1"/>
      <w:marLeft w:val="0"/>
      <w:marRight w:val="0"/>
      <w:marTop w:val="0"/>
      <w:marBottom w:val="0"/>
      <w:divBdr>
        <w:top w:val="none" w:sz="0" w:space="0" w:color="auto"/>
        <w:left w:val="none" w:sz="0" w:space="0" w:color="auto"/>
        <w:bottom w:val="none" w:sz="0" w:space="0" w:color="auto"/>
        <w:right w:val="none" w:sz="0" w:space="0" w:color="auto"/>
      </w:divBdr>
      <w:divsChild>
        <w:div w:id="838496651">
          <w:marLeft w:val="0"/>
          <w:marRight w:val="0"/>
          <w:marTop w:val="0"/>
          <w:marBottom w:val="0"/>
          <w:divBdr>
            <w:top w:val="none" w:sz="0" w:space="0" w:color="auto"/>
            <w:left w:val="none" w:sz="0" w:space="0" w:color="auto"/>
            <w:bottom w:val="none" w:sz="0" w:space="0" w:color="auto"/>
            <w:right w:val="none" w:sz="0" w:space="0" w:color="auto"/>
          </w:divBdr>
        </w:div>
        <w:div w:id="2047244951">
          <w:marLeft w:val="0"/>
          <w:marRight w:val="0"/>
          <w:marTop w:val="0"/>
          <w:marBottom w:val="0"/>
          <w:divBdr>
            <w:top w:val="none" w:sz="0" w:space="0" w:color="auto"/>
            <w:left w:val="none" w:sz="0" w:space="0" w:color="auto"/>
            <w:bottom w:val="none" w:sz="0" w:space="0" w:color="auto"/>
            <w:right w:val="none" w:sz="0" w:space="0" w:color="auto"/>
          </w:divBdr>
        </w:div>
      </w:divsChild>
    </w:div>
    <w:div w:id="223879816">
      <w:bodyDiv w:val="1"/>
      <w:marLeft w:val="0"/>
      <w:marRight w:val="0"/>
      <w:marTop w:val="0"/>
      <w:marBottom w:val="0"/>
      <w:divBdr>
        <w:top w:val="none" w:sz="0" w:space="0" w:color="auto"/>
        <w:left w:val="none" w:sz="0" w:space="0" w:color="auto"/>
        <w:bottom w:val="none" w:sz="0" w:space="0" w:color="auto"/>
        <w:right w:val="none" w:sz="0" w:space="0" w:color="auto"/>
      </w:divBdr>
    </w:div>
    <w:div w:id="225144981">
      <w:bodyDiv w:val="1"/>
      <w:marLeft w:val="0"/>
      <w:marRight w:val="0"/>
      <w:marTop w:val="0"/>
      <w:marBottom w:val="0"/>
      <w:divBdr>
        <w:top w:val="none" w:sz="0" w:space="0" w:color="auto"/>
        <w:left w:val="none" w:sz="0" w:space="0" w:color="auto"/>
        <w:bottom w:val="none" w:sz="0" w:space="0" w:color="auto"/>
        <w:right w:val="none" w:sz="0" w:space="0" w:color="auto"/>
      </w:divBdr>
    </w:div>
    <w:div w:id="226846619">
      <w:bodyDiv w:val="1"/>
      <w:marLeft w:val="0"/>
      <w:marRight w:val="0"/>
      <w:marTop w:val="0"/>
      <w:marBottom w:val="0"/>
      <w:divBdr>
        <w:top w:val="none" w:sz="0" w:space="0" w:color="auto"/>
        <w:left w:val="none" w:sz="0" w:space="0" w:color="auto"/>
        <w:bottom w:val="none" w:sz="0" w:space="0" w:color="auto"/>
        <w:right w:val="none" w:sz="0" w:space="0" w:color="auto"/>
      </w:divBdr>
    </w:div>
    <w:div w:id="232785236">
      <w:bodyDiv w:val="1"/>
      <w:marLeft w:val="100"/>
      <w:marRight w:val="100"/>
      <w:marTop w:val="100"/>
      <w:marBottom w:val="100"/>
      <w:divBdr>
        <w:top w:val="none" w:sz="0" w:space="0" w:color="auto"/>
        <w:left w:val="none" w:sz="0" w:space="0" w:color="auto"/>
        <w:bottom w:val="none" w:sz="0" w:space="0" w:color="auto"/>
        <w:right w:val="none" w:sz="0" w:space="0" w:color="auto"/>
      </w:divBdr>
    </w:div>
    <w:div w:id="233859125">
      <w:bodyDiv w:val="1"/>
      <w:marLeft w:val="0"/>
      <w:marRight w:val="0"/>
      <w:marTop w:val="0"/>
      <w:marBottom w:val="0"/>
      <w:divBdr>
        <w:top w:val="none" w:sz="0" w:space="0" w:color="auto"/>
        <w:left w:val="none" w:sz="0" w:space="0" w:color="auto"/>
        <w:bottom w:val="none" w:sz="0" w:space="0" w:color="auto"/>
        <w:right w:val="none" w:sz="0" w:space="0" w:color="auto"/>
      </w:divBdr>
    </w:div>
    <w:div w:id="236748506">
      <w:bodyDiv w:val="1"/>
      <w:marLeft w:val="0"/>
      <w:marRight w:val="0"/>
      <w:marTop w:val="0"/>
      <w:marBottom w:val="0"/>
      <w:divBdr>
        <w:top w:val="none" w:sz="0" w:space="0" w:color="auto"/>
        <w:left w:val="none" w:sz="0" w:space="0" w:color="auto"/>
        <w:bottom w:val="none" w:sz="0" w:space="0" w:color="auto"/>
        <w:right w:val="none" w:sz="0" w:space="0" w:color="auto"/>
      </w:divBdr>
    </w:div>
    <w:div w:id="244922878">
      <w:bodyDiv w:val="1"/>
      <w:marLeft w:val="0"/>
      <w:marRight w:val="0"/>
      <w:marTop w:val="0"/>
      <w:marBottom w:val="0"/>
      <w:divBdr>
        <w:top w:val="none" w:sz="0" w:space="0" w:color="auto"/>
        <w:left w:val="none" w:sz="0" w:space="0" w:color="auto"/>
        <w:bottom w:val="none" w:sz="0" w:space="0" w:color="auto"/>
        <w:right w:val="none" w:sz="0" w:space="0" w:color="auto"/>
      </w:divBdr>
    </w:div>
    <w:div w:id="248000298">
      <w:bodyDiv w:val="1"/>
      <w:marLeft w:val="0"/>
      <w:marRight w:val="0"/>
      <w:marTop w:val="0"/>
      <w:marBottom w:val="0"/>
      <w:divBdr>
        <w:top w:val="none" w:sz="0" w:space="0" w:color="auto"/>
        <w:left w:val="none" w:sz="0" w:space="0" w:color="auto"/>
        <w:bottom w:val="none" w:sz="0" w:space="0" w:color="auto"/>
        <w:right w:val="none" w:sz="0" w:space="0" w:color="auto"/>
      </w:divBdr>
    </w:div>
    <w:div w:id="255485497">
      <w:bodyDiv w:val="1"/>
      <w:marLeft w:val="0"/>
      <w:marRight w:val="0"/>
      <w:marTop w:val="0"/>
      <w:marBottom w:val="0"/>
      <w:divBdr>
        <w:top w:val="none" w:sz="0" w:space="0" w:color="auto"/>
        <w:left w:val="none" w:sz="0" w:space="0" w:color="auto"/>
        <w:bottom w:val="none" w:sz="0" w:space="0" w:color="auto"/>
        <w:right w:val="none" w:sz="0" w:space="0" w:color="auto"/>
      </w:divBdr>
    </w:div>
    <w:div w:id="258831078">
      <w:bodyDiv w:val="1"/>
      <w:marLeft w:val="0"/>
      <w:marRight w:val="0"/>
      <w:marTop w:val="0"/>
      <w:marBottom w:val="0"/>
      <w:divBdr>
        <w:top w:val="none" w:sz="0" w:space="0" w:color="auto"/>
        <w:left w:val="none" w:sz="0" w:space="0" w:color="auto"/>
        <w:bottom w:val="none" w:sz="0" w:space="0" w:color="auto"/>
        <w:right w:val="none" w:sz="0" w:space="0" w:color="auto"/>
      </w:divBdr>
      <w:divsChild>
        <w:div w:id="571082322">
          <w:marLeft w:val="0"/>
          <w:marRight w:val="0"/>
          <w:marTop w:val="0"/>
          <w:marBottom w:val="0"/>
          <w:divBdr>
            <w:top w:val="none" w:sz="0" w:space="0" w:color="auto"/>
            <w:left w:val="none" w:sz="0" w:space="0" w:color="auto"/>
            <w:bottom w:val="none" w:sz="0" w:space="0" w:color="auto"/>
            <w:right w:val="none" w:sz="0" w:space="0" w:color="auto"/>
          </w:divBdr>
          <w:divsChild>
            <w:div w:id="734085600">
              <w:marLeft w:val="0"/>
              <w:marRight w:val="0"/>
              <w:marTop w:val="0"/>
              <w:marBottom w:val="0"/>
              <w:divBdr>
                <w:top w:val="none" w:sz="0" w:space="0" w:color="auto"/>
                <w:left w:val="none" w:sz="0" w:space="0" w:color="auto"/>
                <w:bottom w:val="none" w:sz="0" w:space="0" w:color="auto"/>
                <w:right w:val="none" w:sz="0" w:space="0" w:color="auto"/>
              </w:divBdr>
              <w:divsChild>
                <w:div w:id="228351296">
                  <w:marLeft w:val="0"/>
                  <w:marRight w:val="0"/>
                  <w:marTop w:val="0"/>
                  <w:marBottom w:val="0"/>
                  <w:divBdr>
                    <w:top w:val="none" w:sz="0" w:space="0" w:color="auto"/>
                    <w:left w:val="none" w:sz="0" w:space="0" w:color="auto"/>
                    <w:bottom w:val="none" w:sz="0" w:space="0" w:color="auto"/>
                    <w:right w:val="none" w:sz="0" w:space="0" w:color="auto"/>
                  </w:divBdr>
                  <w:divsChild>
                    <w:div w:id="1781990167">
                      <w:marLeft w:val="0"/>
                      <w:marRight w:val="0"/>
                      <w:marTop w:val="0"/>
                      <w:marBottom w:val="0"/>
                      <w:divBdr>
                        <w:top w:val="none" w:sz="0" w:space="0" w:color="auto"/>
                        <w:left w:val="none" w:sz="0" w:space="0" w:color="auto"/>
                        <w:bottom w:val="none" w:sz="0" w:space="0" w:color="auto"/>
                        <w:right w:val="none" w:sz="0" w:space="0" w:color="auto"/>
                      </w:divBdr>
                      <w:divsChild>
                        <w:div w:id="3351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037">
                  <w:marLeft w:val="0"/>
                  <w:marRight w:val="0"/>
                  <w:marTop w:val="0"/>
                  <w:marBottom w:val="0"/>
                  <w:divBdr>
                    <w:top w:val="none" w:sz="0" w:space="0" w:color="auto"/>
                    <w:left w:val="none" w:sz="0" w:space="0" w:color="auto"/>
                    <w:bottom w:val="none" w:sz="0" w:space="0" w:color="auto"/>
                    <w:right w:val="none" w:sz="0" w:space="0" w:color="auto"/>
                  </w:divBdr>
                  <w:divsChild>
                    <w:div w:id="508565534">
                      <w:marLeft w:val="0"/>
                      <w:marRight w:val="0"/>
                      <w:marTop w:val="0"/>
                      <w:marBottom w:val="0"/>
                      <w:divBdr>
                        <w:top w:val="none" w:sz="0" w:space="0" w:color="auto"/>
                        <w:left w:val="none" w:sz="0" w:space="0" w:color="auto"/>
                        <w:bottom w:val="none" w:sz="0" w:space="0" w:color="auto"/>
                        <w:right w:val="none" w:sz="0" w:space="0" w:color="auto"/>
                      </w:divBdr>
                      <w:divsChild>
                        <w:div w:id="480273763">
                          <w:marLeft w:val="0"/>
                          <w:marRight w:val="0"/>
                          <w:marTop w:val="0"/>
                          <w:marBottom w:val="0"/>
                          <w:divBdr>
                            <w:top w:val="none" w:sz="0" w:space="0" w:color="auto"/>
                            <w:left w:val="none" w:sz="0" w:space="0" w:color="auto"/>
                            <w:bottom w:val="none" w:sz="0" w:space="0" w:color="auto"/>
                            <w:right w:val="none" w:sz="0" w:space="0" w:color="auto"/>
                          </w:divBdr>
                          <w:divsChild>
                            <w:div w:id="19548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7755">
      <w:bodyDiv w:val="1"/>
      <w:marLeft w:val="0"/>
      <w:marRight w:val="0"/>
      <w:marTop w:val="0"/>
      <w:marBottom w:val="0"/>
      <w:divBdr>
        <w:top w:val="none" w:sz="0" w:space="0" w:color="auto"/>
        <w:left w:val="none" w:sz="0" w:space="0" w:color="auto"/>
        <w:bottom w:val="none" w:sz="0" w:space="0" w:color="auto"/>
        <w:right w:val="none" w:sz="0" w:space="0" w:color="auto"/>
      </w:divBdr>
      <w:divsChild>
        <w:div w:id="656761810">
          <w:marLeft w:val="0"/>
          <w:marRight w:val="0"/>
          <w:marTop w:val="0"/>
          <w:marBottom w:val="0"/>
          <w:divBdr>
            <w:top w:val="none" w:sz="0" w:space="0" w:color="auto"/>
            <w:left w:val="none" w:sz="0" w:space="0" w:color="auto"/>
            <w:bottom w:val="none" w:sz="0" w:space="0" w:color="auto"/>
            <w:right w:val="none" w:sz="0" w:space="0" w:color="auto"/>
          </w:divBdr>
        </w:div>
      </w:divsChild>
    </w:div>
    <w:div w:id="262155398">
      <w:bodyDiv w:val="1"/>
      <w:marLeft w:val="0"/>
      <w:marRight w:val="0"/>
      <w:marTop w:val="0"/>
      <w:marBottom w:val="0"/>
      <w:divBdr>
        <w:top w:val="none" w:sz="0" w:space="0" w:color="auto"/>
        <w:left w:val="none" w:sz="0" w:space="0" w:color="auto"/>
        <w:bottom w:val="none" w:sz="0" w:space="0" w:color="auto"/>
        <w:right w:val="none" w:sz="0" w:space="0" w:color="auto"/>
      </w:divBdr>
    </w:div>
    <w:div w:id="264579908">
      <w:bodyDiv w:val="1"/>
      <w:marLeft w:val="0"/>
      <w:marRight w:val="0"/>
      <w:marTop w:val="0"/>
      <w:marBottom w:val="0"/>
      <w:divBdr>
        <w:top w:val="none" w:sz="0" w:space="0" w:color="auto"/>
        <w:left w:val="none" w:sz="0" w:space="0" w:color="auto"/>
        <w:bottom w:val="none" w:sz="0" w:space="0" w:color="auto"/>
        <w:right w:val="none" w:sz="0" w:space="0" w:color="auto"/>
      </w:divBdr>
      <w:divsChild>
        <w:div w:id="419520582">
          <w:marLeft w:val="0"/>
          <w:marRight w:val="0"/>
          <w:marTop w:val="0"/>
          <w:marBottom w:val="0"/>
          <w:divBdr>
            <w:top w:val="none" w:sz="0" w:space="0" w:color="auto"/>
            <w:left w:val="none" w:sz="0" w:space="0" w:color="auto"/>
            <w:bottom w:val="none" w:sz="0" w:space="0" w:color="auto"/>
            <w:right w:val="none" w:sz="0" w:space="0" w:color="auto"/>
          </w:divBdr>
        </w:div>
        <w:div w:id="1050303694">
          <w:marLeft w:val="0"/>
          <w:marRight w:val="0"/>
          <w:marTop w:val="0"/>
          <w:marBottom w:val="0"/>
          <w:divBdr>
            <w:top w:val="none" w:sz="0" w:space="0" w:color="auto"/>
            <w:left w:val="none" w:sz="0" w:space="0" w:color="auto"/>
            <w:bottom w:val="none" w:sz="0" w:space="0" w:color="auto"/>
            <w:right w:val="none" w:sz="0" w:space="0" w:color="auto"/>
          </w:divBdr>
        </w:div>
        <w:div w:id="1108239134">
          <w:marLeft w:val="0"/>
          <w:marRight w:val="0"/>
          <w:marTop w:val="0"/>
          <w:marBottom w:val="0"/>
          <w:divBdr>
            <w:top w:val="none" w:sz="0" w:space="0" w:color="auto"/>
            <w:left w:val="none" w:sz="0" w:space="0" w:color="auto"/>
            <w:bottom w:val="none" w:sz="0" w:space="0" w:color="auto"/>
            <w:right w:val="none" w:sz="0" w:space="0" w:color="auto"/>
          </w:divBdr>
        </w:div>
        <w:div w:id="2006665185">
          <w:marLeft w:val="0"/>
          <w:marRight w:val="0"/>
          <w:marTop w:val="0"/>
          <w:marBottom w:val="0"/>
          <w:divBdr>
            <w:top w:val="none" w:sz="0" w:space="0" w:color="auto"/>
            <w:left w:val="none" w:sz="0" w:space="0" w:color="auto"/>
            <w:bottom w:val="none" w:sz="0" w:space="0" w:color="auto"/>
            <w:right w:val="none" w:sz="0" w:space="0" w:color="auto"/>
          </w:divBdr>
        </w:div>
        <w:div w:id="2029984678">
          <w:marLeft w:val="0"/>
          <w:marRight w:val="0"/>
          <w:marTop w:val="0"/>
          <w:marBottom w:val="0"/>
          <w:divBdr>
            <w:top w:val="none" w:sz="0" w:space="0" w:color="auto"/>
            <w:left w:val="none" w:sz="0" w:space="0" w:color="auto"/>
            <w:bottom w:val="none" w:sz="0" w:space="0" w:color="auto"/>
            <w:right w:val="none" w:sz="0" w:space="0" w:color="auto"/>
          </w:divBdr>
        </w:div>
      </w:divsChild>
    </w:div>
    <w:div w:id="267667797">
      <w:bodyDiv w:val="1"/>
      <w:marLeft w:val="0"/>
      <w:marRight w:val="0"/>
      <w:marTop w:val="0"/>
      <w:marBottom w:val="0"/>
      <w:divBdr>
        <w:top w:val="none" w:sz="0" w:space="0" w:color="auto"/>
        <w:left w:val="none" w:sz="0" w:space="0" w:color="auto"/>
        <w:bottom w:val="none" w:sz="0" w:space="0" w:color="auto"/>
        <w:right w:val="none" w:sz="0" w:space="0" w:color="auto"/>
      </w:divBdr>
    </w:div>
    <w:div w:id="272833448">
      <w:bodyDiv w:val="1"/>
      <w:marLeft w:val="0"/>
      <w:marRight w:val="0"/>
      <w:marTop w:val="0"/>
      <w:marBottom w:val="0"/>
      <w:divBdr>
        <w:top w:val="none" w:sz="0" w:space="0" w:color="auto"/>
        <w:left w:val="none" w:sz="0" w:space="0" w:color="auto"/>
        <w:bottom w:val="none" w:sz="0" w:space="0" w:color="auto"/>
        <w:right w:val="none" w:sz="0" w:space="0" w:color="auto"/>
      </w:divBdr>
    </w:div>
    <w:div w:id="277372964">
      <w:bodyDiv w:val="1"/>
      <w:marLeft w:val="0"/>
      <w:marRight w:val="0"/>
      <w:marTop w:val="0"/>
      <w:marBottom w:val="0"/>
      <w:divBdr>
        <w:top w:val="none" w:sz="0" w:space="0" w:color="auto"/>
        <w:left w:val="none" w:sz="0" w:space="0" w:color="auto"/>
        <w:bottom w:val="none" w:sz="0" w:space="0" w:color="auto"/>
        <w:right w:val="none" w:sz="0" w:space="0" w:color="auto"/>
      </w:divBdr>
    </w:div>
    <w:div w:id="285544785">
      <w:bodyDiv w:val="1"/>
      <w:marLeft w:val="0"/>
      <w:marRight w:val="0"/>
      <w:marTop w:val="0"/>
      <w:marBottom w:val="0"/>
      <w:divBdr>
        <w:top w:val="none" w:sz="0" w:space="0" w:color="auto"/>
        <w:left w:val="none" w:sz="0" w:space="0" w:color="auto"/>
        <w:bottom w:val="none" w:sz="0" w:space="0" w:color="auto"/>
        <w:right w:val="none" w:sz="0" w:space="0" w:color="auto"/>
      </w:divBdr>
    </w:div>
    <w:div w:id="285702462">
      <w:bodyDiv w:val="1"/>
      <w:marLeft w:val="0"/>
      <w:marRight w:val="0"/>
      <w:marTop w:val="0"/>
      <w:marBottom w:val="0"/>
      <w:divBdr>
        <w:top w:val="none" w:sz="0" w:space="0" w:color="auto"/>
        <w:left w:val="none" w:sz="0" w:space="0" w:color="auto"/>
        <w:bottom w:val="none" w:sz="0" w:space="0" w:color="auto"/>
        <w:right w:val="none" w:sz="0" w:space="0" w:color="auto"/>
      </w:divBdr>
    </w:div>
    <w:div w:id="288980039">
      <w:bodyDiv w:val="1"/>
      <w:marLeft w:val="0"/>
      <w:marRight w:val="0"/>
      <w:marTop w:val="0"/>
      <w:marBottom w:val="0"/>
      <w:divBdr>
        <w:top w:val="none" w:sz="0" w:space="0" w:color="auto"/>
        <w:left w:val="none" w:sz="0" w:space="0" w:color="auto"/>
        <w:bottom w:val="none" w:sz="0" w:space="0" w:color="auto"/>
        <w:right w:val="none" w:sz="0" w:space="0" w:color="auto"/>
      </w:divBdr>
    </w:div>
    <w:div w:id="291056778">
      <w:bodyDiv w:val="1"/>
      <w:marLeft w:val="0"/>
      <w:marRight w:val="0"/>
      <w:marTop w:val="0"/>
      <w:marBottom w:val="0"/>
      <w:divBdr>
        <w:top w:val="none" w:sz="0" w:space="0" w:color="auto"/>
        <w:left w:val="none" w:sz="0" w:space="0" w:color="auto"/>
        <w:bottom w:val="none" w:sz="0" w:space="0" w:color="auto"/>
        <w:right w:val="none" w:sz="0" w:space="0" w:color="auto"/>
      </w:divBdr>
    </w:div>
    <w:div w:id="296225961">
      <w:bodyDiv w:val="1"/>
      <w:marLeft w:val="0"/>
      <w:marRight w:val="0"/>
      <w:marTop w:val="0"/>
      <w:marBottom w:val="0"/>
      <w:divBdr>
        <w:top w:val="none" w:sz="0" w:space="0" w:color="auto"/>
        <w:left w:val="none" w:sz="0" w:space="0" w:color="auto"/>
        <w:bottom w:val="none" w:sz="0" w:space="0" w:color="auto"/>
        <w:right w:val="none" w:sz="0" w:space="0" w:color="auto"/>
      </w:divBdr>
    </w:div>
    <w:div w:id="297956422">
      <w:bodyDiv w:val="1"/>
      <w:marLeft w:val="0"/>
      <w:marRight w:val="0"/>
      <w:marTop w:val="0"/>
      <w:marBottom w:val="0"/>
      <w:divBdr>
        <w:top w:val="none" w:sz="0" w:space="0" w:color="auto"/>
        <w:left w:val="none" w:sz="0" w:space="0" w:color="auto"/>
        <w:bottom w:val="none" w:sz="0" w:space="0" w:color="auto"/>
        <w:right w:val="none" w:sz="0" w:space="0" w:color="auto"/>
      </w:divBdr>
    </w:div>
    <w:div w:id="298918554">
      <w:bodyDiv w:val="1"/>
      <w:marLeft w:val="0"/>
      <w:marRight w:val="0"/>
      <w:marTop w:val="0"/>
      <w:marBottom w:val="0"/>
      <w:divBdr>
        <w:top w:val="none" w:sz="0" w:space="0" w:color="auto"/>
        <w:left w:val="none" w:sz="0" w:space="0" w:color="auto"/>
        <w:bottom w:val="none" w:sz="0" w:space="0" w:color="auto"/>
        <w:right w:val="none" w:sz="0" w:space="0" w:color="auto"/>
      </w:divBdr>
      <w:divsChild>
        <w:div w:id="705064272">
          <w:marLeft w:val="0"/>
          <w:marRight w:val="0"/>
          <w:marTop w:val="0"/>
          <w:marBottom w:val="0"/>
          <w:divBdr>
            <w:top w:val="none" w:sz="0" w:space="0" w:color="auto"/>
            <w:left w:val="none" w:sz="0" w:space="0" w:color="auto"/>
            <w:bottom w:val="none" w:sz="0" w:space="0" w:color="auto"/>
            <w:right w:val="none" w:sz="0" w:space="0" w:color="auto"/>
          </w:divBdr>
        </w:div>
        <w:div w:id="1047535137">
          <w:marLeft w:val="0"/>
          <w:marRight w:val="0"/>
          <w:marTop w:val="0"/>
          <w:marBottom w:val="0"/>
          <w:divBdr>
            <w:top w:val="none" w:sz="0" w:space="0" w:color="auto"/>
            <w:left w:val="none" w:sz="0" w:space="0" w:color="auto"/>
            <w:bottom w:val="none" w:sz="0" w:space="0" w:color="auto"/>
            <w:right w:val="none" w:sz="0" w:space="0" w:color="auto"/>
          </w:divBdr>
        </w:div>
        <w:div w:id="1937250530">
          <w:marLeft w:val="0"/>
          <w:marRight w:val="0"/>
          <w:marTop w:val="0"/>
          <w:marBottom w:val="0"/>
          <w:divBdr>
            <w:top w:val="none" w:sz="0" w:space="0" w:color="auto"/>
            <w:left w:val="none" w:sz="0" w:space="0" w:color="auto"/>
            <w:bottom w:val="none" w:sz="0" w:space="0" w:color="auto"/>
            <w:right w:val="none" w:sz="0" w:space="0" w:color="auto"/>
          </w:divBdr>
        </w:div>
        <w:div w:id="640042638">
          <w:marLeft w:val="0"/>
          <w:marRight w:val="0"/>
          <w:marTop w:val="0"/>
          <w:marBottom w:val="0"/>
          <w:divBdr>
            <w:top w:val="none" w:sz="0" w:space="0" w:color="auto"/>
            <w:left w:val="none" w:sz="0" w:space="0" w:color="auto"/>
            <w:bottom w:val="none" w:sz="0" w:space="0" w:color="auto"/>
            <w:right w:val="none" w:sz="0" w:space="0" w:color="auto"/>
          </w:divBdr>
        </w:div>
        <w:div w:id="1369330076">
          <w:marLeft w:val="0"/>
          <w:marRight w:val="0"/>
          <w:marTop w:val="0"/>
          <w:marBottom w:val="0"/>
          <w:divBdr>
            <w:top w:val="none" w:sz="0" w:space="0" w:color="auto"/>
            <w:left w:val="none" w:sz="0" w:space="0" w:color="auto"/>
            <w:bottom w:val="none" w:sz="0" w:space="0" w:color="auto"/>
            <w:right w:val="none" w:sz="0" w:space="0" w:color="auto"/>
          </w:divBdr>
        </w:div>
        <w:div w:id="1834833614">
          <w:marLeft w:val="0"/>
          <w:marRight w:val="0"/>
          <w:marTop w:val="0"/>
          <w:marBottom w:val="0"/>
          <w:divBdr>
            <w:top w:val="none" w:sz="0" w:space="0" w:color="auto"/>
            <w:left w:val="none" w:sz="0" w:space="0" w:color="auto"/>
            <w:bottom w:val="none" w:sz="0" w:space="0" w:color="auto"/>
            <w:right w:val="none" w:sz="0" w:space="0" w:color="auto"/>
          </w:divBdr>
        </w:div>
        <w:div w:id="1315527360">
          <w:marLeft w:val="0"/>
          <w:marRight w:val="0"/>
          <w:marTop w:val="0"/>
          <w:marBottom w:val="0"/>
          <w:divBdr>
            <w:top w:val="none" w:sz="0" w:space="0" w:color="auto"/>
            <w:left w:val="none" w:sz="0" w:space="0" w:color="auto"/>
            <w:bottom w:val="none" w:sz="0" w:space="0" w:color="auto"/>
            <w:right w:val="none" w:sz="0" w:space="0" w:color="auto"/>
          </w:divBdr>
        </w:div>
      </w:divsChild>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304312398">
      <w:bodyDiv w:val="1"/>
      <w:marLeft w:val="0"/>
      <w:marRight w:val="0"/>
      <w:marTop w:val="0"/>
      <w:marBottom w:val="0"/>
      <w:divBdr>
        <w:top w:val="none" w:sz="0" w:space="0" w:color="auto"/>
        <w:left w:val="none" w:sz="0" w:space="0" w:color="auto"/>
        <w:bottom w:val="none" w:sz="0" w:space="0" w:color="auto"/>
        <w:right w:val="none" w:sz="0" w:space="0" w:color="auto"/>
      </w:divBdr>
    </w:div>
    <w:div w:id="305428381">
      <w:bodyDiv w:val="1"/>
      <w:marLeft w:val="0"/>
      <w:marRight w:val="0"/>
      <w:marTop w:val="0"/>
      <w:marBottom w:val="0"/>
      <w:divBdr>
        <w:top w:val="none" w:sz="0" w:space="0" w:color="auto"/>
        <w:left w:val="none" w:sz="0" w:space="0" w:color="auto"/>
        <w:bottom w:val="none" w:sz="0" w:space="0" w:color="auto"/>
        <w:right w:val="none" w:sz="0" w:space="0" w:color="auto"/>
      </w:divBdr>
    </w:div>
    <w:div w:id="305475361">
      <w:bodyDiv w:val="1"/>
      <w:marLeft w:val="0"/>
      <w:marRight w:val="0"/>
      <w:marTop w:val="0"/>
      <w:marBottom w:val="0"/>
      <w:divBdr>
        <w:top w:val="none" w:sz="0" w:space="0" w:color="auto"/>
        <w:left w:val="none" w:sz="0" w:space="0" w:color="auto"/>
        <w:bottom w:val="none" w:sz="0" w:space="0" w:color="auto"/>
        <w:right w:val="none" w:sz="0" w:space="0" w:color="auto"/>
      </w:divBdr>
    </w:div>
    <w:div w:id="309091665">
      <w:bodyDiv w:val="1"/>
      <w:marLeft w:val="0"/>
      <w:marRight w:val="0"/>
      <w:marTop w:val="0"/>
      <w:marBottom w:val="0"/>
      <w:divBdr>
        <w:top w:val="none" w:sz="0" w:space="0" w:color="auto"/>
        <w:left w:val="none" w:sz="0" w:space="0" w:color="auto"/>
        <w:bottom w:val="none" w:sz="0" w:space="0" w:color="auto"/>
        <w:right w:val="none" w:sz="0" w:space="0" w:color="auto"/>
      </w:divBdr>
    </w:div>
    <w:div w:id="309944129">
      <w:bodyDiv w:val="1"/>
      <w:marLeft w:val="0"/>
      <w:marRight w:val="0"/>
      <w:marTop w:val="0"/>
      <w:marBottom w:val="0"/>
      <w:divBdr>
        <w:top w:val="none" w:sz="0" w:space="0" w:color="auto"/>
        <w:left w:val="none" w:sz="0" w:space="0" w:color="auto"/>
        <w:bottom w:val="none" w:sz="0" w:space="0" w:color="auto"/>
        <w:right w:val="none" w:sz="0" w:space="0" w:color="auto"/>
      </w:divBdr>
      <w:divsChild>
        <w:div w:id="1803306616">
          <w:marLeft w:val="0"/>
          <w:marRight w:val="0"/>
          <w:marTop w:val="0"/>
          <w:marBottom w:val="0"/>
          <w:divBdr>
            <w:top w:val="none" w:sz="0" w:space="0" w:color="auto"/>
            <w:left w:val="none" w:sz="0" w:space="0" w:color="auto"/>
            <w:bottom w:val="none" w:sz="0" w:space="0" w:color="auto"/>
            <w:right w:val="none" w:sz="0" w:space="0" w:color="auto"/>
          </w:divBdr>
        </w:div>
      </w:divsChild>
    </w:div>
    <w:div w:id="311255695">
      <w:bodyDiv w:val="1"/>
      <w:marLeft w:val="0"/>
      <w:marRight w:val="0"/>
      <w:marTop w:val="0"/>
      <w:marBottom w:val="0"/>
      <w:divBdr>
        <w:top w:val="none" w:sz="0" w:space="0" w:color="auto"/>
        <w:left w:val="none" w:sz="0" w:space="0" w:color="auto"/>
        <w:bottom w:val="none" w:sz="0" w:space="0" w:color="auto"/>
        <w:right w:val="none" w:sz="0" w:space="0" w:color="auto"/>
      </w:divBdr>
    </w:div>
    <w:div w:id="315765415">
      <w:bodyDiv w:val="1"/>
      <w:marLeft w:val="0"/>
      <w:marRight w:val="0"/>
      <w:marTop w:val="0"/>
      <w:marBottom w:val="0"/>
      <w:divBdr>
        <w:top w:val="none" w:sz="0" w:space="0" w:color="auto"/>
        <w:left w:val="none" w:sz="0" w:space="0" w:color="auto"/>
        <w:bottom w:val="none" w:sz="0" w:space="0" w:color="auto"/>
        <w:right w:val="none" w:sz="0" w:space="0" w:color="auto"/>
      </w:divBdr>
    </w:div>
    <w:div w:id="318001768">
      <w:bodyDiv w:val="1"/>
      <w:marLeft w:val="0"/>
      <w:marRight w:val="0"/>
      <w:marTop w:val="0"/>
      <w:marBottom w:val="0"/>
      <w:divBdr>
        <w:top w:val="none" w:sz="0" w:space="0" w:color="auto"/>
        <w:left w:val="none" w:sz="0" w:space="0" w:color="auto"/>
        <w:bottom w:val="none" w:sz="0" w:space="0" w:color="auto"/>
        <w:right w:val="none" w:sz="0" w:space="0" w:color="auto"/>
      </w:divBdr>
    </w:div>
    <w:div w:id="318465685">
      <w:bodyDiv w:val="1"/>
      <w:marLeft w:val="0"/>
      <w:marRight w:val="0"/>
      <w:marTop w:val="0"/>
      <w:marBottom w:val="0"/>
      <w:divBdr>
        <w:top w:val="none" w:sz="0" w:space="0" w:color="auto"/>
        <w:left w:val="none" w:sz="0" w:space="0" w:color="auto"/>
        <w:bottom w:val="none" w:sz="0" w:space="0" w:color="auto"/>
        <w:right w:val="none" w:sz="0" w:space="0" w:color="auto"/>
      </w:divBdr>
    </w:div>
    <w:div w:id="318776890">
      <w:bodyDiv w:val="1"/>
      <w:marLeft w:val="0"/>
      <w:marRight w:val="0"/>
      <w:marTop w:val="0"/>
      <w:marBottom w:val="0"/>
      <w:divBdr>
        <w:top w:val="none" w:sz="0" w:space="0" w:color="auto"/>
        <w:left w:val="none" w:sz="0" w:space="0" w:color="auto"/>
        <w:bottom w:val="none" w:sz="0" w:space="0" w:color="auto"/>
        <w:right w:val="none" w:sz="0" w:space="0" w:color="auto"/>
      </w:divBdr>
    </w:div>
    <w:div w:id="326908102">
      <w:bodyDiv w:val="1"/>
      <w:marLeft w:val="0"/>
      <w:marRight w:val="0"/>
      <w:marTop w:val="0"/>
      <w:marBottom w:val="0"/>
      <w:divBdr>
        <w:top w:val="none" w:sz="0" w:space="0" w:color="auto"/>
        <w:left w:val="none" w:sz="0" w:space="0" w:color="auto"/>
        <w:bottom w:val="none" w:sz="0" w:space="0" w:color="auto"/>
        <w:right w:val="none" w:sz="0" w:space="0" w:color="auto"/>
      </w:divBdr>
    </w:div>
    <w:div w:id="334184920">
      <w:bodyDiv w:val="1"/>
      <w:marLeft w:val="0"/>
      <w:marRight w:val="0"/>
      <w:marTop w:val="0"/>
      <w:marBottom w:val="0"/>
      <w:divBdr>
        <w:top w:val="none" w:sz="0" w:space="0" w:color="auto"/>
        <w:left w:val="none" w:sz="0" w:space="0" w:color="auto"/>
        <w:bottom w:val="none" w:sz="0" w:space="0" w:color="auto"/>
        <w:right w:val="none" w:sz="0" w:space="0" w:color="auto"/>
      </w:divBdr>
    </w:div>
    <w:div w:id="337192987">
      <w:bodyDiv w:val="1"/>
      <w:marLeft w:val="0"/>
      <w:marRight w:val="0"/>
      <w:marTop w:val="0"/>
      <w:marBottom w:val="0"/>
      <w:divBdr>
        <w:top w:val="none" w:sz="0" w:space="0" w:color="auto"/>
        <w:left w:val="none" w:sz="0" w:space="0" w:color="auto"/>
        <w:bottom w:val="none" w:sz="0" w:space="0" w:color="auto"/>
        <w:right w:val="none" w:sz="0" w:space="0" w:color="auto"/>
      </w:divBdr>
    </w:div>
    <w:div w:id="337852140">
      <w:bodyDiv w:val="1"/>
      <w:marLeft w:val="0"/>
      <w:marRight w:val="0"/>
      <w:marTop w:val="0"/>
      <w:marBottom w:val="0"/>
      <w:divBdr>
        <w:top w:val="none" w:sz="0" w:space="0" w:color="auto"/>
        <w:left w:val="none" w:sz="0" w:space="0" w:color="auto"/>
        <w:bottom w:val="none" w:sz="0" w:space="0" w:color="auto"/>
        <w:right w:val="none" w:sz="0" w:space="0" w:color="auto"/>
      </w:divBdr>
      <w:divsChild>
        <w:div w:id="215899634">
          <w:marLeft w:val="0"/>
          <w:marRight w:val="0"/>
          <w:marTop w:val="0"/>
          <w:marBottom w:val="0"/>
          <w:divBdr>
            <w:top w:val="none" w:sz="0" w:space="0" w:color="auto"/>
            <w:left w:val="none" w:sz="0" w:space="0" w:color="auto"/>
            <w:bottom w:val="none" w:sz="0" w:space="0" w:color="auto"/>
            <w:right w:val="none" w:sz="0" w:space="0" w:color="auto"/>
          </w:divBdr>
        </w:div>
        <w:div w:id="521288825">
          <w:marLeft w:val="0"/>
          <w:marRight w:val="0"/>
          <w:marTop w:val="0"/>
          <w:marBottom w:val="0"/>
          <w:divBdr>
            <w:top w:val="none" w:sz="0" w:space="0" w:color="auto"/>
            <w:left w:val="none" w:sz="0" w:space="0" w:color="auto"/>
            <w:bottom w:val="none" w:sz="0" w:space="0" w:color="auto"/>
            <w:right w:val="none" w:sz="0" w:space="0" w:color="auto"/>
          </w:divBdr>
        </w:div>
        <w:div w:id="1000622870">
          <w:marLeft w:val="0"/>
          <w:marRight w:val="0"/>
          <w:marTop w:val="0"/>
          <w:marBottom w:val="0"/>
          <w:divBdr>
            <w:top w:val="none" w:sz="0" w:space="0" w:color="auto"/>
            <w:left w:val="none" w:sz="0" w:space="0" w:color="auto"/>
            <w:bottom w:val="none" w:sz="0" w:space="0" w:color="auto"/>
            <w:right w:val="none" w:sz="0" w:space="0" w:color="auto"/>
          </w:divBdr>
        </w:div>
        <w:div w:id="1124538928">
          <w:marLeft w:val="0"/>
          <w:marRight w:val="0"/>
          <w:marTop w:val="0"/>
          <w:marBottom w:val="0"/>
          <w:divBdr>
            <w:top w:val="none" w:sz="0" w:space="0" w:color="auto"/>
            <w:left w:val="none" w:sz="0" w:space="0" w:color="auto"/>
            <w:bottom w:val="none" w:sz="0" w:space="0" w:color="auto"/>
            <w:right w:val="none" w:sz="0" w:space="0" w:color="auto"/>
          </w:divBdr>
        </w:div>
      </w:divsChild>
    </w:div>
    <w:div w:id="338044179">
      <w:bodyDiv w:val="1"/>
      <w:marLeft w:val="0"/>
      <w:marRight w:val="0"/>
      <w:marTop w:val="0"/>
      <w:marBottom w:val="0"/>
      <w:divBdr>
        <w:top w:val="none" w:sz="0" w:space="0" w:color="auto"/>
        <w:left w:val="none" w:sz="0" w:space="0" w:color="auto"/>
        <w:bottom w:val="none" w:sz="0" w:space="0" w:color="auto"/>
        <w:right w:val="none" w:sz="0" w:space="0" w:color="auto"/>
      </w:divBdr>
    </w:div>
    <w:div w:id="342098998">
      <w:bodyDiv w:val="1"/>
      <w:marLeft w:val="0"/>
      <w:marRight w:val="0"/>
      <w:marTop w:val="0"/>
      <w:marBottom w:val="0"/>
      <w:divBdr>
        <w:top w:val="none" w:sz="0" w:space="0" w:color="auto"/>
        <w:left w:val="none" w:sz="0" w:space="0" w:color="auto"/>
        <w:bottom w:val="none" w:sz="0" w:space="0" w:color="auto"/>
        <w:right w:val="none" w:sz="0" w:space="0" w:color="auto"/>
      </w:divBdr>
    </w:div>
    <w:div w:id="342821483">
      <w:bodyDiv w:val="1"/>
      <w:marLeft w:val="0"/>
      <w:marRight w:val="0"/>
      <w:marTop w:val="0"/>
      <w:marBottom w:val="0"/>
      <w:divBdr>
        <w:top w:val="none" w:sz="0" w:space="0" w:color="auto"/>
        <w:left w:val="none" w:sz="0" w:space="0" w:color="auto"/>
        <w:bottom w:val="none" w:sz="0" w:space="0" w:color="auto"/>
        <w:right w:val="none" w:sz="0" w:space="0" w:color="auto"/>
      </w:divBdr>
    </w:div>
    <w:div w:id="345787759">
      <w:bodyDiv w:val="1"/>
      <w:marLeft w:val="0"/>
      <w:marRight w:val="0"/>
      <w:marTop w:val="0"/>
      <w:marBottom w:val="0"/>
      <w:divBdr>
        <w:top w:val="none" w:sz="0" w:space="0" w:color="auto"/>
        <w:left w:val="none" w:sz="0" w:space="0" w:color="auto"/>
        <w:bottom w:val="none" w:sz="0" w:space="0" w:color="auto"/>
        <w:right w:val="none" w:sz="0" w:space="0" w:color="auto"/>
      </w:divBdr>
    </w:div>
    <w:div w:id="347488822">
      <w:bodyDiv w:val="1"/>
      <w:marLeft w:val="0"/>
      <w:marRight w:val="0"/>
      <w:marTop w:val="0"/>
      <w:marBottom w:val="0"/>
      <w:divBdr>
        <w:top w:val="none" w:sz="0" w:space="0" w:color="auto"/>
        <w:left w:val="none" w:sz="0" w:space="0" w:color="auto"/>
        <w:bottom w:val="none" w:sz="0" w:space="0" w:color="auto"/>
        <w:right w:val="none" w:sz="0" w:space="0" w:color="auto"/>
      </w:divBdr>
    </w:div>
    <w:div w:id="347758727">
      <w:bodyDiv w:val="1"/>
      <w:marLeft w:val="0"/>
      <w:marRight w:val="0"/>
      <w:marTop w:val="0"/>
      <w:marBottom w:val="0"/>
      <w:divBdr>
        <w:top w:val="none" w:sz="0" w:space="0" w:color="auto"/>
        <w:left w:val="none" w:sz="0" w:space="0" w:color="auto"/>
        <w:bottom w:val="none" w:sz="0" w:space="0" w:color="auto"/>
        <w:right w:val="none" w:sz="0" w:space="0" w:color="auto"/>
      </w:divBdr>
    </w:div>
    <w:div w:id="353851194">
      <w:bodyDiv w:val="1"/>
      <w:marLeft w:val="0"/>
      <w:marRight w:val="0"/>
      <w:marTop w:val="0"/>
      <w:marBottom w:val="0"/>
      <w:divBdr>
        <w:top w:val="none" w:sz="0" w:space="0" w:color="auto"/>
        <w:left w:val="none" w:sz="0" w:space="0" w:color="auto"/>
        <w:bottom w:val="none" w:sz="0" w:space="0" w:color="auto"/>
        <w:right w:val="none" w:sz="0" w:space="0" w:color="auto"/>
      </w:divBdr>
      <w:divsChild>
        <w:div w:id="206261951">
          <w:marLeft w:val="0"/>
          <w:marRight w:val="0"/>
          <w:marTop w:val="0"/>
          <w:marBottom w:val="0"/>
          <w:divBdr>
            <w:top w:val="none" w:sz="0" w:space="0" w:color="auto"/>
            <w:left w:val="none" w:sz="0" w:space="0" w:color="auto"/>
            <w:bottom w:val="none" w:sz="0" w:space="0" w:color="auto"/>
            <w:right w:val="none" w:sz="0" w:space="0" w:color="auto"/>
          </w:divBdr>
        </w:div>
      </w:divsChild>
    </w:div>
    <w:div w:id="355424534">
      <w:bodyDiv w:val="1"/>
      <w:marLeft w:val="0"/>
      <w:marRight w:val="0"/>
      <w:marTop w:val="0"/>
      <w:marBottom w:val="0"/>
      <w:divBdr>
        <w:top w:val="none" w:sz="0" w:space="0" w:color="auto"/>
        <w:left w:val="none" w:sz="0" w:space="0" w:color="auto"/>
        <w:bottom w:val="none" w:sz="0" w:space="0" w:color="auto"/>
        <w:right w:val="none" w:sz="0" w:space="0" w:color="auto"/>
      </w:divBdr>
    </w:div>
    <w:div w:id="355738533">
      <w:bodyDiv w:val="1"/>
      <w:marLeft w:val="0"/>
      <w:marRight w:val="0"/>
      <w:marTop w:val="0"/>
      <w:marBottom w:val="0"/>
      <w:divBdr>
        <w:top w:val="none" w:sz="0" w:space="0" w:color="auto"/>
        <w:left w:val="none" w:sz="0" w:space="0" w:color="auto"/>
        <w:bottom w:val="none" w:sz="0" w:space="0" w:color="auto"/>
        <w:right w:val="none" w:sz="0" w:space="0" w:color="auto"/>
      </w:divBdr>
    </w:div>
    <w:div w:id="357001512">
      <w:bodyDiv w:val="1"/>
      <w:marLeft w:val="0"/>
      <w:marRight w:val="0"/>
      <w:marTop w:val="0"/>
      <w:marBottom w:val="0"/>
      <w:divBdr>
        <w:top w:val="none" w:sz="0" w:space="0" w:color="auto"/>
        <w:left w:val="none" w:sz="0" w:space="0" w:color="auto"/>
        <w:bottom w:val="none" w:sz="0" w:space="0" w:color="auto"/>
        <w:right w:val="none" w:sz="0" w:space="0" w:color="auto"/>
      </w:divBdr>
      <w:divsChild>
        <w:div w:id="375786908">
          <w:marLeft w:val="0"/>
          <w:marRight w:val="0"/>
          <w:marTop w:val="0"/>
          <w:marBottom w:val="0"/>
          <w:divBdr>
            <w:top w:val="none" w:sz="0" w:space="0" w:color="auto"/>
            <w:left w:val="none" w:sz="0" w:space="0" w:color="auto"/>
            <w:bottom w:val="none" w:sz="0" w:space="0" w:color="auto"/>
            <w:right w:val="none" w:sz="0" w:space="0" w:color="auto"/>
          </w:divBdr>
        </w:div>
        <w:div w:id="837228406">
          <w:marLeft w:val="0"/>
          <w:marRight w:val="0"/>
          <w:marTop w:val="0"/>
          <w:marBottom w:val="0"/>
          <w:divBdr>
            <w:top w:val="none" w:sz="0" w:space="0" w:color="auto"/>
            <w:left w:val="none" w:sz="0" w:space="0" w:color="auto"/>
            <w:bottom w:val="none" w:sz="0" w:space="0" w:color="auto"/>
            <w:right w:val="none" w:sz="0" w:space="0" w:color="auto"/>
          </w:divBdr>
        </w:div>
      </w:divsChild>
    </w:div>
    <w:div w:id="366681539">
      <w:bodyDiv w:val="1"/>
      <w:marLeft w:val="0"/>
      <w:marRight w:val="0"/>
      <w:marTop w:val="0"/>
      <w:marBottom w:val="0"/>
      <w:divBdr>
        <w:top w:val="none" w:sz="0" w:space="0" w:color="auto"/>
        <w:left w:val="none" w:sz="0" w:space="0" w:color="auto"/>
        <w:bottom w:val="none" w:sz="0" w:space="0" w:color="auto"/>
        <w:right w:val="none" w:sz="0" w:space="0" w:color="auto"/>
      </w:divBdr>
    </w:div>
    <w:div w:id="369690831">
      <w:bodyDiv w:val="1"/>
      <w:marLeft w:val="0"/>
      <w:marRight w:val="0"/>
      <w:marTop w:val="0"/>
      <w:marBottom w:val="0"/>
      <w:divBdr>
        <w:top w:val="none" w:sz="0" w:space="0" w:color="auto"/>
        <w:left w:val="none" w:sz="0" w:space="0" w:color="auto"/>
        <w:bottom w:val="none" w:sz="0" w:space="0" w:color="auto"/>
        <w:right w:val="none" w:sz="0" w:space="0" w:color="auto"/>
      </w:divBdr>
      <w:divsChild>
        <w:div w:id="1132092420">
          <w:marLeft w:val="0"/>
          <w:marRight w:val="0"/>
          <w:marTop w:val="0"/>
          <w:marBottom w:val="0"/>
          <w:divBdr>
            <w:top w:val="none" w:sz="0" w:space="0" w:color="auto"/>
            <w:left w:val="none" w:sz="0" w:space="0" w:color="auto"/>
            <w:bottom w:val="none" w:sz="0" w:space="0" w:color="auto"/>
            <w:right w:val="none" w:sz="0" w:space="0" w:color="auto"/>
          </w:divBdr>
        </w:div>
        <w:div w:id="1407339097">
          <w:marLeft w:val="0"/>
          <w:marRight w:val="0"/>
          <w:marTop w:val="0"/>
          <w:marBottom w:val="0"/>
          <w:divBdr>
            <w:top w:val="none" w:sz="0" w:space="0" w:color="auto"/>
            <w:left w:val="none" w:sz="0" w:space="0" w:color="auto"/>
            <w:bottom w:val="none" w:sz="0" w:space="0" w:color="auto"/>
            <w:right w:val="none" w:sz="0" w:space="0" w:color="auto"/>
          </w:divBdr>
        </w:div>
      </w:divsChild>
    </w:div>
    <w:div w:id="372192611">
      <w:bodyDiv w:val="1"/>
      <w:marLeft w:val="0"/>
      <w:marRight w:val="0"/>
      <w:marTop w:val="0"/>
      <w:marBottom w:val="0"/>
      <w:divBdr>
        <w:top w:val="none" w:sz="0" w:space="0" w:color="auto"/>
        <w:left w:val="none" w:sz="0" w:space="0" w:color="auto"/>
        <w:bottom w:val="none" w:sz="0" w:space="0" w:color="auto"/>
        <w:right w:val="none" w:sz="0" w:space="0" w:color="auto"/>
      </w:divBdr>
    </w:div>
    <w:div w:id="378407819">
      <w:bodyDiv w:val="1"/>
      <w:marLeft w:val="0"/>
      <w:marRight w:val="0"/>
      <w:marTop w:val="0"/>
      <w:marBottom w:val="0"/>
      <w:divBdr>
        <w:top w:val="none" w:sz="0" w:space="0" w:color="auto"/>
        <w:left w:val="none" w:sz="0" w:space="0" w:color="auto"/>
        <w:bottom w:val="none" w:sz="0" w:space="0" w:color="auto"/>
        <w:right w:val="none" w:sz="0" w:space="0" w:color="auto"/>
      </w:divBdr>
    </w:div>
    <w:div w:id="383068105">
      <w:bodyDiv w:val="1"/>
      <w:marLeft w:val="0"/>
      <w:marRight w:val="0"/>
      <w:marTop w:val="0"/>
      <w:marBottom w:val="0"/>
      <w:divBdr>
        <w:top w:val="none" w:sz="0" w:space="0" w:color="auto"/>
        <w:left w:val="none" w:sz="0" w:space="0" w:color="auto"/>
        <w:bottom w:val="none" w:sz="0" w:space="0" w:color="auto"/>
        <w:right w:val="none" w:sz="0" w:space="0" w:color="auto"/>
      </w:divBdr>
    </w:div>
    <w:div w:id="390881740">
      <w:bodyDiv w:val="1"/>
      <w:marLeft w:val="0"/>
      <w:marRight w:val="0"/>
      <w:marTop w:val="0"/>
      <w:marBottom w:val="0"/>
      <w:divBdr>
        <w:top w:val="none" w:sz="0" w:space="0" w:color="auto"/>
        <w:left w:val="none" w:sz="0" w:space="0" w:color="auto"/>
        <w:bottom w:val="none" w:sz="0" w:space="0" w:color="auto"/>
        <w:right w:val="none" w:sz="0" w:space="0" w:color="auto"/>
      </w:divBdr>
    </w:div>
    <w:div w:id="399910129">
      <w:bodyDiv w:val="1"/>
      <w:marLeft w:val="0"/>
      <w:marRight w:val="0"/>
      <w:marTop w:val="0"/>
      <w:marBottom w:val="0"/>
      <w:divBdr>
        <w:top w:val="none" w:sz="0" w:space="0" w:color="auto"/>
        <w:left w:val="none" w:sz="0" w:space="0" w:color="auto"/>
        <w:bottom w:val="none" w:sz="0" w:space="0" w:color="auto"/>
        <w:right w:val="none" w:sz="0" w:space="0" w:color="auto"/>
      </w:divBdr>
    </w:div>
    <w:div w:id="408312039">
      <w:bodyDiv w:val="1"/>
      <w:marLeft w:val="0"/>
      <w:marRight w:val="0"/>
      <w:marTop w:val="0"/>
      <w:marBottom w:val="0"/>
      <w:divBdr>
        <w:top w:val="none" w:sz="0" w:space="0" w:color="auto"/>
        <w:left w:val="none" w:sz="0" w:space="0" w:color="auto"/>
        <w:bottom w:val="none" w:sz="0" w:space="0" w:color="auto"/>
        <w:right w:val="none" w:sz="0" w:space="0" w:color="auto"/>
      </w:divBdr>
    </w:div>
    <w:div w:id="410126650">
      <w:bodyDiv w:val="1"/>
      <w:marLeft w:val="0"/>
      <w:marRight w:val="0"/>
      <w:marTop w:val="0"/>
      <w:marBottom w:val="0"/>
      <w:divBdr>
        <w:top w:val="none" w:sz="0" w:space="0" w:color="auto"/>
        <w:left w:val="none" w:sz="0" w:space="0" w:color="auto"/>
        <w:bottom w:val="none" w:sz="0" w:space="0" w:color="auto"/>
        <w:right w:val="none" w:sz="0" w:space="0" w:color="auto"/>
      </w:divBdr>
    </w:div>
    <w:div w:id="417217592">
      <w:bodyDiv w:val="1"/>
      <w:marLeft w:val="0"/>
      <w:marRight w:val="0"/>
      <w:marTop w:val="0"/>
      <w:marBottom w:val="0"/>
      <w:divBdr>
        <w:top w:val="none" w:sz="0" w:space="0" w:color="auto"/>
        <w:left w:val="none" w:sz="0" w:space="0" w:color="auto"/>
        <w:bottom w:val="none" w:sz="0" w:space="0" w:color="auto"/>
        <w:right w:val="none" w:sz="0" w:space="0" w:color="auto"/>
      </w:divBdr>
      <w:divsChild>
        <w:div w:id="166096404">
          <w:marLeft w:val="0"/>
          <w:marRight w:val="0"/>
          <w:marTop w:val="0"/>
          <w:marBottom w:val="0"/>
          <w:divBdr>
            <w:top w:val="none" w:sz="0" w:space="0" w:color="auto"/>
            <w:left w:val="none" w:sz="0" w:space="0" w:color="auto"/>
            <w:bottom w:val="none" w:sz="0" w:space="0" w:color="auto"/>
            <w:right w:val="none" w:sz="0" w:space="0" w:color="auto"/>
          </w:divBdr>
        </w:div>
      </w:divsChild>
    </w:div>
    <w:div w:id="417335309">
      <w:bodyDiv w:val="1"/>
      <w:marLeft w:val="0"/>
      <w:marRight w:val="0"/>
      <w:marTop w:val="0"/>
      <w:marBottom w:val="0"/>
      <w:divBdr>
        <w:top w:val="none" w:sz="0" w:space="0" w:color="auto"/>
        <w:left w:val="none" w:sz="0" w:space="0" w:color="auto"/>
        <w:bottom w:val="none" w:sz="0" w:space="0" w:color="auto"/>
        <w:right w:val="none" w:sz="0" w:space="0" w:color="auto"/>
      </w:divBdr>
    </w:div>
    <w:div w:id="419447197">
      <w:bodyDiv w:val="1"/>
      <w:marLeft w:val="0"/>
      <w:marRight w:val="0"/>
      <w:marTop w:val="0"/>
      <w:marBottom w:val="0"/>
      <w:divBdr>
        <w:top w:val="none" w:sz="0" w:space="0" w:color="auto"/>
        <w:left w:val="none" w:sz="0" w:space="0" w:color="auto"/>
        <w:bottom w:val="none" w:sz="0" w:space="0" w:color="auto"/>
        <w:right w:val="none" w:sz="0" w:space="0" w:color="auto"/>
      </w:divBdr>
    </w:div>
    <w:div w:id="421952928">
      <w:bodyDiv w:val="1"/>
      <w:marLeft w:val="0"/>
      <w:marRight w:val="0"/>
      <w:marTop w:val="0"/>
      <w:marBottom w:val="0"/>
      <w:divBdr>
        <w:top w:val="none" w:sz="0" w:space="0" w:color="auto"/>
        <w:left w:val="none" w:sz="0" w:space="0" w:color="auto"/>
        <w:bottom w:val="none" w:sz="0" w:space="0" w:color="auto"/>
        <w:right w:val="none" w:sz="0" w:space="0" w:color="auto"/>
      </w:divBdr>
    </w:div>
    <w:div w:id="422991197">
      <w:bodyDiv w:val="1"/>
      <w:marLeft w:val="0"/>
      <w:marRight w:val="0"/>
      <w:marTop w:val="0"/>
      <w:marBottom w:val="0"/>
      <w:divBdr>
        <w:top w:val="none" w:sz="0" w:space="0" w:color="auto"/>
        <w:left w:val="none" w:sz="0" w:space="0" w:color="auto"/>
        <w:bottom w:val="none" w:sz="0" w:space="0" w:color="auto"/>
        <w:right w:val="none" w:sz="0" w:space="0" w:color="auto"/>
      </w:divBdr>
    </w:div>
    <w:div w:id="424886234">
      <w:bodyDiv w:val="1"/>
      <w:marLeft w:val="0"/>
      <w:marRight w:val="0"/>
      <w:marTop w:val="0"/>
      <w:marBottom w:val="0"/>
      <w:divBdr>
        <w:top w:val="none" w:sz="0" w:space="0" w:color="auto"/>
        <w:left w:val="none" w:sz="0" w:space="0" w:color="auto"/>
        <w:bottom w:val="none" w:sz="0" w:space="0" w:color="auto"/>
        <w:right w:val="none" w:sz="0" w:space="0" w:color="auto"/>
      </w:divBdr>
    </w:div>
    <w:div w:id="428085672">
      <w:bodyDiv w:val="1"/>
      <w:marLeft w:val="0"/>
      <w:marRight w:val="0"/>
      <w:marTop w:val="0"/>
      <w:marBottom w:val="0"/>
      <w:divBdr>
        <w:top w:val="none" w:sz="0" w:space="0" w:color="auto"/>
        <w:left w:val="none" w:sz="0" w:space="0" w:color="auto"/>
        <w:bottom w:val="none" w:sz="0" w:space="0" w:color="auto"/>
        <w:right w:val="none" w:sz="0" w:space="0" w:color="auto"/>
      </w:divBdr>
      <w:divsChild>
        <w:div w:id="631983318">
          <w:marLeft w:val="384"/>
          <w:marRight w:val="0"/>
          <w:marTop w:val="0"/>
          <w:marBottom w:val="0"/>
          <w:divBdr>
            <w:top w:val="none" w:sz="0" w:space="0" w:color="auto"/>
            <w:left w:val="none" w:sz="0" w:space="0" w:color="auto"/>
            <w:bottom w:val="none" w:sz="0" w:space="0" w:color="auto"/>
            <w:right w:val="none" w:sz="0" w:space="0" w:color="auto"/>
          </w:divBdr>
        </w:div>
        <w:div w:id="1579053084">
          <w:marLeft w:val="0"/>
          <w:marRight w:val="0"/>
          <w:marTop w:val="0"/>
          <w:marBottom w:val="0"/>
          <w:divBdr>
            <w:top w:val="none" w:sz="0" w:space="0" w:color="auto"/>
            <w:left w:val="none" w:sz="0" w:space="0" w:color="auto"/>
            <w:bottom w:val="none" w:sz="0" w:space="0" w:color="auto"/>
            <w:right w:val="none" w:sz="0" w:space="0" w:color="auto"/>
          </w:divBdr>
        </w:div>
      </w:divsChild>
    </w:div>
    <w:div w:id="428893790">
      <w:bodyDiv w:val="1"/>
      <w:marLeft w:val="0"/>
      <w:marRight w:val="0"/>
      <w:marTop w:val="0"/>
      <w:marBottom w:val="0"/>
      <w:divBdr>
        <w:top w:val="none" w:sz="0" w:space="0" w:color="auto"/>
        <w:left w:val="none" w:sz="0" w:space="0" w:color="auto"/>
        <w:bottom w:val="none" w:sz="0" w:space="0" w:color="auto"/>
        <w:right w:val="none" w:sz="0" w:space="0" w:color="auto"/>
      </w:divBdr>
    </w:div>
    <w:div w:id="429159669">
      <w:bodyDiv w:val="1"/>
      <w:marLeft w:val="0"/>
      <w:marRight w:val="0"/>
      <w:marTop w:val="0"/>
      <w:marBottom w:val="0"/>
      <w:divBdr>
        <w:top w:val="none" w:sz="0" w:space="0" w:color="auto"/>
        <w:left w:val="none" w:sz="0" w:space="0" w:color="auto"/>
        <w:bottom w:val="none" w:sz="0" w:space="0" w:color="auto"/>
        <w:right w:val="none" w:sz="0" w:space="0" w:color="auto"/>
      </w:divBdr>
    </w:div>
    <w:div w:id="433789168">
      <w:bodyDiv w:val="1"/>
      <w:marLeft w:val="0"/>
      <w:marRight w:val="0"/>
      <w:marTop w:val="0"/>
      <w:marBottom w:val="0"/>
      <w:divBdr>
        <w:top w:val="none" w:sz="0" w:space="0" w:color="auto"/>
        <w:left w:val="none" w:sz="0" w:space="0" w:color="auto"/>
        <w:bottom w:val="none" w:sz="0" w:space="0" w:color="auto"/>
        <w:right w:val="none" w:sz="0" w:space="0" w:color="auto"/>
      </w:divBdr>
    </w:div>
    <w:div w:id="439298957">
      <w:bodyDiv w:val="1"/>
      <w:marLeft w:val="0"/>
      <w:marRight w:val="0"/>
      <w:marTop w:val="0"/>
      <w:marBottom w:val="0"/>
      <w:divBdr>
        <w:top w:val="none" w:sz="0" w:space="0" w:color="auto"/>
        <w:left w:val="none" w:sz="0" w:space="0" w:color="auto"/>
        <w:bottom w:val="none" w:sz="0" w:space="0" w:color="auto"/>
        <w:right w:val="none" w:sz="0" w:space="0" w:color="auto"/>
      </w:divBdr>
    </w:div>
    <w:div w:id="452478421">
      <w:bodyDiv w:val="1"/>
      <w:marLeft w:val="0"/>
      <w:marRight w:val="0"/>
      <w:marTop w:val="0"/>
      <w:marBottom w:val="0"/>
      <w:divBdr>
        <w:top w:val="none" w:sz="0" w:space="0" w:color="auto"/>
        <w:left w:val="none" w:sz="0" w:space="0" w:color="auto"/>
        <w:bottom w:val="none" w:sz="0" w:space="0" w:color="auto"/>
        <w:right w:val="none" w:sz="0" w:space="0" w:color="auto"/>
      </w:divBdr>
    </w:div>
    <w:div w:id="453868445">
      <w:bodyDiv w:val="1"/>
      <w:marLeft w:val="0"/>
      <w:marRight w:val="0"/>
      <w:marTop w:val="0"/>
      <w:marBottom w:val="0"/>
      <w:divBdr>
        <w:top w:val="none" w:sz="0" w:space="0" w:color="auto"/>
        <w:left w:val="none" w:sz="0" w:space="0" w:color="auto"/>
        <w:bottom w:val="none" w:sz="0" w:space="0" w:color="auto"/>
        <w:right w:val="none" w:sz="0" w:space="0" w:color="auto"/>
      </w:divBdr>
    </w:div>
    <w:div w:id="454372438">
      <w:bodyDiv w:val="1"/>
      <w:marLeft w:val="0"/>
      <w:marRight w:val="0"/>
      <w:marTop w:val="0"/>
      <w:marBottom w:val="0"/>
      <w:divBdr>
        <w:top w:val="none" w:sz="0" w:space="0" w:color="auto"/>
        <w:left w:val="none" w:sz="0" w:space="0" w:color="auto"/>
        <w:bottom w:val="none" w:sz="0" w:space="0" w:color="auto"/>
        <w:right w:val="none" w:sz="0" w:space="0" w:color="auto"/>
      </w:divBdr>
    </w:div>
    <w:div w:id="460658198">
      <w:bodyDiv w:val="1"/>
      <w:marLeft w:val="0"/>
      <w:marRight w:val="0"/>
      <w:marTop w:val="0"/>
      <w:marBottom w:val="0"/>
      <w:divBdr>
        <w:top w:val="none" w:sz="0" w:space="0" w:color="auto"/>
        <w:left w:val="none" w:sz="0" w:space="0" w:color="auto"/>
        <w:bottom w:val="none" w:sz="0" w:space="0" w:color="auto"/>
        <w:right w:val="none" w:sz="0" w:space="0" w:color="auto"/>
      </w:divBdr>
    </w:div>
    <w:div w:id="460881785">
      <w:bodyDiv w:val="1"/>
      <w:marLeft w:val="0"/>
      <w:marRight w:val="0"/>
      <w:marTop w:val="0"/>
      <w:marBottom w:val="0"/>
      <w:divBdr>
        <w:top w:val="none" w:sz="0" w:space="0" w:color="auto"/>
        <w:left w:val="none" w:sz="0" w:space="0" w:color="auto"/>
        <w:bottom w:val="none" w:sz="0" w:space="0" w:color="auto"/>
        <w:right w:val="none" w:sz="0" w:space="0" w:color="auto"/>
      </w:divBdr>
    </w:div>
    <w:div w:id="462040785">
      <w:bodyDiv w:val="1"/>
      <w:marLeft w:val="0"/>
      <w:marRight w:val="0"/>
      <w:marTop w:val="0"/>
      <w:marBottom w:val="0"/>
      <w:divBdr>
        <w:top w:val="none" w:sz="0" w:space="0" w:color="auto"/>
        <w:left w:val="none" w:sz="0" w:space="0" w:color="auto"/>
        <w:bottom w:val="none" w:sz="0" w:space="0" w:color="auto"/>
        <w:right w:val="none" w:sz="0" w:space="0" w:color="auto"/>
      </w:divBdr>
    </w:div>
    <w:div w:id="465199575">
      <w:bodyDiv w:val="1"/>
      <w:marLeft w:val="0"/>
      <w:marRight w:val="0"/>
      <w:marTop w:val="0"/>
      <w:marBottom w:val="0"/>
      <w:divBdr>
        <w:top w:val="none" w:sz="0" w:space="0" w:color="auto"/>
        <w:left w:val="none" w:sz="0" w:space="0" w:color="auto"/>
        <w:bottom w:val="none" w:sz="0" w:space="0" w:color="auto"/>
        <w:right w:val="none" w:sz="0" w:space="0" w:color="auto"/>
      </w:divBdr>
    </w:div>
    <w:div w:id="467675383">
      <w:bodyDiv w:val="1"/>
      <w:marLeft w:val="0"/>
      <w:marRight w:val="0"/>
      <w:marTop w:val="0"/>
      <w:marBottom w:val="0"/>
      <w:divBdr>
        <w:top w:val="none" w:sz="0" w:space="0" w:color="auto"/>
        <w:left w:val="none" w:sz="0" w:space="0" w:color="auto"/>
        <w:bottom w:val="none" w:sz="0" w:space="0" w:color="auto"/>
        <w:right w:val="none" w:sz="0" w:space="0" w:color="auto"/>
      </w:divBdr>
    </w:div>
    <w:div w:id="470438333">
      <w:bodyDiv w:val="1"/>
      <w:marLeft w:val="0"/>
      <w:marRight w:val="0"/>
      <w:marTop w:val="0"/>
      <w:marBottom w:val="0"/>
      <w:divBdr>
        <w:top w:val="none" w:sz="0" w:space="0" w:color="auto"/>
        <w:left w:val="none" w:sz="0" w:space="0" w:color="auto"/>
        <w:bottom w:val="none" w:sz="0" w:space="0" w:color="auto"/>
        <w:right w:val="none" w:sz="0" w:space="0" w:color="auto"/>
      </w:divBdr>
    </w:div>
    <w:div w:id="470708283">
      <w:bodyDiv w:val="1"/>
      <w:marLeft w:val="0"/>
      <w:marRight w:val="0"/>
      <w:marTop w:val="0"/>
      <w:marBottom w:val="0"/>
      <w:divBdr>
        <w:top w:val="none" w:sz="0" w:space="0" w:color="auto"/>
        <w:left w:val="none" w:sz="0" w:space="0" w:color="auto"/>
        <w:bottom w:val="none" w:sz="0" w:space="0" w:color="auto"/>
        <w:right w:val="none" w:sz="0" w:space="0" w:color="auto"/>
      </w:divBdr>
    </w:div>
    <w:div w:id="479004599">
      <w:bodyDiv w:val="1"/>
      <w:marLeft w:val="0"/>
      <w:marRight w:val="0"/>
      <w:marTop w:val="0"/>
      <w:marBottom w:val="0"/>
      <w:divBdr>
        <w:top w:val="none" w:sz="0" w:space="0" w:color="auto"/>
        <w:left w:val="none" w:sz="0" w:space="0" w:color="auto"/>
        <w:bottom w:val="none" w:sz="0" w:space="0" w:color="auto"/>
        <w:right w:val="none" w:sz="0" w:space="0" w:color="auto"/>
      </w:divBdr>
    </w:div>
    <w:div w:id="486166628">
      <w:bodyDiv w:val="1"/>
      <w:marLeft w:val="0"/>
      <w:marRight w:val="0"/>
      <w:marTop w:val="0"/>
      <w:marBottom w:val="0"/>
      <w:divBdr>
        <w:top w:val="none" w:sz="0" w:space="0" w:color="auto"/>
        <w:left w:val="none" w:sz="0" w:space="0" w:color="auto"/>
        <w:bottom w:val="none" w:sz="0" w:space="0" w:color="auto"/>
        <w:right w:val="none" w:sz="0" w:space="0" w:color="auto"/>
      </w:divBdr>
      <w:divsChild>
        <w:div w:id="973370507">
          <w:marLeft w:val="0"/>
          <w:marRight w:val="0"/>
          <w:marTop w:val="0"/>
          <w:marBottom w:val="0"/>
          <w:divBdr>
            <w:top w:val="none" w:sz="0" w:space="0" w:color="auto"/>
            <w:left w:val="none" w:sz="0" w:space="0" w:color="auto"/>
            <w:bottom w:val="none" w:sz="0" w:space="0" w:color="auto"/>
            <w:right w:val="none" w:sz="0" w:space="0" w:color="auto"/>
          </w:divBdr>
        </w:div>
      </w:divsChild>
    </w:div>
    <w:div w:id="488135848">
      <w:bodyDiv w:val="1"/>
      <w:marLeft w:val="0"/>
      <w:marRight w:val="0"/>
      <w:marTop w:val="0"/>
      <w:marBottom w:val="0"/>
      <w:divBdr>
        <w:top w:val="none" w:sz="0" w:space="0" w:color="auto"/>
        <w:left w:val="none" w:sz="0" w:space="0" w:color="auto"/>
        <w:bottom w:val="none" w:sz="0" w:space="0" w:color="auto"/>
        <w:right w:val="none" w:sz="0" w:space="0" w:color="auto"/>
      </w:divBdr>
    </w:div>
    <w:div w:id="491720123">
      <w:bodyDiv w:val="1"/>
      <w:marLeft w:val="0"/>
      <w:marRight w:val="0"/>
      <w:marTop w:val="0"/>
      <w:marBottom w:val="0"/>
      <w:divBdr>
        <w:top w:val="none" w:sz="0" w:space="0" w:color="auto"/>
        <w:left w:val="none" w:sz="0" w:space="0" w:color="auto"/>
        <w:bottom w:val="none" w:sz="0" w:space="0" w:color="auto"/>
        <w:right w:val="none" w:sz="0" w:space="0" w:color="auto"/>
      </w:divBdr>
    </w:div>
    <w:div w:id="493180521">
      <w:bodyDiv w:val="1"/>
      <w:marLeft w:val="0"/>
      <w:marRight w:val="0"/>
      <w:marTop w:val="0"/>
      <w:marBottom w:val="0"/>
      <w:divBdr>
        <w:top w:val="none" w:sz="0" w:space="0" w:color="auto"/>
        <w:left w:val="none" w:sz="0" w:space="0" w:color="auto"/>
        <w:bottom w:val="none" w:sz="0" w:space="0" w:color="auto"/>
        <w:right w:val="none" w:sz="0" w:space="0" w:color="auto"/>
      </w:divBdr>
    </w:div>
    <w:div w:id="494076882">
      <w:bodyDiv w:val="1"/>
      <w:marLeft w:val="0"/>
      <w:marRight w:val="0"/>
      <w:marTop w:val="0"/>
      <w:marBottom w:val="0"/>
      <w:divBdr>
        <w:top w:val="none" w:sz="0" w:space="0" w:color="auto"/>
        <w:left w:val="none" w:sz="0" w:space="0" w:color="auto"/>
        <w:bottom w:val="none" w:sz="0" w:space="0" w:color="auto"/>
        <w:right w:val="none" w:sz="0" w:space="0" w:color="auto"/>
      </w:divBdr>
      <w:divsChild>
        <w:div w:id="1507131553">
          <w:marLeft w:val="0"/>
          <w:marRight w:val="0"/>
          <w:marTop w:val="0"/>
          <w:marBottom w:val="0"/>
          <w:divBdr>
            <w:top w:val="none" w:sz="0" w:space="0" w:color="auto"/>
            <w:left w:val="none" w:sz="0" w:space="0" w:color="auto"/>
            <w:bottom w:val="none" w:sz="0" w:space="0" w:color="auto"/>
            <w:right w:val="none" w:sz="0" w:space="0" w:color="auto"/>
          </w:divBdr>
          <w:divsChild>
            <w:div w:id="1849367079">
              <w:marLeft w:val="0"/>
              <w:marRight w:val="0"/>
              <w:marTop w:val="0"/>
              <w:marBottom w:val="0"/>
              <w:divBdr>
                <w:top w:val="none" w:sz="0" w:space="0" w:color="auto"/>
                <w:left w:val="none" w:sz="0" w:space="0" w:color="auto"/>
                <w:bottom w:val="none" w:sz="0" w:space="0" w:color="auto"/>
                <w:right w:val="none" w:sz="0" w:space="0" w:color="auto"/>
              </w:divBdr>
              <w:divsChild>
                <w:div w:id="1737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501748601">
      <w:bodyDiv w:val="1"/>
      <w:marLeft w:val="0"/>
      <w:marRight w:val="0"/>
      <w:marTop w:val="0"/>
      <w:marBottom w:val="0"/>
      <w:divBdr>
        <w:top w:val="none" w:sz="0" w:space="0" w:color="auto"/>
        <w:left w:val="none" w:sz="0" w:space="0" w:color="auto"/>
        <w:bottom w:val="none" w:sz="0" w:space="0" w:color="auto"/>
        <w:right w:val="none" w:sz="0" w:space="0" w:color="auto"/>
      </w:divBdr>
    </w:div>
    <w:div w:id="501817051">
      <w:bodyDiv w:val="1"/>
      <w:marLeft w:val="0"/>
      <w:marRight w:val="0"/>
      <w:marTop w:val="0"/>
      <w:marBottom w:val="0"/>
      <w:divBdr>
        <w:top w:val="none" w:sz="0" w:space="0" w:color="auto"/>
        <w:left w:val="none" w:sz="0" w:space="0" w:color="auto"/>
        <w:bottom w:val="none" w:sz="0" w:space="0" w:color="auto"/>
        <w:right w:val="none" w:sz="0" w:space="0" w:color="auto"/>
      </w:divBdr>
    </w:div>
    <w:div w:id="506676815">
      <w:bodyDiv w:val="1"/>
      <w:marLeft w:val="0"/>
      <w:marRight w:val="0"/>
      <w:marTop w:val="0"/>
      <w:marBottom w:val="0"/>
      <w:divBdr>
        <w:top w:val="none" w:sz="0" w:space="0" w:color="auto"/>
        <w:left w:val="none" w:sz="0" w:space="0" w:color="auto"/>
        <w:bottom w:val="none" w:sz="0" w:space="0" w:color="auto"/>
        <w:right w:val="none" w:sz="0" w:space="0" w:color="auto"/>
      </w:divBdr>
      <w:divsChild>
        <w:div w:id="1037851246">
          <w:marLeft w:val="0"/>
          <w:marRight w:val="0"/>
          <w:marTop w:val="0"/>
          <w:marBottom w:val="0"/>
          <w:divBdr>
            <w:top w:val="none" w:sz="0" w:space="0" w:color="auto"/>
            <w:left w:val="none" w:sz="0" w:space="0" w:color="auto"/>
            <w:bottom w:val="none" w:sz="0" w:space="0" w:color="auto"/>
            <w:right w:val="none" w:sz="0" w:space="0" w:color="auto"/>
          </w:divBdr>
        </w:div>
        <w:div w:id="1221600888">
          <w:marLeft w:val="0"/>
          <w:marRight w:val="0"/>
          <w:marTop w:val="0"/>
          <w:marBottom w:val="0"/>
          <w:divBdr>
            <w:top w:val="none" w:sz="0" w:space="0" w:color="auto"/>
            <w:left w:val="none" w:sz="0" w:space="0" w:color="auto"/>
            <w:bottom w:val="none" w:sz="0" w:space="0" w:color="auto"/>
            <w:right w:val="none" w:sz="0" w:space="0" w:color="auto"/>
          </w:divBdr>
        </w:div>
        <w:div w:id="1367173268">
          <w:marLeft w:val="0"/>
          <w:marRight w:val="0"/>
          <w:marTop w:val="0"/>
          <w:marBottom w:val="0"/>
          <w:divBdr>
            <w:top w:val="none" w:sz="0" w:space="0" w:color="auto"/>
            <w:left w:val="none" w:sz="0" w:space="0" w:color="auto"/>
            <w:bottom w:val="none" w:sz="0" w:space="0" w:color="auto"/>
            <w:right w:val="none" w:sz="0" w:space="0" w:color="auto"/>
          </w:divBdr>
        </w:div>
      </w:divsChild>
    </w:div>
    <w:div w:id="516771204">
      <w:bodyDiv w:val="1"/>
      <w:marLeft w:val="0"/>
      <w:marRight w:val="0"/>
      <w:marTop w:val="0"/>
      <w:marBottom w:val="0"/>
      <w:divBdr>
        <w:top w:val="none" w:sz="0" w:space="0" w:color="auto"/>
        <w:left w:val="none" w:sz="0" w:space="0" w:color="auto"/>
        <w:bottom w:val="none" w:sz="0" w:space="0" w:color="auto"/>
        <w:right w:val="none" w:sz="0" w:space="0" w:color="auto"/>
      </w:divBdr>
    </w:div>
    <w:div w:id="519006555">
      <w:bodyDiv w:val="1"/>
      <w:marLeft w:val="0"/>
      <w:marRight w:val="0"/>
      <w:marTop w:val="0"/>
      <w:marBottom w:val="0"/>
      <w:divBdr>
        <w:top w:val="none" w:sz="0" w:space="0" w:color="auto"/>
        <w:left w:val="none" w:sz="0" w:space="0" w:color="auto"/>
        <w:bottom w:val="none" w:sz="0" w:space="0" w:color="auto"/>
        <w:right w:val="none" w:sz="0" w:space="0" w:color="auto"/>
      </w:divBdr>
    </w:div>
    <w:div w:id="520359301">
      <w:bodyDiv w:val="1"/>
      <w:marLeft w:val="0"/>
      <w:marRight w:val="0"/>
      <w:marTop w:val="0"/>
      <w:marBottom w:val="0"/>
      <w:divBdr>
        <w:top w:val="none" w:sz="0" w:space="0" w:color="auto"/>
        <w:left w:val="none" w:sz="0" w:space="0" w:color="auto"/>
        <w:bottom w:val="none" w:sz="0" w:space="0" w:color="auto"/>
        <w:right w:val="none" w:sz="0" w:space="0" w:color="auto"/>
      </w:divBdr>
    </w:div>
    <w:div w:id="521433039">
      <w:bodyDiv w:val="1"/>
      <w:marLeft w:val="0"/>
      <w:marRight w:val="0"/>
      <w:marTop w:val="0"/>
      <w:marBottom w:val="0"/>
      <w:divBdr>
        <w:top w:val="none" w:sz="0" w:space="0" w:color="auto"/>
        <w:left w:val="none" w:sz="0" w:space="0" w:color="auto"/>
        <w:bottom w:val="none" w:sz="0" w:space="0" w:color="auto"/>
        <w:right w:val="none" w:sz="0" w:space="0" w:color="auto"/>
      </w:divBdr>
    </w:div>
    <w:div w:id="528223667">
      <w:bodyDiv w:val="1"/>
      <w:marLeft w:val="0"/>
      <w:marRight w:val="0"/>
      <w:marTop w:val="0"/>
      <w:marBottom w:val="0"/>
      <w:divBdr>
        <w:top w:val="none" w:sz="0" w:space="0" w:color="auto"/>
        <w:left w:val="none" w:sz="0" w:space="0" w:color="auto"/>
        <w:bottom w:val="none" w:sz="0" w:space="0" w:color="auto"/>
        <w:right w:val="none" w:sz="0" w:space="0" w:color="auto"/>
      </w:divBdr>
    </w:div>
    <w:div w:id="528762480">
      <w:bodyDiv w:val="1"/>
      <w:marLeft w:val="0"/>
      <w:marRight w:val="0"/>
      <w:marTop w:val="0"/>
      <w:marBottom w:val="0"/>
      <w:divBdr>
        <w:top w:val="none" w:sz="0" w:space="0" w:color="auto"/>
        <w:left w:val="none" w:sz="0" w:space="0" w:color="auto"/>
        <w:bottom w:val="none" w:sz="0" w:space="0" w:color="auto"/>
        <w:right w:val="none" w:sz="0" w:space="0" w:color="auto"/>
      </w:divBdr>
      <w:divsChild>
        <w:div w:id="565381208">
          <w:marLeft w:val="0"/>
          <w:marRight w:val="0"/>
          <w:marTop w:val="0"/>
          <w:marBottom w:val="0"/>
          <w:divBdr>
            <w:top w:val="none" w:sz="0" w:space="0" w:color="auto"/>
            <w:left w:val="none" w:sz="0" w:space="0" w:color="auto"/>
            <w:bottom w:val="none" w:sz="0" w:space="0" w:color="auto"/>
            <w:right w:val="none" w:sz="0" w:space="0" w:color="auto"/>
          </w:divBdr>
        </w:div>
        <w:div w:id="761336760">
          <w:marLeft w:val="0"/>
          <w:marRight w:val="0"/>
          <w:marTop w:val="0"/>
          <w:marBottom w:val="0"/>
          <w:divBdr>
            <w:top w:val="none" w:sz="0" w:space="0" w:color="auto"/>
            <w:left w:val="none" w:sz="0" w:space="0" w:color="auto"/>
            <w:bottom w:val="none" w:sz="0" w:space="0" w:color="auto"/>
            <w:right w:val="none" w:sz="0" w:space="0" w:color="auto"/>
          </w:divBdr>
        </w:div>
        <w:div w:id="312565611">
          <w:marLeft w:val="0"/>
          <w:marRight w:val="0"/>
          <w:marTop w:val="0"/>
          <w:marBottom w:val="0"/>
          <w:divBdr>
            <w:top w:val="none" w:sz="0" w:space="0" w:color="auto"/>
            <w:left w:val="none" w:sz="0" w:space="0" w:color="auto"/>
            <w:bottom w:val="none" w:sz="0" w:space="0" w:color="auto"/>
            <w:right w:val="none" w:sz="0" w:space="0" w:color="auto"/>
          </w:divBdr>
        </w:div>
        <w:div w:id="830485752">
          <w:marLeft w:val="0"/>
          <w:marRight w:val="0"/>
          <w:marTop w:val="0"/>
          <w:marBottom w:val="0"/>
          <w:divBdr>
            <w:top w:val="none" w:sz="0" w:space="0" w:color="auto"/>
            <w:left w:val="none" w:sz="0" w:space="0" w:color="auto"/>
            <w:bottom w:val="none" w:sz="0" w:space="0" w:color="auto"/>
            <w:right w:val="none" w:sz="0" w:space="0" w:color="auto"/>
          </w:divBdr>
        </w:div>
      </w:divsChild>
    </w:div>
    <w:div w:id="533886276">
      <w:bodyDiv w:val="1"/>
      <w:marLeft w:val="0"/>
      <w:marRight w:val="0"/>
      <w:marTop w:val="0"/>
      <w:marBottom w:val="0"/>
      <w:divBdr>
        <w:top w:val="none" w:sz="0" w:space="0" w:color="auto"/>
        <w:left w:val="none" w:sz="0" w:space="0" w:color="auto"/>
        <w:bottom w:val="none" w:sz="0" w:space="0" w:color="auto"/>
        <w:right w:val="none" w:sz="0" w:space="0" w:color="auto"/>
      </w:divBdr>
    </w:div>
    <w:div w:id="544829792">
      <w:bodyDiv w:val="1"/>
      <w:marLeft w:val="0"/>
      <w:marRight w:val="0"/>
      <w:marTop w:val="0"/>
      <w:marBottom w:val="0"/>
      <w:divBdr>
        <w:top w:val="none" w:sz="0" w:space="0" w:color="auto"/>
        <w:left w:val="none" w:sz="0" w:space="0" w:color="auto"/>
        <w:bottom w:val="none" w:sz="0" w:space="0" w:color="auto"/>
        <w:right w:val="none" w:sz="0" w:space="0" w:color="auto"/>
      </w:divBdr>
    </w:div>
    <w:div w:id="547766593">
      <w:bodyDiv w:val="1"/>
      <w:marLeft w:val="0"/>
      <w:marRight w:val="0"/>
      <w:marTop w:val="0"/>
      <w:marBottom w:val="0"/>
      <w:divBdr>
        <w:top w:val="none" w:sz="0" w:space="0" w:color="auto"/>
        <w:left w:val="none" w:sz="0" w:space="0" w:color="auto"/>
        <w:bottom w:val="none" w:sz="0" w:space="0" w:color="auto"/>
        <w:right w:val="none" w:sz="0" w:space="0" w:color="auto"/>
      </w:divBdr>
    </w:div>
    <w:div w:id="551694490">
      <w:bodyDiv w:val="1"/>
      <w:marLeft w:val="0"/>
      <w:marRight w:val="0"/>
      <w:marTop w:val="0"/>
      <w:marBottom w:val="0"/>
      <w:divBdr>
        <w:top w:val="none" w:sz="0" w:space="0" w:color="auto"/>
        <w:left w:val="none" w:sz="0" w:space="0" w:color="auto"/>
        <w:bottom w:val="none" w:sz="0" w:space="0" w:color="auto"/>
        <w:right w:val="none" w:sz="0" w:space="0" w:color="auto"/>
      </w:divBdr>
    </w:div>
    <w:div w:id="555896809">
      <w:bodyDiv w:val="1"/>
      <w:marLeft w:val="0"/>
      <w:marRight w:val="0"/>
      <w:marTop w:val="0"/>
      <w:marBottom w:val="0"/>
      <w:divBdr>
        <w:top w:val="none" w:sz="0" w:space="0" w:color="auto"/>
        <w:left w:val="none" w:sz="0" w:space="0" w:color="auto"/>
        <w:bottom w:val="none" w:sz="0" w:space="0" w:color="auto"/>
        <w:right w:val="none" w:sz="0" w:space="0" w:color="auto"/>
      </w:divBdr>
    </w:div>
    <w:div w:id="563569335">
      <w:bodyDiv w:val="1"/>
      <w:marLeft w:val="0"/>
      <w:marRight w:val="0"/>
      <w:marTop w:val="0"/>
      <w:marBottom w:val="0"/>
      <w:divBdr>
        <w:top w:val="none" w:sz="0" w:space="0" w:color="auto"/>
        <w:left w:val="none" w:sz="0" w:space="0" w:color="auto"/>
        <w:bottom w:val="none" w:sz="0" w:space="0" w:color="auto"/>
        <w:right w:val="none" w:sz="0" w:space="0" w:color="auto"/>
      </w:divBdr>
    </w:div>
    <w:div w:id="566497374">
      <w:bodyDiv w:val="1"/>
      <w:marLeft w:val="0"/>
      <w:marRight w:val="0"/>
      <w:marTop w:val="0"/>
      <w:marBottom w:val="0"/>
      <w:divBdr>
        <w:top w:val="none" w:sz="0" w:space="0" w:color="auto"/>
        <w:left w:val="none" w:sz="0" w:space="0" w:color="auto"/>
        <w:bottom w:val="none" w:sz="0" w:space="0" w:color="auto"/>
        <w:right w:val="none" w:sz="0" w:space="0" w:color="auto"/>
      </w:divBdr>
      <w:divsChild>
        <w:div w:id="317997341">
          <w:marLeft w:val="0"/>
          <w:marRight w:val="0"/>
          <w:marTop w:val="0"/>
          <w:marBottom w:val="0"/>
          <w:divBdr>
            <w:top w:val="none" w:sz="0" w:space="0" w:color="auto"/>
            <w:left w:val="none" w:sz="0" w:space="0" w:color="auto"/>
            <w:bottom w:val="none" w:sz="0" w:space="0" w:color="auto"/>
            <w:right w:val="none" w:sz="0" w:space="0" w:color="auto"/>
          </w:divBdr>
        </w:div>
        <w:div w:id="586811329">
          <w:marLeft w:val="0"/>
          <w:marRight w:val="0"/>
          <w:marTop w:val="0"/>
          <w:marBottom w:val="0"/>
          <w:divBdr>
            <w:top w:val="none" w:sz="0" w:space="0" w:color="auto"/>
            <w:left w:val="none" w:sz="0" w:space="0" w:color="auto"/>
            <w:bottom w:val="none" w:sz="0" w:space="0" w:color="auto"/>
            <w:right w:val="none" w:sz="0" w:space="0" w:color="auto"/>
          </w:divBdr>
        </w:div>
        <w:div w:id="2009668367">
          <w:marLeft w:val="0"/>
          <w:marRight w:val="0"/>
          <w:marTop w:val="0"/>
          <w:marBottom w:val="0"/>
          <w:divBdr>
            <w:top w:val="none" w:sz="0" w:space="0" w:color="auto"/>
            <w:left w:val="none" w:sz="0" w:space="0" w:color="auto"/>
            <w:bottom w:val="none" w:sz="0" w:space="0" w:color="auto"/>
            <w:right w:val="none" w:sz="0" w:space="0" w:color="auto"/>
          </w:divBdr>
        </w:div>
      </w:divsChild>
    </w:div>
    <w:div w:id="566503029">
      <w:bodyDiv w:val="1"/>
      <w:marLeft w:val="0"/>
      <w:marRight w:val="0"/>
      <w:marTop w:val="0"/>
      <w:marBottom w:val="0"/>
      <w:divBdr>
        <w:top w:val="none" w:sz="0" w:space="0" w:color="auto"/>
        <w:left w:val="none" w:sz="0" w:space="0" w:color="auto"/>
        <w:bottom w:val="none" w:sz="0" w:space="0" w:color="auto"/>
        <w:right w:val="none" w:sz="0" w:space="0" w:color="auto"/>
      </w:divBdr>
      <w:divsChild>
        <w:div w:id="582447633">
          <w:marLeft w:val="0"/>
          <w:marRight w:val="0"/>
          <w:marTop w:val="0"/>
          <w:marBottom w:val="0"/>
          <w:divBdr>
            <w:top w:val="none" w:sz="0" w:space="0" w:color="auto"/>
            <w:left w:val="none" w:sz="0" w:space="0" w:color="auto"/>
            <w:bottom w:val="none" w:sz="0" w:space="0" w:color="auto"/>
            <w:right w:val="none" w:sz="0" w:space="0" w:color="auto"/>
          </w:divBdr>
        </w:div>
      </w:divsChild>
    </w:div>
    <w:div w:id="567229414">
      <w:bodyDiv w:val="1"/>
      <w:marLeft w:val="0"/>
      <w:marRight w:val="0"/>
      <w:marTop w:val="0"/>
      <w:marBottom w:val="0"/>
      <w:divBdr>
        <w:top w:val="none" w:sz="0" w:space="0" w:color="auto"/>
        <w:left w:val="none" w:sz="0" w:space="0" w:color="auto"/>
        <w:bottom w:val="none" w:sz="0" w:space="0" w:color="auto"/>
        <w:right w:val="none" w:sz="0" w:space="0" w:color="auto"/>
      </w:divBdr>
      <w:divsChild>
        <w:div w:id="2101216080">
          <w:marLeft w:val="0"/>
          <w:marRight w:val="0"/>
          <w:marTop w:val="0"/>
          <w:marBottom w:val="0"/>
          <w:divBdr>
            <w:top w:val="none" w:sz="0" w:space="0" w:color="auto"/>
            <w:left w:val="none" w:sz="0" w:space="0" w:color="auto"/>
            <w:bottom w:val="none" w:sz="0" w:space="0" w:color="auto"/>
            <w:right w:val="none" w:sz="0" w:space="0" w:color="auto"/>
          </w:divBdr>
        </w:div>
      </w:divsChild>
    </w:div>
    <w:div w:id="569586338">
      <w:bodyDiv w:val="1"/>
      <w:marLeft w:val="0"/>
      <w:marRight w:val="0"/>
      <w:marTop w:val="0"/>
      <w:marBottom w:val="0"/>
      <w:divBdr>
        <w:top w:val="none" w:sz="0" w:space="0" w:color="auto"/>
        <w:left w:val="none" w:sz="0" w:space="0" w:color="auto"/>
        <w:bottom w:val="none" w:sz="0" w:space="0" w:color="auto"/>
        <w:right w:val="none" w:sz="0" w:space="0" w:color="auto"/>
      </w:divBdr>
    </w:div>
    <w:div w:id="572547878">
      <w:bodyDiv w:val="1"/>
      <w:marLeft w:val="0"/>
      <w:marRight w:val="0"/>
      <w:marTop w:val="0"/>
      <w:marBottom w:val="0"/>
      <w:divBdr>
        <w:top w:val="none" w:sz="0" w:space="0" w:color="auto"/>
        <w:left w:val="none" w:sz="0" w:space="0" w:color="auto"/>
        <w:bottom w:val="none" w:sz="0" w:space="0" w:color="auto"/>
        <w:right w:val="none" w:sz="0" w:space="0" w:color="auto"/>
      </w:divBdr>
    </w:div>
    <w:div w:id="575939650">
      <w:bodyDiv w:val="1"/>
      <w:marLeft w:val="0"/>
      <w:marRight w:val="0"/>
      <w:marTop w:val="0"/>
      <w:marBottom w:val="0"/>
      <w:divBdr>
        <w:top w:val="none" w:sz="0" w:space="0" w:color="auto"/>
        <w:left w:val="none" w:sz="0" w:space="0" w:color="auto"/>
        <w:bottom w:val="none" w:sz="0" w:space="0" w:color="auto"/>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sChild>
            <w:div w:id="241188371">
              <w:marLeft w:val="0"/>
              <w:marRight w:val="0"/>
              <w:marTop w:val="0"/>
              <w:marBottom w:val="0"/>
              <w:divBdr>
                <w:top w:val="none" w:sz="0" w:space="0" w:color="auto"/>
                <w:left w:val="none" w:sz="0" w:space="0" w:color="auto"/>
                <w:bottom w:val="none" w:sz="0" w:space="0" w:color="auto"/>
                <w:right w:val="none" w:sz="0" w:space="0" w:color="auto"/>
              </w:divBdr>
            </w:div>
          </w:divsChild>
        </w:div>
        <w:div w:id="1243374197">
          <w:marLeft w:val="0"/>
          <w:marRight w:val="0"/>
          <w:marTop w:val="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
          </w:divsChild>
        </w:div>
        <w:div w:id="1726178263">
          <w:marLeft w:val="0"/>
          <w:marRight w:val="0"/>
          <w:marTop w:val="0"/>
          <w:marBottom w:val="0"/>
          <w:divBdr>
            <w:top w:val="none" w:sz="0" w:space="0" w:color="auto"/>
            <w:left w:val="none" w:sz="0" w:space="0" w:color="auto"/>
            <w:bottom w:val="none" w:sz="0" w:space="0" w:color="auto"/>
            <w:right w:val="none" w:sz="0" w:space="0" w:color="auto"/>
          </w:divBdr>
          <w:divsChild>
            <w:div w:id="376204745">
              <w:marLeft w:val="0"/>
              <w:marRight w:val="0"/>
              <w:marTop w:val="0"/>
              <w:marBottom w:val="0"/>
              <w:divBdr>
                <w:top w:val="none" w:sz="0" w:space="0" w:color="auto"/>
                <w:left w:val="none" w:sz="0" w:space="0" w:color="auto"/>
                <w:bottom w:val="none" w:sz="0" w:space="0" w:color="auto"/>
                <w:right w:val="none" w:sz="0" w:space="0" w:color="auto"/>
              </w:divBdr>
            </w:div>
          </w:divsChild>
        </w:div>
        <w:div w:id="2020503047">
          <w:marLeft w:val="0"/>
          <w:marRight w:val="0"/>
          <w:marTop w:val="0"/>
          <w:marBottom w:val="0"/>
          <w:divBdr>
            <w:top w:val="none" w:sz="0" w:space="0" w:color="auto"/>
            <w:left w:val="none" w:sz="0" w:space="0" w:color="auto"/>
            <w:bottom w:val="none" w:sz="0" w:space="0" w:color="auto"/>
            <w:right w:val="none" w:sz="0" w:space="0" w:color="auto"/>
          </w:divBdr>
          <w:divsChild>
            <w:div w:id="12233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036">
      <w:bodyDiv w:val="1"/>
      <w:marLeft w:val="0"/>
      <w:marRight w:val="0"/>
      <w:marTop w:val="0"/>
      <w:marBottom w:val="0"/>
      <w:divBdr>
        <w:top w:val="none" w:sz="0" w:space="0" w:color="auto"/>
        <w:left w:val="none" w:sz="0" w:space="0" w:color="auto"/>
        <w:bottom w:val="none" w:sz="0" w:space="0" w:color="auto"/>
        <w:right w:val="none" w:sz="0" w:space="0" w:color="auto"/>
      </w:divBdr>
    </w:div>
    <w:div w:id="578096023">
      <w:bodyDiv w:val="1"/>
      <w:marLeft w:val="0"/>
      <w:marRight w:val="0"/>
      <w:marTop w:val="0"/>
      <w:marBottom w:val="0"/>
      <w:divBdr>
        <w:top w:val="none" w:sz="0" w:space="0" w:color="auto"/>
        <w:left w:val="none" w:sz="0" w:space="0" w:color="auto"/>
        <w:bottom w:val="none" w:sz="0" w:space="0" w:color="auto"/>
        <w:right w:val="none" w:sz="0" w:space="0" w:color="auto"/>
      </w:divBdr>
    </w:div>
    <w:div w:id="581717943">
      <w:bodyDiv w:val="1"/>
      <w:marLeft w:val="0"/>
      <w:marRight w:val="0"/>
      <w:marTop w:val="0"/>
      <w:marBottom w:val="0"/>
      <w:divBdr>
        <w:top w:val="none" w:sz="0" w:space="0" w:color="auto"/>
        <w:left w:val="none" w:sz="0" w:space="0" w:color="auto"/>
        <w:bottom w:val="none" w:sz="0" w:space="0" w:color="auto"/>
        <w:right w:val="none" w:sz="0" w:space="0" w:color="auto"/>
      </w:divBdr>
      <w:divsChild>
        <w:div w:id="756637563">
          <w:marLeft w:val="0"/>
          <w:marRight w:val="0"/>
          <w:marTop w:val="0"/>
          <w:marBottom w:val="0"/>
          <w:divBdr>
            <w:top w:val="none" w:sz="0" w:space="0" w:color="auto"/>
            <w:left w:val="none" w:sz="0" w:space="0" w:color="auto"/>
            <w:bottom w:val="none" w:sz="0" w:space="0" w:color="auto"/>
            <w:right w:val="none" w:sz="0" w:space="0" w:color="auto"/>
          </w:divBdr>
        </w:div>
      </w:divsChild>
    </w:div>
    <w:div w:id="588780522">
      <w:bodyDiv w:val="1"/>
      <w:marLeft w:val="0"/>
      <w:marRight w:val="0"/>
      <w:marTop w:val="0"/>
      <w:marBottom w:val="0"/>
      <w:divBdr>
        <w:top w:val="none" w:sz="0" w:space="0" w:color="auto"/>
        <w:left w:val="none" w:sz="0" w:space="0" w:color="auto"/>
        <w:bottom w:val="none" w:sz="0" w:space="0" w:color="auto"/>
        <w:right w:val="none" w:sz="0" w:space="0" w:color="auto"/>
      </w:divBdr>
    </w:div>
    <w:div w:id="590967767">
      <w:bodyDiv w:val="1"/>
      <w:marLeft w:val="0"/>
      <w:marRight w:val="0"/>
      <w:marTop w:val="0"/>
      <w:marBottom w:val="0"/>
      <w:divBdr>
        <w:top w:val="none" w:sz="0" w:space="0" w:color="auto"/>
        <w:left w:val="none" w:sz="0" w:space="0" w:color="auto"/>
        <w:bottom w:val="none" w:sz="0" w:space="0" w:color="auto"/>
        <w:right w:val="none" w:sz="0" w:space="0" w:color="auto"/>
      </w:divBdr>
    </w:div>
    <w:div w:id="594706421">
      <w:bodyDiv w:val="1"/>
      <w:marLeft w:val="0"/>
      <w:marRight w:val="0"/>
      <w:marTop w:val="0"/>
      <w:marBottom w:val="0"/>
      <w:divBdr>
        <w:top w:val="none" w:sz="0" w:space="0" w:color="auto"/>
        <w:left w:val="none" w:sz="0" w:space="0" w:color="auto"/>
        <w:bottom w:val="none" w:sz="0" w:space="0" w:color="auto"/>
        <w:right w:val="none" w:sz="0" w:space="0" w:color="auto"/>
      </w:divBdr>
    </w:div>
    <w:div w:id="598106067">
      <w:bodyDiv w:val="1"/>
      <w:marLeft w:val="0"/>
      <w:marRight w:val="0"/>
      <w:marTop w:val="0"/>
      <w:marBottom w:val="0"/>
      <w:divBdr>
        <w:top w:val="none" w:sz="0" w:space="0" w:color="auto"/>
        <w:left w:val="none" w:sz="0" w:space="0" w:color="auto"/>
        <w:bottom w:val="none" w:sz="0" w:space="0" w:color="auto"/>
        <w:right w:val="none" w:sz="0" w:space="0" w:color="auto"/>
      </w:divBdr>
    </w:div>
    <w:div w:id="612400419">
      <w:bodyDiv w:val="1"/>
      <w:marLeft w:val="0"/>
      <w:marRight w:val="0"/>
      <w:marTop w:val="0"/>
      <w:marBottom w:val="0"/>
      <w:divBdr>
        <w:top w:val="none" w:sz="0" w:space="0" w:color="auto"/>
        <w:left w:val="none" w:sz="0" w:space="0" w:color="auto"/>
        <w:bottom w:val="none" w:sz="0" w:space="0" w:color="auto"/>
        <w:right w:val="none" w:sz="0" w:space="0" w:color="auto"/>
      </w:divBdr>
    </w:div>
    <w:div w:id="614869641">
      <w:bodyDiv w:val="1"/>
      <w:marLeft w:val="0"/>
      <w:marRight w:val="0"/>
      <w:marTop w:val="0"/>
      <w:marBottom w:val="0"/>
      <w:divBdr>
        <w:top w:val="none" w:sz="0" w:space="0" w:color="auto"/>
        <w:left w:val="none" w:sz="0" w:space="0" w:color="auto"/>
        <w:bottom w:val="none" w:sz="0" w:space="0" w:color="auto"/>
        <w:right w:val="none" w:sz="0" w:space="0" w:color="auto"/>
      </w:divBdr>
    </w:div>
    <w:div w:id="619070951">
      <w:bodyDiv w:val="1"/>
      <w:marLeft w:val="0"/>
      <w:marRight w:val="0"/>
      <w:marTop w:val="0"/>
      <w:marBottom w:val="0"/>
      <w:divBdr>
        <w:top w:val="none" w:sz="0" w:space="0" w:color="auto"/>
        <w:left w:val="none" w:sz="0" w:space="0" w:color="auto"/>
        <w:bottom w:val="none" w:sz="0" w:space="0" w:color="auto"/>
        <w:right w:val="none" w:sz="0" w:space="0" w:color="auto"/>
      </w:divBdr>
    </w:div>
    <w:div w:id="622686144">
      <w:bodyDiv w:val="1"/>
      <w:marLeft w:val="0"/>
      <w:marRight w:val="0"/>
      <w:marTop w:val="0"/>
      <w:marBottom w:val="0"/>
      <w:divBdr>
        <w:top w:val="none" w:sz="0" w:space="0" w:color="auto"/>
        <w:left w:val="none" w:sz="0" w:space="0" w:color="auto"/>
        <w:bottom w:val="none" w:sz="0" w:space="0" w:color="auto"/>
        <w:right w:val="none" w:sz="0" w:space="0" w:color="auto"/>
      </w:divBdr>
    </w:div>
    <w:div w:id="625887388">
      <w:bodyDiv w:val="1"/>
      <w:marLeft w:val="0"/>
      <w:marRight w:val="0"/>
      <w:marTop w:val="0"/>
      <w:marBottom w:val="0"/>
      <w:divBdr>
        <w:top w:val="none" w:sz="0" w:space="0" w:color="auto"/>
        <w:left w:val="none" w:sz="0" w:space="0" w:color="auto"/>
        <w:bottom w:val="none" w:sz="0" w:space="0" w:color="auto"/>
        <w:right w:val="none" w:sz="0" w:space="0" w:color="auto"/>
      </w:divBdr>
    </w:div>
    <w:div w:id="628584203">
      <w:bodyDiv w:val="1"/>
      <w:marLeft w:val="0"/>
      <w:marRight w:val="0"/>
      <w:marTop w:val="0"/>
      <w:marBottom w:val="0"/>
      <w:divBdr>
        <w:top w:val="none" w:sz="0" w:space="0" w:color="auto"/>
        <w:left w:val="none" w:sz="0" w:space="0" w:color="auto"/>
        <w:bottom w:val="none" w:sz="0" w:space="0" w:color="auto"/>
        <w:right w:val="none" w:sz="0" w:space="0" w:color="auto"/>
      </w:divBdr>
      <w:divsChild>
        <w:div w:id="680357820">
          <w:marLeft w:val="0"/>
          <w:marRight w:val="0"/>
          <w:marTop w:val="0"/>
          <w:marBottom w:val="0"/>
          <w:divBdr>
            <w:top w:val="none" w:sz="0" w:space="0" w:color="auto"/>
            <w:left w:val="none" w:sz="0" w:space="0" w:color="auto"/>
            <w:bottom w:val="none" w:sz="0" w:space="0" w:color="auto"/>
            <w:right w:val="none" w:sz="0" w:space="0" w:color="auto"/>
          </w:divBdr>
        </w:div>
      </w:divsChild>
    </w:div>
    <w:div w:id="636951868">
      <w:bodyDiv w:val="1"/>
      <w:marLeft w:val="0"/>
      <w:marRight w:val="0"/>
      <w:marTop w:val="0"/>
      <w:marBottom w:val="0"/>
      <w:divBdr>
        <w:top w:val="none" w:sz="0" w:space="0" w:color="auto"/>
        <w:left w:val="none" w:sz="0" w:space="0" w:color="auto"/>
        <w:bottom w:val="none" w:sz="0" w:space="0" w:color="auto"/>
        <w:right w:val="none" w:sz="0" w:space="0" w:color="auto"/>
      </w:divBdr>
    </w:div>
    <w:div w:id="638845160">
      <w:bodyDiv w:val="1"/>
      <w:marLeft w:val="0"/>
      <w:marRight w:val="0"/>
      <w:marTop w:val="0"/>
      <w:marBottom w:val="0"/>
      <w:divBdr>
        <w:top w:val="none" w:sz="0" w:space="0" w:color="auto"/>
        <w:left w:val="none" w:sz="0" w:space="0" w:color="auto"/>
        <w:bottom w:val="none" w:sz="0" w:space="0" w:color="auto"/>
        <w:right w:val="none" w:sz="0" w:space="0" w:color="auto"/>
      </w:divBdr>
    </w:div>
    <w:div w:id="642780206">
      <w:bodyDiv w:val="1"/>
      <w:marLeft w:val="0"/>
      <w:marRight w:val="0"/>
      <w:marTop w:val="0"/>
      <w:marBottom w:val="0"/>
      <w:divBdr>
        <w:top w:val="none" w:sz="0" w:space="0" w:color="auto"/>
        <w:left w:val="none" w:sz="0" w:space="0" w:color="auto"/>
        <w:bottom w:val="none" w:sz="0" w:space="0" w:color="auto"/>
        <w:right w:val="none" w:sz="0" w:space="0" w:color="auto"/>
      </w:divBdr>
    </w:div>
    <w:div w:id="650183556">
      <w:bodyDiv w:val="1"/>
      <w:marLeft w:val="0"/>
      <w:marRight w:val="0"/>
      <w:marTop w:val="0"/>
      <w:marBottom w:val="0"/>
      <w:divBdr>
        <w:top w:val="none" w:sz="0" w:space="0" w:color="auto"/>
        <w:left w:val="none" w:sz="0" w:space="0" w:color="auto"/>
        <w:bottom w:val="none" w:sz="0" w:space="0" w:color="auto"/>
        <w:right w:val="none" w:sz="0" w:space="0" w:color="auto"/>
      </w:divBdr>
    </w:div>
    <w:div w:id="650211464">
      <w:bodyDiv w:val="1"/>
      <w:marLeft w:val="0"/>
      <w:marRight w:val="0"/>
      <w:marTop w:val="0"/>
      <w:marBottom w:val="0"/>
      <w:divBdr>
        <w:top w:val="none" w:sz="0" w:space="0" w:color="auto"/>
        <w:left w:val="none" w:sz="0" w:space="0" w:color="auto"/>
        <w:bottom w:val="none" w:sz="0" w:space="0" w:color="auto"/>
        <w:right w:val="none" w:sz="0" w:space="0" w:color="auto"/>
      </w:divBdr>
    </w:div>
    <w:div w:id="651256077">
      <w:bodyDiv w:val="1"/>
      <w:marLeft w:val="0"/>
      <w:marRight w:val="0"/>
      <w:marTop w:val="0"/>
      <w:marBottom w:val="0"/>
      <w:divBdr>
        <w:top w:val="none" w:sz="0" w:space="0" w:color="auto"/>
        <w:left w:val="none" w:sz="0" w:space="0" w:color="auto"/>
        <w:bottom w:val="none" w:sz="0" w:space="0" w:color="auto"/>
        <w:right w:val="none" w:sz="0" w:space="0" w:color="auto"/>
      </w:divBdr>
      <w:divsChild>
        <w:div w:id="1286547453">
          <w:marLeft w:val="0"/>
          <w:marRight w:val="0"/>
          <w:marTop w:val="0"/>
          <w:marBottom w:val="0"/>
          <w:divBdr>
            <w:top w:val="none" w:sz="0" w:space="0" w:color="auto"/>
            <w:left w:val="none" w:sz="0" w:space="0" w:color="auto"/>
            <w:bottom w:val="none" w:sz="0" w:space="0" w:color="auto"/>
            <w:right w:val="none" w:sz="0" w:space="0" w:color="auto"/>
          </w:divBdr>
        </w:div>
      </w:divsChild>
    </w:div>
    <w:div w:id="653291598">
      <w:bodyDiv w:val="1"/>
      <w:marLeft w:val="0"/>
      <w:marRight w:val="0"/>
      <w:marTop w:val="0"/>
      <w:marBottom w:val="0"/>
      <w:divBdr>
        <w:top w:val="none" w:sz="0" w:space="0" w:color="auto"/>
        <w:left w:val="none" w:sz="0" w:space="0" w:color="auto"/>
        <w:bottom w:val="none" w:sz="0" w:space="0" w:color="auto"/>
        <w:right w:val="none" w:sz="0" w:space="0" w:color="auto"/>
      </w:divBdr>
    </w:div>
    <w:div w:id="653724376">
      <w:bodyDiv w:val="1"/>
      <w:marLeft w:val="0"/>
      <w:marRight w:val="0"/>
      <w:marTop w:val="0"/>
      <w:marBottom w:val="0"/>
      <w:divBdr>
        <w:top w:val="none" w:sz="0" w:space="0" w:color="auto"/>
        <w:left w:val="none" w:sz="0" w:space="0" w:color="auto"/>
        <w:bottom w:val="none" w:sz="0" w:space="0" w:color="auto"/>
        <w:right w:val="none" w:sz="0" w:space="0" w:color="auto"/>
      </w:divBdr>
    </w:div>
    <w:div w:id="653802444">
      <w:bodyDiv w:val="1"/>
      <w:marLeft w:val="0"/>
      <w:marRight w:val="0"/>
      <w:marTop w:val="0"/>
      <w:marBottom w:val="0"/>
      <w:divBdr>
        <w:top w:val="none" w:sz="0" w:space="0" w:color="auto"/>
        <w:left w:val="none" w:sz="0" w:space="0" w:color="auto"/>
        <w:bottom w:val="none" w:sz="0" w:space="0" w:color="auto"/>
        <w:right w:val="none" w:sz="0" w:space="0" w:color="auto"/>
      </w:divBdr>
    </w:div>
    <w:div w:id="654802032">
      <w:bodyDiv w:val="1"/>
      <w:marLeft w:val="0"/>
      <w:marRight w:val="0"/>
      <w:marTop w:val="0"/>
      <w:marBottom w:val="0"/>
      <w:divBdr>
        <w:top w:val="none" w:sz="0" w:space="0" w:color="auto"/>
        <w:left w:val="none" w:sz="0" w:space="0" w:color="auto"/>
        <w:bottom w:val="none" w:sz="0" w:space="0" w:color="auto"/>
        <w:right w:val="none" w:sz="0" w:space="0" w:color="auto"/>
      </w:divBdr>
    </w:div>
    <w:div w:id="655963493">
      <w:bodyDiv w:val="1"/>
      <w:marLeft w:val="0"/>
      <w:marRight w:val="0"/>
      <w:marTop w:val="0"/>
      <w:marBottom w:val="0"/>
      <w:divBdr>
        <w:top w:val="none" w:sz="0" w:space="0" w:color="auto"/>
        <w:left w:val="none" w:sz="0" w:space="0" w:color="auto"/>
        <w:bottom w:val="none" w:sz="0" w:space="0" w:color="auto"/>
        <w:right w:val="none" w:sz="0" w:space="0" w:color="auto"/>
      </w:divBdr>
    </w:div>
    <w:div w:id="662049651">
      <w:bodyDiv w:val="1"/>
      <w:marLeft w:val="0"/>
      <w:marRight w:val="0"/>
      <w:marTop w:val="0"/>
      <w:marBottom w:val="0"/>
      <w:divBdr>
        <w:top w:val="none" w:sz="0" w:space="0" w:color="auto"/>
        <w:left w:val="none" w:sz="0" w:space="0" w:color="auto"/>
        <w:bottom w:val="none" w:sz="0" w:space="0" w:color="auto"/>
        <w:right w:val="none" w:sz="0" w:space="0" w:color="auto"/>
      </w:divBdr>
      <w:divsChild>
        <w:div w:id="1257713601">
          <w:marLeft w:val="0"/>
          <w:marRight w:val="0"/>
          <w:marTop w:val="0"/>
          <w:marBottom w:val="0"/>
          <w:divBdr>
            <w:top w:val="none" w:sz="0" w:space="0" w:color="auto"/>
            <w:left w:val="none" w:sz="0" w:space="0" w:color="auto"/>
            <w:bottom w:val="none" w:sz="0" w:space="0" w:color="auto"/>
            <w:right w:val="none" w:sz="0" w:space="0" w:color="auto"/>
          </w:divBdr>
        </w:div>
      </w:divsChild>
    </w:div>
    <w:div w:id="662242178">
      <w:bodyDiv w:val="1"/>
      <w:marLeft w:val="0"/>
      <w:marRight w:val="0"/>
      <w:marTop w:val="0"/>
      <w:marBottom w:val="0"/>
      <w:divBdr>
        <w:top w:val="none" w:sz="0" w:space="0" w:color="auto"/>
        <w:left w:val="none" w:sz="0" w:space="0" w:color="auto"/>
        <w:bottom w:val="none" w:sz="0" w:space="0" w:color="auto"/>
        <w:right w:val="none" w:sz="0" w:space="0" w:color="auto"/>
      </w:divBdr>
    </w:div>
    <w:div w:id="665518943">
      <w:bodyDiv w:val="1"/>
      <w:marLeft w:val="0"/>
      <w:marRight w:val="0"/>
      <w:marTop w:val="0"/>
      <w:marBottom w:val="0"/>
      <w:divBdr>
        <w:top w:val="none" w:sz="0" w:space="0" w:color="auto"/>
        <w:left w:val="none" w:sz="0" w:space="0" w:color="auto"/>
        <w:bottom w:val="none" w:sz="0" w:space="0" w:color="auto"/>
        <w:right w:val="none" w:sz="0" w:space="0" w:color="auto"/>
      </w:divBdr>
    </w:div>
    <w:div w:id="666372329">
      <w:bodyDiv w:val="1"/>
      <w:marLeft w:val="0"/>
      <w:marRight w:val="0"/>
      <w:marTop w:val="0"/>
      <w:marBottom w:val="0"/>
      <w:divBdr>
        <w:top w:val="none" w:sz="0" w:space="0" w:color="auto"/>
        <w:left w:val="none" w:sz="0" w:space="0" w:color="auto"/>
        <w:bottom w:val="none" w:sz="0" w:space="0" w:color="auto"/>
        <w:right w:val="none" w:sz="0" w:space="0" w:color="auto"/>
      </w:divBdr>
    </w:div>
    <w:div w:id="667750588">
      <w:bodyDiv w:val="1"/>
      <w:marLeft w:val="0"/>
      <w:marRight w:val="0"/>
      <w:marTop w:val="0"/>
      <w:marBottom w:val="0"/>
      <w:divBdr>
        <w:top w:val="none" w:sz="0" w:space="0" w:color="auto"/>
        <w:left w:val="none" w:sz="0" w:space="0" w:color="auto"/>
        <w:bottom w:val="none" w:sz="0" w:space="0" w:color="auto"/>
        <w:right w:val="none" w:sz="0" w:space="0" w:color="auto"/>
      </w:divBdr>
    </w:div>
    <w:div w:id="669412829">
      <w:bodyDiv w:val="1"/>
      <w:marLeft w:val="0"/>
      <w:marRight w:val="0"/>
      <w:marTop w:val="0"/>
      <w:marBottom w:val="0"/>
      <w:divBdr>
        <w:top w:val="none" w:sz="0" w:space="0" w:color="auto"/>
        <w:left w:val="none" w:sz="0" w:space="0" w:color="auto"/>
        <w:bottom w:val="none" w:sz="0" w:space="0" w:color="auto"/>
        <w:right w:val="none" w:sz="0" w:space="0" w:color="auto"/>
      </w:divBdr>
    </w:div>
    <w:div w:id="671225564">
      <w:bodyDiv w:val="1"/>
      <w:marLeft w:val="0"/>
      <w:marRight w:val="0"/>
      <w:marTop w:val="0"/>
      <w:marBottom w:val="0"/>
      <w:divBdr>
        <w:top w:val="none" w:sz="0" w:space="0" w:color="auto"/>
        <w:left w:val="none" w:sz="0" w:space="0" w:color="auto"/>
        <w:bottom w:val="none" w:sz="0" w:space="0" w:color="auto"/>
        <w:right w:val="none" w:sz="0" w:space="0" w:color="auto"/>
      </w:divBdr>
      <w:divsChild>
        <w:div w:id="35544135">
          <w:marLeft w:val="0"/>
          <w:marRight w:val="0"/>
          <w:marTop w:val="0"/>
          <w:marBottom w:val="0"/>
          <w:divBdr>
            <w:top w:val="none" w:sz="0" w:space="0" w:color="auto"/>
            <w:left w:val="none" w:sz="0" w:space="0" w:color="auto"/>
            <w:bottom w:val="none" w:sz="0" w:space="0" w:color="auto"/>
            <w:right w:val="none" w:sz="0" w:space="0" w:color="auto"/>
          </w:divBdr>
        </w:div>
        <w:div w:id="781339198">
          <w:marLeft w:val="0"/>
          <w:marRight w:val="0"/>
          <w:marTop w:val="0"/>
          <w:marBottom w:val="0"/>
          <w:divBdr>
            <w:top w:val="none" w:sz="0" w:space="0" w:color="auto"/>
            <w:left w:val="none" w:sz="0" w:space="0" w:color="auto"/>
            <w:bottom w:val="none" w:sz="0" w:space="0" w:color="auto"/>
            <w:right w:val="none" w:sz="0" w:space="0" w:color="auto"/>
          </w:divBdr>
        </w:div>
        <w:div w:id="836968515">
          <w:marLeft w:val="0"/>
          <w:marRight w:val="0"/>
          <w:marTop w:val="0"/>
          <w:marBottom w:val="0"/>
          <w:divBdr>
            <w:top w:val="none" w:sz="0" w:space="0" w:color="auto"/>
            <w:left w:val="none" w:sz="0" w:space="0" w:color="auto"/>
            <w:bottom w:val="none" w:sz="0" w:space="0" w:color="auto"/>
            <w:right w:val="none" w:sz="0" w:space="0" w:color="auto"/>
          </w:divBdr>
        </w:div>
        <w:div w:id="985746779">
          <w:marLeft w:val="0"/>
          <w:marRight w:val="0"/>
          <w:marTop w:val="0"/>
          <w:marBottom w:val="0"/>
          <w:divBdr>
            <w:top w:val="none" w:sz="0" w:space="0" w:color="auto"/>
            <w:left w:val="none" w:sz="0" w:space="0" w:color="auto"/>
            <w:bottom w:val="none" w:sz="0" w:space="0" w:color="auto"/>
            <w:right w:val="none" w:sz="0" w:space="0" w:color="auto"/>
          </w:divBdr>
        </w:div>
      </w:divsChild>
    </w:div>
    <w:div w:id="671685117">
      <w:bodyDiv w:val="1"/>
      <w:marLeft w:val="0"/>
      <w:marRight w:val="0"/>
      <w:marTop w:val="0"/>
      <w:marBottom w:val="0"/>
      <w:divBdr>
        <w:top w:val="none" w:sz="0" w:space="0" w:color="auto"/>
        <w:left w:val="none" w:sz="0" w:space="0" w:color="auto"/>
        <w:bottom w:val="none" w:sz="0" w:space="0" w:color="auto"/>
        <w:right w:val="none" w:sz="0" w:space="0" w:color="auto"/>
      </w:divBdr>
    </w:div>
    <w:div w:id="678318455">
      <w:bodyDiv w:val="1"/>
      <w:marLeft w:val="0"/>
      <w:marRight w:val="0"/>
      <w:marTop w:val="0"/>
      <w:marBottom w:val="0"/>
      <w:divBdr>
        <w:top w:val="none" w:sz="0" w:space="0" w:color="auto"/>
        <w:left w:val="none" w:sz="0" w:space="0" w:color="auto"/>
        <w:bottom w:val="none" w:sz="0" w:space="0" w:color="auto"/>
        <w:right w:val="none" w:sz="0" w:space="0" w:color="auto"/>
      </w:divBdr>
    </w:div>
    <w:div w:id="690108736">
      <w:bodyDiv w:val="1"/>
      <w:marLeft w:val="0"/>
      <w:marRight w:val="0"/>
      <w:marTop w:val="0"/>
      <w:marBottom w:val="0"/>
      <w:divBdr>
        <w:top w:val="none" w:sz="0" w:space="0" w:color="auto"/>
        <w:left w:val="none" w:sz="0" w:space="0" w:color="auto"/>
        <w:bottom w:val="none" w:sz="0" w:space="0" w:color="auto"/>
        <w:right w:val="none" w:sz="0" w:space="0" w:color="auto"/>
      </w:divBdr>
    </w:div>
    <w:div w:id="690376042">
      <w:bodyDiv w:val="1"/>
      <w:marLeft w:val="0"/>
      <w:marRight w:val="0"/>
      <w:marTop w:val="0"/>
      <w:marBottom w:val="0"/>
      <w:divBdr>
        <w:top w:val="none" w:sz="0" w:space="0" w:color="auto"/>
        <w:left w:val="none" w:sz="0" w:space="0" w:color="auto"/>
        <w:bottom w:val="none" w:sz="0" w:space="0" w:color="auto"/>
        <w:right w:val="none" w:sz="0" w:space="0" w:color="auto"/>
      </w:divBdr>
    </w:div>
    <w:div w:id="695472088">
      <w:bodyDiv w:val="1"/>
      <w:marLeft w:val="0"/>
      <w:marRight w:val="0"/>
      <w:marTop w:val="0"/>
      <w:marBottom w:val="0"/>
      <w:divBdr>
        <w:top w:val="none" w:sz="0" w:space="0" w:color="auto"/>
        <w:left w:val="none" w:sz="0" w:space="0" w:color="auto"/>
        <w:bottom w:val="none" w:sz="0" w:space="0" w:color="auto"/>
        <w:right w:val="none" w:sz="0" w:space="0" w:color="auto"/>
      </w:divBdr>
    </w:div>
    <w:div w:id="696005432">
      <w:bodyDiv w:val="1"/>
      <w:marLeft w:val="0"/>
      <w:marRight w:val="0"/>
      <w:marTop w:val="0"/>
      <w:marBottom w:val="0"/>
      <w:divBdr>
        <w:top w:val="none" w:sz="0" w:space="0" w:color="auto"/>
        <w:left w:val="none" w:sz="0" w:space="0" w:color="auto"/>
        <w:bottom w:val="none" w:sz="0" w:space="0" w:color="auto"/>
        <w:right w:val="none" w:sz="0" w:space="0" w:color="auto"/>
      </w:divBdr>
    </w:div>
    <w:div w:id="698093772">
      <w:bodyDiv w:val="1"/>
      <w:marLeft w:val="0"/>
      <w:marRight w:val="0"/>
      <w:marTop w:val="0"/>
      <w:marBottom w:val="0"/>
      <w:divBdr>
        <w:top w:val="none" w:sz="0" w:space="0" w:color="auto"/>
        <w:left w:val="none" w:sz="0" w:space="0" w:color="auto"/>
        <w:bottom w:val="none" w:sz="0" w:space="0" w:color="auto"/>
        <w:right w:val="none" w:sz="0" w:space="0" w:color="auto"/>
      </w:divBdr>
    </w:div>
    <w:div w:id="698702678">
      <w:bodyDiv w:val="1"/>
      <w:marLeft w:val="0"/>
      <w:marRight w:val="0"/>
      <w:marTop w:val="0"/>
      <w:marBottom w:val="0"/>
      <w:divBdr>
        <w:top w:val="none" w:sz="0" w:space="0" w:color="auto"/>
        <w:left w:val="none" w:sz="0" w:space="0" w:color="auto"/>
        <w:bottom w:val="none" w:sz="0" w:space="0" w:color="auto"/>
        <w:right w:val="none" w:sz="0" w:space="0" w:color="auto"/>
      </w:divBdr>
    </w:div>
    <w:div w:id="699430228">
      <w:bodyDiv w:val="1"/>
      <w:marLeft w:val="0"/>
      <w:marRight w:val="0"/>
      <w:marTop w:val="0"/>
      <w:marBottom w:val="0"/>
      <w:divBdr>
        <w:top w:val="none" w:sz="0" w:space="0" w:color="auto"/>
        <w:left w:val="none" w:sz="0" w:space="0" w:color="auto"/>
        <w:bottom w:val="none" w:sz="0" w:space="0" w:color="auto"/>
        <w:right w:val="none" w:sz="0" w:space="0" w:color="auto"/>
      </w:divBdr>
    </w:div>
    <w:div w:id="699474733">
      <w:bodyDiv w:val="1"/>
      <w:marLeft w:val="0"/>
      <w:marRight w:val="0"/>
      <w:marTop w:val="0"/>
      <w:marBottom w:val="0"/>
      <w:divBdr>
        <w:top w:val="none" w:sz="0" w:space="0" w:color="auto"/>
        <w:left w:val="none" w:sz="0" w:space="0" w:color="auto"/>
        <w:bottom w:val="none" w:sz="0" w:space="0" w:color="auto"/>
        <w:right w:val="none" w:sz="0" w:space="0" w:color="auto"/>
      </w:divBdr>
    </w:div>
    <w:div w:id="701904953">
      <w:bodyDiv w:val="1"/>
      <w:marLeft w:val="0"/>
      <w:marRight w:val="0"/>
      <w:marTop w:val="0"/>
      <w:marBottom w:val="0"/>
      <w:divBdr>
        <w:top w:val="none" w:sz="0" w:space="0" w:color="auto"/>
        <w:left w:val="none" w:sz="0" w:space="0" w:color="auto"/>
        <w:bottom w:val="none" w:sz="0" w:space="0" w:color="auto"/>
        <w:right w:val="none" w:sz="0" w:space="0" w:color="auto"/>
      </w:divBdr>
    </w:div>
    <w:div w:id="717896944">
      <w:bodyDiv w:val="1"/>
      <w:marLeft w:val="0"/>
      <w:marRight w:val="0"/>
      <w:marTop w:val="0"/>
      <w:marBottom w:val="0"/>
      <w:divBdr>
        <w:top w:val="none" w:sz="0" w:space="0" w:color="auto"/>
        <w:left w:val="none" w:sz="0" w:space="0" w:color="auto"/>
        <w:bottom w:val="none" w:sz="0" w:space="0" w:color="auto"/>
        <w:right w:val="none" w:sz="0" w:space="0" w:color="auto"/>
      </w:divBdr>
    </w:div>
    <w:div w:id="720908434">
      <w:bodyDiv w:val="1"/>
      <w:marLeft w:val="0"/>
      <w:marRight w:val="0"/>
      <w:marTop w:val="0"/>
      <w:marBottom w:val="0"/>
      <w:divBdr>
        <w:top w:val="none" w:sz="0" w:space="0" w:color="auto"/>
        <w:left w:val="none" w:sz="0" w:space="0" w:color="auto"/>
        <w:bottom w:val="none" w:sz="0" w:space="0" w:color="auto"/>
        <w:right w:val="none" w:sz="0" w:space="0" w:color="auto"/>
      </w:divBdr>
    </w:div>
    <w:div w:id="724329285">
      <w:bodyDiv w:val="1"/>
      <w:marLeft w:val="0"/>
      <w:marRight w:val="0"/>
      <w:marTop w:val="0"/>
      <w:marBottom w:val="0"/>
      <w:divBdr>
        <w:top w:val="none" w:sz="0" w:space="0" w:color="auto"/>
        <w:left w:val="none" w:sz="0" w:space="0" w:color="auto"/>
        <w:bottom w:val="none" w:sz="0" w:space="0" w:color="auto"/>
        <w:right w:val="none" w:sz="0" w:space="0" w:color="auto"/>
      </w:divBdr>
    </w:div>
    <w:div w:id="735280892">
      <w:bodyDiv w:val="1"/>
      <w:marLeft w:val="0"/>
      <w:marRight w:val="0"/>
      <w:marTop w:val="0"/>
      <w:marBottom w:val="0"/>
      <w:divBdr>
        <w:top w:val="none" w:sz="0" w:space="0" w:color="auto"/>
        <w:left w:val="none" w:sz="0" w:space="0" w:color="auto"/>
        <w:bottom w:val="none" w:sz="0" w:space="0" w:color="auto"/>
        <w:right w:val="none" w:sz="0" w:space="0" w:color="auto"/>
      </w:divBdr>
    </w:div>
    <w:div w:id="746804475">
      <w:bodyDiv w:val="1"/>
      <w:marLeft w:val="0"/>
      <w:marRight w:val="0"/>
      <w:marTop w:val="0"/>
      <w:marBottom w:val="0"/>
      <w:divBdr>
        <w:top w:val="none" w:sz="0" w:space="0" w:color="auto"/>
        <w:left w:val="none" w:sz="0" w:space="0" w:color="auto"/>
        <w:bottom w:val="none" w:sz="0" w:space="0" w:color="auto"/>
        <w:right w:val="none" w:sz="0" w:space="0" w:color="auto"/>
      </w:divBdr>
      <w:divsChild>
        <w:div w:id="1676957156">
          <w:marLeft w:val="0"/>
          <w:marRight w:val="0"/>
          <w:marTop w:val="0"/>
          <w:marBottom w:val="0"/>
          <w:divBdr>
            <w:top w:val="none" w:sz="0" w:space="0" w:color="auto"/>
            <w:left w:val="none" w:sz="0" w:space="0" w:color="auto"/>
            <w:bottom w:val="none" w:sz="0" w:space="0" w:color="auto"/>
            <w:right w:val="none" w:sz="0" w:space="0" w:color="auto"/>
          </w:divBdr>
        </w:div>
      </w:divsChild>
    </w:div>
    <w:div w:id="747843873">
      <w:bodyDiv w:val="1"/>
      <w:marLeft w:val="0"/>
      <w:marRight w:val="0"/>
      <w:marTop w:val="0"/>
      <w:marBottom w:val="0"/>
      <w:divBdr>
        <w:top w:val="none" w:sz="0" w:space="0" w:color="auto"/>
        <w:left w:val="none" w:sz="0" w:space="0" w:color="auto"/>
        <w:bottom w:val="none" w:sz="0" w:space="0" w:color="auto"/>
        <w:right w:val="none" w:sz="0" w:space="0" w:color="auto"/>
      </w:divBdr>
    </w:div>
    <w:div w:id="754984338">
      <w:bodyDiv w:val="1"/>
      <w:marLeft w:val="0"/>
      <w:marRight w:val="0"/>
      <w:marTop w:val="0"/>
      <w:marBottom w:val="0"/>
      <w:divBdr>
        <w:top w:val="none" w:sz="0" w:space="0" w:color="auto"/>
        <w:left w:val="none" w:sz="0" w:space="0" w:color="auto"/>
        <w:bottom w:val="none" w:sz="0" w:space="0" w:color="auto"/>
        <w:right w:val="none" w:sz="0" w:space="0" w:color="auto"/>
      </w:divBdr>
    </w:div>
    <w:div w:id="755126517">
      <w:bodyDiv w:val="1"/>
      <w:marLeft w:val="0"/>
      <w:marRight w:val="0"/>
      <w:marTop w:val="0"/>
      <w:marBottom w:val="0"/>
      <w:divBdr>
        <w:top w:val="none" w:sz="0" w:space="0" w:color="auto"/>
        <w:left w:val="none" w:sz="0" w:space="0" w:color="auto"/>
        <w:bottom w:val="none" w:sz="0" w:space="0" w:color="auto"/>
        <w:right w:val="none" w:sz="0" w:space="0" w:color="auto"/>
      </w:divBdr>
    </w:div>
    <w:div w:id="755132306">
      <w:bodyDiv w:val="1"/>
      <w:marLeft w:val="0"/>
      <w:marRight w:val="0"/>
      <w:marTop w:val="0"/>
      <w:marBottom w:val="0"/>
      <w:divBdr>
        <w:top w:val="none" w:sz="0" w:space="0" w:color="auto"/>
        <w:left w:val="none" w:sz="0" w:space="0" w:color="auto"/>
        <w:bottom w:val="none" w:sz="0" w:space="0" w:color="auto"/>
        <w:right w:val="none" w:sz="0" w:space="0" w:color="auto"/>
      </w:divBdr>
    </w:div>
    <w:div w:id="755400042">
      <w:bodyDiv w:val="1"/>
      <w:marLeft w:val="0"/>
      <w:marRight w:val="0"/>
      <w:marTop w:val="0"/>
      <w:marBottom w:val="0"/>
      <w:divBdr>
        <w:top w:val="none" w:sz="0" w:space="0" w:color="auto"/>
        <w:left w:val="none" w:sz="0" w:space="0" w:color="auto"/>
        <w:bottom w:val="none" w:sz="0" w:space="0" w:color="auto"/>
        <w:right w:val="none" w:sz="0" w:space="0" w:color="auto"/>
      </w:divBdr>
    </w:div>
    <w:div w:id="762920096">
      <w:bodyDiv w:val="1"/>
      <w:marLeft w:val="0"/>
      <w:marRight w:val="0"/>
      <w:marTop w:val="0"/>
      <w:marBottom w:val="0"/>
      <w:divBdr>
        <w:top w:val="none" w:sz="0" w:space="0" w:color="auto"/>
        <w:left w:val="none" w:sz="0" w:space="0" w:color="auto"/>
        <w:bottom w:val="none" w:sz="0" w:space="0" w:color="auto"/>
        <w:right w:val="none" w:sz="0" w:space="0" w:color="auto"/>
      </w:divBdr>
    </w:div>
    <w:div w:id="768352599">
      <w:bodyDiv w:val="1"/>
      <w:marLeft w:val="0"/>
      <w:marRight w:val="0"/>
      <w:marTop w:val="0"/>
      <w:marBottom w:val="0"/>
      <w:divBdr>
        <w:top w:val="none" w:sz="0" w:space="0" w:color="auto"/>
        <w:left w:val="none" w:sz="0" w:space="0" w:color="auto"/>
        <w:bottom w:val="none" w:sz="0" w:space="0" w:color="auto"/>
        <w:right w:val="none" w:sz="0" w:space="0" w:color="auto"/>
      </w:divBdr>
      <w:divsChild>
        <w:div w:id="996884991">
          <w:marLeft w:val="0"/>
          <w:marRight w:val="0"/>
          <w:marTop w:val="0"/>
          <w:marBottom w:val="0"/>
          <w:divBdr>
            <w:top w:val="none" w:sz="0" w:space="0" w:color="auto"/>
            <w:left w:val="none" w:sz="0" w:space="0" w:color="auto"/>
            <w:bottom w:val="none" w:sz="0" w:space="0" w:color="auto"/>
            <w:right w:val="none" w:sz="0" w:space="0" w:color="auto"/>
          </w:divBdr>
          <w:divsChild>
            <w:div w:id="1051147587">
              <w:marLeft w:val="0"/>
              <w:marRight w:val="0"/>
              <w:marTop w:val="0"/>
              <w:marBottom w:val="0"/>
              <w:divBdr>
                <w:top w:val="none" w:sz="0" w:space="0" w:color="auto"/>
                <w:left w:val="none" w:sz="0" w:space="0" w:color="auto"/>
                <w:bottom w:val="none" w:sz="0" w:space="0" w:color="auto"/>
                <w:right w:val="none" w:sz="0" w:space="0" w:color="auto"/>
              </w:divBdr>
            </w:div>
          </w:divsChild>
        </w:div>
        <w:div w:id="2117092648">
          <w:marLeft w:val="0"/>
          <w:marRight w:val="0"/>
          <w:marTop w:val="0"/>
          <w:marBottom w:val="0"/>
          <w:divBdr>
            <w:top w:val="none" w:sz="0" w:space="0" w:color="auto"/>
            <w:left w:val="none" w:sz="0" w:space="0" w:color="auto"/>
            <w:bottom w:val="none" w:sz="0" w:space="0" w:color="auto"/>
            <w:right w:val="none" w:sz="0" w:space="0" w:color="auto"/>
          </w:divBdr>
        </w:div>
      </w:divsChild>
    </w:div>
    <w:div w:id="776755989">
      <w:bodyDiv w:val="1"/>
      <w:marLeft w:val="0"/>
      <w:marRight w:val="0"/>
      <w:marTop w:val="0"/>
      <w:marBottom w:val="0"/>
      <w:divBdr>
        <w:top w:val="none" w:sz="0" w:space="0" w:color="auto"/>
        <w:left w:val="none" w:sz="0" w:space="0" w:color="auto"/>
        <w:bottom w:val="none" w:sz="0" w:space="0" w:color="auto"/>
        <w:right w:val="none" w:sz="0" w:space="0" w:color="auto"/>
      </w:divBdr>
    </w:div>
    <w:div w:id="779648015">
      <w:bodyDiv w:val="1"/>
      <w:marLeft w:val="0"/>
      <w:marRight w:val="0"/>
      <w:marTop w:val="0"/>
      <w:marBottom w:val="0"/>
      <w:divBdr>
        <w:top w:val="none" w:sz="0" w:space="0" w:color="auto"/>
        <w:left w:val="none" w:sz="0" w:space="0" w:color="auto"/>
        <w:bottom w:val="none" w:sz="0" w:space="0" w:color="auto"/>
        <w:right w:val="none" w:sz="0" w:space="0" w:color="auto"/>
      </w:divBdr>
    </w:div>
    <w:div w:id="782041932">
      <w:bodyDiv w:val="1"/>
      <w:marLeft w:val="0"/>
      <w:marRight w:val="0"/>
      <w:marTop w:val="0"/>
      <w:marBottom w:val="0"/>
      <w:divBdr>
        <w:top w:val="none" w:sz="0" w:space="0" w:color="auto"/>
        <w:left w:val="none" w:sz="0" w:space="0" w:color="auto"/>
        <w:bottom w:val="none" w:sz="0" w:space="0" w:color="auto"/>
        <w:right w:val="none" w:sz="0" w:space="0" w:color="auto"/>
      </w:divBdr>
    </w:div>
    <w:div w:id="789402327">
      <w:bodyDiv w:val="1"/>
      <w:marLeft w:val="0"/>
      <w:marRight w:val="0"/>
      <w:marTop w:val="0"/>
      <w:marBottom w:val="0"/>
      <w:divBdr>
        <w:top w:val="none" w:sz="0" w:space="0" w:color="auto"/>
        <w:left w:val="none" w:sz="0" w:space="0" w:color="auto"/>
        <w:bottom w:val="none" w:sz="0" w:space="0" w:color="auto"/>
        <w:right w:val="none" w:sz="0" w:space="0" w:color="auto"/>
      </w:divBdr>
    </w:div>
    <w:div w:id="791023959">
      <w:bodyDiv w:val="1"/>
      <w:marLeft w:val="0"/>
      <w:marRight w:val="0"/>
      <w:marTop w:val="0"/>
      <w:marBottom w:val="0"/>
      <w:divBdr>
        <w:top w:val="none" w:sz="0" w:space="0" w:color="auto"/>
        <w:left w:val="none" w:sz="0" w:space="0" w:color="auto"/>
        <w:bottom w:val="none" w:sz="0" w:space="0" w:color="auto"/>
        <w:right w:val="none" w:sz="0" w:space="0" w:color="auto"/>
      </w:divBdr>
      <w:divsChild>
        <w:div w:id="233054812">
          <w:marLeft w:val="0"/>
          <w:marRight w:val="0"/>
          <w:marTop w:val="0"/>
          <w:marBottom w:val="0"/>
          <w:divBdr>
            <w:top w:val="none" w:sz="0" w:space="0" w:color="auto"/>
            <w:left w:val="none" w:sz="0" w:space="0" w:color="auto"/>
            <w:bottom w:val="none" w:sz="0" w:space="0" w:color="auto"/>
            <w:right w:val="none" w:sz="0" w:space="0" w:color="auto"/>
          </w:divBdr>
        </w:div>
        <w:div w:id="1032924238">
          <w:marLeft w:val="0"/>
          <w:marRight w:val="0"/>
          <w:marTop w:val="0"/>
          <w:marBottom w:val="0"/>
          <w:divBdr>
            <w:top w:val="none" w:sz="0" w:space="0" w:color="auto"/>
            <w:left w:val="none" w:sz="0" w:space="0" w:color="auto"/>
            <w:bottom w:val="none" w:sz="0" w:space="0" w:color="auto"/>
            <w:right w:val="none" w:sz="0" w:space="0" w:color="auto"/>
          </w:divBdr>
        </w:div>
      </w:divsChild>
    </w:div>
    <w:div w:id="794175324">
      <w:bodyDiv w:val="1"/>
      <w:marLeft w:val="0"/>
      <w:marRight w:val="0"/>
      <w:marTop w:val="0"/>
      <w:marBottom w:val="0"/>
      <w:divBdr>
        <w:top w:val="none" w:sz="0" w:space="0" w:color="auto"/>
        <w:left w:val="none" w:sz="0" w:space="0" w:color="auto"/>
        <w:bottom w:val="none" w:sz="0" w:space="0" w:color="auto"/>
        <w:right w:val="none" w:sz="0" w:space="0" w:color="auto"/>
      </w:divBdr>
    </w:div>
    <w:div w:id="794910171">
      <w:bodyDiv w:val="1"/>
      <w:marLeft w:val="0"/>
      <w:marRight w:val="0"/>
      <w:marTop w:val="0"/>
      <w:marBottom w:val="0"/>
      <w:divBdr>
        <w:top w:val="none" w:sz="0" w:space="0" w:color="auto"/>
        <w:left w:val="none" w:sz="0" w:space="0" w:color="auto"/>
        <w:bottom w:val="none" w:sz="0" w:space="0" w:color="auto"/>
        <w:right w:val="none" w:sz="0" w:space="0" w:color="auto"/>
      </w:divBdr>
    </w:div>
    <w:div w:id="795639163">
      <w:bodyDiv w:val="1"/>
      <w:marLeft w:val="0"/>
      <w:marRight w:val="0"/>
      <w:marTop w:val="0"/>
      <w:marBottom w:val="0"/>
      <w:divBdr>
        <w:top w:val="none" w:sz="0" w:space="0" w:color="auto"/>
        <w:left w:val="none" w:sz="0" w:space="0" w:color="auto"/>
        <w:bottom w:val="none" w:sz="0" w:space="0" w:color="auto"/>
        <w:right w:val="none" w:sz="0" w:space="0" w:color="auto"/>
      </w:divBdr>
    </w:div>
    <w:div w:id="796414988">
      <w:bodyDiv w:val="1"/>
      <w:marLeft w:val="0"/>
      <w:marRight w:val="0"/>
      <w:marTop w:val="0"/>
      <w:marBottom w:val="0"/>
      <w:divBdr>
        <w:top w:val="none" w:sz="0" w:space="0" w:color="auto"/>
        <w:left w:val="none" w:sz="0" w:space="0" w:color="auto"/>
        <w:bottom w:val="none" w:sz="0" w:space="0" w:color="auto"/>
        <w:right w:val="none" w:sz="0" w:space="0" w:color="auto"/>
      </w:divBdr>
    </w:div>
    <w:div w:id="799568797">
      <w:bodyDiv w:val="1"/>
      <w:marLeft w:val="0"/>
      <w:marRight w:val="0"/>
      <w:marTop w:val="0"/>
      <w:marBottom w:val="0"/>
      <w:divBdr>
        <w:top w:val="none" w:sz="0" w:space="0" w:color="auto"/>
        <w:left w:val="none" w:sz="0" w:space="0" w:color="auto"/>
        <w:bottom w:val="none" w:sz="0" w:space="0" w:color="auto"/>
        <w:right w:val="none" w:sz="0" w:space="0" w:color="auto"/>
      </w:divBdr>
    </w:div>
    <w:div w:id="799684528">
      <w:bodyDiv w:val="1"/>
      <w:marLeft w:val="0"/>
      <w:marRight w:val="0"/>
      <w:marTop w:val="0"/>
      <w:marBottom w:val="0"/>
      <w:divBdr>
        <w:top w:val="none" w:sz="0" w:space="0" w:color="auto"/>
        <w:left w:val="none" w:sz="0" w:space="0" w:color="auto"/>
        <w:bottom w:val="none" w:sz="0" w:space="0" w:color="auto"/>
        <w:right w:val="none" w:sz="0" w:space="0" w:color="auto"/>
      </w:divBdr>
    </w:div>
    <w:div w:id="801768798">
      <w:bodyDiv w:val="1"/>
      <w:marLeft w:val="0"/>
      <w:marRight w:val="0"/>
      <w:marTop w:val="0"/>
      <w:marBottom w:val="0"/>
      <w:divBdr>
        <w:top w:val="none" w:sz="0" w:space="0" w:color="auto"/>
        <w:left w:val="none" w:sz="0" w:space="0" w:color="auto"/>
        <w:bottom w:val="none" w:sz="0" w:space="0" w:color="auto"/>
        <w:right w:val="none" w:sz="0" w:space="0" w:color="auto"/>
      </w:divBdr>
      <w:divsChild>
        <w:div w:id="1404451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15781">
      <w:bodyDiv w:val="1"/>
      <w:marLeft w:val="0"/>
      <w:marRight w:val="0"/>
      <w:marTop w:val="0"/>
      <w:marBottom w:val="0"/>
      <w:divBdr>
        <w:top w:val="none" w:sz="0" w:space="0" w:color="auto"/>
        <w:left w:val="none" w:sz="0" w:space="0" w:color="auto"/>
        <w:bottom w:val="none" w:sz="0" w:space="0" w:color="auto"/>
        <w:right w:val="none" w:sz="0" w:space="0" w:color="auto"/>
      </w:divBdr>
    </w:div>
    <w:div w:id="807283865">
      <w:bodyDiv w:val="1"/>
      <w:marLeft w:val="0"/>
      <w:marRight w:val="0"/>
      <w:marTop w:val="0"/>
      <w:marBottom w:val="0"/>
      <w:divBdr>
        <w:top w:val="none" w:sz="0" w:space="0" w:color="auto"/>
        <w:left w:val="none" w:sz="0" w:space="0" w:color="auto"/>
        <w:bottom w:val="none" w:sz="0" w:space="0" w:color="auto"/>
        <w:right w:val="none" w:sz="0" w:space="0" w:color="auto"/>
      </w:divBdr>
      <w:divsChild>
        <w:div w:id="1083603307">
          <w:marLeft w:val="0"/>
          <w:marRight w:val="0"/>
          <w:marTop w:val="0"/>
          <w:marBottom w:val="0"/>
          <w:divBdr>
            <w:top w:val="none" w:sz="0" w:space="0" w:color="auto"/>
            <w:left w:val="none" w:sz="0" w:space="0" w:color="auto"/>
            <w:bottom w:val="none" w:sz="0" w:space="0" w:color="auto"/>
            <w:right w:val="none" w:sz="0" w:space="0" w:color="auto"/>
          </w:divBdr>
          <w:divsChild>
            <w:div w:id="476727890">
              <w:marLeft w:val="0"/>
              <w:marRight w:val="0"/>
              <w:marTop w:val="0"/>
              <w:marBottom w:val="0"/>
              <w:divBdr>
                <w:top w:val="none" w:sz="0" w:space="0" w:color="auto"/>
                <w:left w:val="none" w:sz="0" w:space="0" w:color="auto"/>
                <w:bottom w:val="none" w:sz="0" w:space="0" w:color="auto"/>
                <w:right w:val="none" w:sz="0" w:space="0" w:color="auto"/>
              </w:divBdr>
            </w:div>
            <w:div w:id="1216429542">
              <w:marLeft w:val="0"/>
              <w:marRight w:val="0"/>
              <w:marTop w:val="0"/>
              <w:marBottom w:val="0"/>
              <w:divBdr>
                <w:top w:val="none" w:sz="0" w:space="0" w:color="auto"/>
                <w:left w:val="none" w:sz="0" w:space="0" w:color="auto"/>
                <w:bottom w:val="none" w:sz="0" w:space="0" w:color="auto"/>
                <w:right w:val="none" w:sz="0" w:space="0" w:color="auto"/>
              </w:divBdr>
            </w:div>
            <w:div w:id="1766999159">
              <w:marLeft w:val="0"/>
              <w:marRight w:val="0"/>
              <w:marTop w:val="0"/>
              <w:marBottom w:val="0"/>
              <w:divBdr>
                <w:top w:val="none" w:sz="0" w:space="0" w:color="auto"/>
                <w:left w:val="none" w:sz="0" w:space="0" w:color="auto"/>
                <w:bottom w:val="none" w:sz="0" w:space="0" w:color="auto"/>
                <w:right w:val="none" w:sz="0" w:space="0" w:color="auto"/>
              </w:divBdr>
            </w:div>
            <w:div w:id="1940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888">
      <w:bodyDiv w:val="1"/>
      <w:marLeft w:val="0"/>
      <w:marRight w:val="0"/>
      <w:marTop w:val="0"/>
      <w:marBottom w:val="0"/>
      <w:divBdr>
        <w:top w:val="none" w:sz="0" w:space="0" w:color="auto"/>
        <w:left w:val="none" w:sz="0" w:space="0" w:color="auto"/>
        <w:bottom w:val="none" w:sz="0" w:space="0" w:color="auto"/>
        <w:right w:val="none" w:sz="0" w:space="0" w:color="auto"/>
      </w:divBdr>
    </w:div>
    <w:div w:id="815951633">
      <w:bodyDiv w:val="1"/>
      <w:marLeft w:val="0"/>
      <w:marRight w:val="0"/>
      <w:marTop w:val="0"/>
      <w:marBottom w:val="0"/>
      <w:divBdr>
        <w:top w:val="none" w:sz="0" w:space="0" w:color="auto"/>
        <w:left w:val="none" w:sz="0" w:space="0" w:color="auto"/>
        <w:bottom w:val="none" w:sz="0" w:space="0" w:color="auto"/>
        <w:right w:val="none" w:sz="0" w:space="0" w:color="auto"/>
      </w:divBdr>
    </w:div>
    <w:div w:id="816999197">
      <w:bodyDiv w:val="1"/>
      <w:marLeft w:val="0"/>
      <w:marRight w:val="0"/>
      <w:marTop w:val="0"/>
      <w:marBottom w:val="0"/>
      <w:divBdr>
        <w:top w:val="none" w:sz="0" w:space="0" w:color="auto"/>
        <w:left w:val="none" w:sz="0" w:space="0" w:color="auto"/>
        <w:bottom w:val="none" w:sz="0" w:space="0" w:color="auto"/>
        <w:right w:val="none" w:sz="0" w:space="0" w:color="auto"/>
      </w:divBdr>
      <w:divsChild>
        <w:div w:id="253827332">
          <w:marLeft w:val="0"/>
          <w:marRight w:val="0"/>
          <w:marTop w:val="0"/>
          <w:marBottom w:val="0"/>
          <w:divBdr>
            <w:top w:val="none" w:sz="0" w:space="0" w:color="auto"/>
            <w:left w:val="none" w:sz="0" w:space="0" w:color="auto"/>
            <w:bottom w:val="none" w:sz="0" w:space="0" w:color="auto"/>
            <w:right w:val="none" w:sz="0" w:space="0" w:color="auto"/>
          </w:divBdr>
          <w:divsChild>
            <w:div w:id="687217039">
              <w:marLeft w:val="0"/>
              <w:marRight w:val="0"/>
              <w:marTop w:val="0"/>
              <w:marBottom w:val="0"/>
              <w:divBdr>
                <w:top w:val="none" w:sz="0" w:space="0" w:color="auto"/>
                <w:left w:val="none" w:sz="0" w:space="0" w:color="auto"/>
                <w:bottom w:val="none" w:sz="0" w:space="0" w:color="auto"/>
                <w:right w:val="none" w:sz="0" w:space="0" w:color="auto"/>
              </w:divBdr>
            </w:div>
          </w:divsChild>
        </w:div>
        <w:div w:id="1568953314">
          <w:marLeft w:val="0"/>
          <w:marRight w:val="0"/>
          <w:marTop w:val="0"/>
          <w:marBottom w:val="0"/>
          <w:divBdr>
            <w:top w:val="none" w:sz="0" w:space="0" w:color="auto"/>
            <w:left w:val="none" w:sz="0" w:space="0" w:color="auto"/>
            <w:bottom w:val="none" w:sz="0" w:space="0" w:color="auto"/>
            <w:right w:val="none" w:sz="0" w:space="0" w:color="auto"/>
          </w:divBdr>
        </w:div>
        <w:div w:id="2028944394">
          <w:marLeft w:val="0"/>
          <w:marRight w:val="0"/>
          <w:marTop w:val="0"/>
          <w:marBottom w:val="0"/>
          <w:divBdr>
            <w:top w:val="none" w:sz="0" w:space="0" w:color="auto"/>
            <w:left w:val="none" w:sz="0" w:space="0" w:color="auto"/>
            <w:bottom w:val="none" w:sz="0" w:space="0" w:color="auto"/>
            <w:right w:val="none" w:sz="0" w:space="0" w:color="auto"/>
          </w:divBdr>
        </w:div>
      </w:divsChild>
    </w:div>
    <w:div w:id="817769630">
      <w:bodyDiv w:val="1"/>
      <w:marLeft w:val="0"/>
      <w:marRight w:val="0"/>
      <w:marTop w:val="0"/>
      <w:marBottom w:val="0"/>
      <w:divBdr>
        <w:top w:val="none" w:sz="0" w:space="0" w:color="auto"/>
        <w:left w:val="none" w:sz="0" w:space="0" w:color="auto"/>
        <w:bottom w:val="none" w:sz="0" w:space="0" w:color="auto"/>
        <w:right w:val="none" w:sz="0" w:space="0" w:color="auto"/>
      </w:divBdr>
    </w:div>
    <w:div w:id="818232682">
      <w:bodyDiv w:val="1"/>
      <w:marLeft w:val="0"/>
      <w:marRight w:val="0"/>
      <w:marTop w:val="0"/>
      <w:marBottom w:val="0"/>
      <w:divBdr>
        <w:top w:val="none" w:sz="0" w:space="0" w:color="auto"/>
        <w:left w:val="none" w:sz="0" w:space="0" w:color="auto"/>
        <w:bottom w:val="none" w:sz="0" w:space="0" w:color="auto"/>
        <w:right w:val="none" w:sz="0" w:space="0" w:color="auto"/>
      </w:divBdr>
      <w:divsChild>
        <w:div w:id="1311323761">
          <w:marLeft w:val="0"/>
          <w:marRight w:val="0"/>
          <w:marTop w:val="0"/>
          <w:marBottom w:val="0"/>
          <w:divBdr>
            <w:top w:val="none" w:sz="0" w:space="0" w:color="auto"/>
            <w:left w:val="none" w:sz="0" w:space="0" w:color="auto"/>
            <w:bottom w:val="none" w:sz="0" w:space="0" w:color="auto"/>
            <w:right w:val="none" w:sz="0" w:space="0" w:color="auto"/>
          </w:divBdr>
          <w:divsChild>
            <w:div w:id="19501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1672">
      <w:bodyDiv w:val="1"/>
      <w:marLeft w:val="0"/>
      <w:marRight w:val="0"/>
      <w:marTop w:val="0"/>
      <w:marBottom w:val="0"/>
      <w:divBdr>
        <w:top w:val="none" w:sz="0" w:space="0" w:color="auto"/>
        <w:left w:val="none" w:sz="0" w:space="0" w:color="auto"/>
        <w:bottom w:val="none" w:sz="0" w:space="0" w:color="auto"/>
        <w:right w:val="none" w:sz="0" w:space="0" w:color="auto"/>
      </w:divBdr>
    </w:div>
    <w:div w:id="824324978">
      <w:bodyDiv w:val="1"/>
      <w:marLeft w:val="0"/>
      <w:marRight w:val="0"/>
      <w:marTop w:val="0"/>
      <w:marBottom w:val="0"/>
      <w:divBdr>
        <w:top w:val="none" w:sz="0" w:space="0" w:color="auto"/>
        <w:left w:val="none" w:sz="0" w:space="0" w:color="auto"/>
        <w:bottom w:val="none" w:sz="0" w:space="0" w:color="auto"/>
        <w:right w:val="none" w:sz="0" w:space="0" w:color="auto"/>
      </w:divBdr>
    </w:div>
    <w:div w:id="827983810">
      <w:bodyDiv w:val="1"/>
      <w:marLeft w:val="0"/>
      <w:marRight w:val="0"/>
      <w:marTop w:val="0"/>
      <w:marBottom w:val="0"/>
      <w:divBdr>
        <w:top w:val="none" w:sz="0" w:space="0" w:color="auto"/>
        <w:left w:val="none" w:sz="0" w:space="0" w:color="auto"/>
        <w:bottom w:val="none" w:sz="0" w:space="0" w:color="auto"/>
        <w:right w:val="none" w:sz="0" w:space="0" w:color="auto"/>
      </w:divBdr>
    </w:div>
    <w:div w:id="828714126">
      <w:bodyDiv w:val="1"/>
      <w:marLeft w:val="0"/>
      <w:marRight w:val="0"/>
      <w:marTop w:val="0"/>
      <w:marBottom w:val="0"/>
      <w:divBdr>
        <w:top w:val="none" w:sz="0" w:space="0" w:color="auto"/>
        <w:left w:val="none" w:sz="0" w:space="0" w:color="auto"/>
        <w:bottom w:val="none" w:sz="0" w:space="0" w:color="auto"/>
        <w:right w:val="none" w:sz="0" w:space="0" w:color="auto"/>
      </w:divBdr>
    </w:div>
    <w:div w:id="829954010">
      <w:bodyDiv w:val="1"/>
      <w:marLeft w:val="0"/>
      <w:marRight w:val="0"/>
      <w:marTop w:val="0"/>
      <w:marBottom w:val="0"/>
      <w:divBdr>
        <w:top w:val="none" w:sz="0" w:space="0" w:color="auto"/>
        <w:left w:val="none" w:sz="0" w:space="0" w:color="auto"/>
        <w:bottom w:val="none" w:sz="0" w:space="0" w:color="auto"/>
        <w:right w:val="none" w:sz="0" w:space="0" w:color="auto"/>
      </w:divBdr>
    </w:div>
    <w:div w:id="832070466">
      <w:bodyDiv w:val="1"/>
      <w:marLeft w:val="0"/>
      <w:marRight w:val="0"/>
      <w:marTop w:val="0"/>
      <w:marBottom w:val="0"/>
      <w:divBdr>
        <w:top w:val="none" w:sz="0" w:space="0" w:color="auto"/>
        <w:left w:val="none" w:sz="0" w:space="0" w:color="auto"/>
        <w:bottom w:val="none" w:sz="0" w:space="0" w:color="auto"/>
        <w:right w:val="none" w:sz="0" w:space="0" w:color="auto"/>
      </w:divBdr>
      <w:divsChild>
        <w:div w:id="1460489082">
          <w:marLeft w:val="0"/>
          <w:marRight w:val="0"/>
          <w:marTop w:val="0"/>
          <w:marBottom w:val="0"/>
          <w:divBdr>
            <w:top w:val="none" w:sz="0" w:space="0" w:color="auto"/>
            <w:left w:val="none" w:sz="0" w:space="0" w:color="auto"/>
            <w:bottom w:val="none" w:sz="0" w:space="0" w:color="auto"/>
            <w:right w:val="none" w:sz="0" w:space="0" w:color="auto"/>
          </w:divBdr>
        </w:div>
      </w:divsChild>
    </w:div>
    <w:div w:id="832142306">
      <w:bodyDiv w:val="1"/>
      <w:marLeft w:val="0"/>
      <w:marRight w:val="0"/>
      <w:marTop w:val="0"/>
      <w:marBottom w:val="0"/>
      <w:divBdr>
        <w:top w:val="none" w:sz="0" w:space="0" w:color="auto"/>
        <w:left w:val="none" w:sz="0" w:space="0" w:color="auto"/>
        <w:bottom w:val="none" w:sz="0" w:space="0" w:color="auto"/>
        <w:right w:val="none" w:sz="0" w:space="0" w:color="auto"/>
      </w:divBdr>
    </w:div>
    <w:div w:id="835151842">
      <w:bodyDiv w:val="1"/>
      <w:marLeft w:val="0"/>
      <w:marRight w:val="0"/>
      <w:marTop w:val="0"/>
      <w:marBottom w:val="0"/>
      <w:divBdr>
        <w:top w:val="none" w:sz="0" w:space="0" w:color="auto"/>
        <w:left w:val="none" w:sz="0" w:space="0" w:color="auto"/>
        <w:bottom w:val="none" w:sz="0" w:space="0" w:color="auto"/>
        <w:right w:val="none" w:sz="0" w:space="0" w:color="auto"/>
      </w:divBdr>
    </w:div>
    <w:div w:id="849833036">
      <w:bodyDiv w:val="1"/>
      <w:marLeft w:val="0"/>
      <w:marRight w:val="0"/>
      <w:marTop w:val="0"/>
      <w:marBottom w:val="0"/>
      <w:divBdr>
        <w:top w:val="none" w:sz="0" w:space="0" w:color="auto"/>
        <w:left w:val="none" w:sz="0" w:space="0" w:color="auto"/>
        <w:bottom w:val="none" w:sz="0" w:space="0" w:color="auto"/>
        <w:right w:val="none" w:sz="0" w:space="0" w:color="auto"/>
      </w:divBdr>
    </w:div>
    <w:div w:id="852573755">
      <w:bodyDiv w:val="1"/>
      <w:marLeft w:val="0"/>
      <w:marRight w:val="0"/>
      <w:marTop w:val="0"/>
      <w:marBottom w:val="0"/>
      <w:divBdr>
        <w:top w:val="none" w:sz="0" w:space="0" w:color="auto"/>
        <w:left w:val="none" w:sz="0" w:space="0" w:color="auto"/>
        <w:bottom w:val="none" w:sz="0" w:space="0" w:color="auto"/>
        <w:right w:val="none" w:sz="0" w:space="0" w:color="auto"/>
      </w:divBdr>
      <w:divsChild>
        <w:div w:id="1915430255">
          <w:marLeft w:val="0"/>
          <w:marRight w:val="0"/>
          <w:marTop w:val="0"/>
          <w:marBottom w:val="0"/>
          <w:divBdr>
            <w:top w:val="none" w:sz="0" w:space="0" w:color="auto"/>
            <w:left w:val="none" w:sz="0" w:space="0" w:color="auto"/>
            <w:bottom w:val="none" w:sz="0" w:space="0" w:color="auto"/>
            <w:right w:val="none" w:sz="0" w:space="0" w:color="auto"/>
          </w:divBdr>
        </w:div>
      </w:divsChild>
    </w:div>
    <w:div w:id="855535766">
      <w:bodyDiv w:val="1"/>
      <w:marLeft w:val="0"/>
      <w:marRight w:val="0"/>
      <w:marTop w:val="0"/>
      <w:marBottom w:val="0"/>
      <w:divBdr>
        <w:top w:val="none" w:sz="0" w:space="0" w:color="auto"/>
        <w:left w:val="none" w:sz="0" w:space="0" w:color="auto"/>
        <w:bottom w:val="none" w:sz="0" w:space="0" w:color="auto"/>
        <w:right w:val="none" w:sz="0" w:space="0" w:color="auto"/>
      </w:divBdr>
    </w:div>
    <w:div w:id="857813030">
      <w:bodyDiv w:val="1"/>
      <w:marLeft w:val="0"/>
      <w:marRight w:val="0"/>
      <w:marTop w:val="0"/>
      <w:marBottom w:val="0"/>
      <w:divBdr>
        <w:top w:val="none" w:sz="0" w:space="0" w:color="auto"/>
        <w:left w:val="none" w:sz="0" w:space="0" w:color="auto"/>
        <w:bottom w:val="none" w:sz="0" w:space="0" w:color="auto"/>
        <w:right w:val="none" w:sz="0" w:space="0" w:color="auto"/>
      </w:divBdr>
    </w:div>
    <w:div w:id="860555856">
      <w:bodyDiv w:val="1"/>
      <w:marLeft w:val="0"/>
      <w:marRight w:val="0"/>
      <w:marTop w:val="0"/>
      <w:marBottom w:val="0"/>
      <w:divBdr>
        <w:top w:val="none" w:sz="0" w:space="0" w:color="auto"/>
        <w:left w:val="none" w:sz="0" w:space="0" w:color="auto"/>
        <w:bottom w:val="none" w:sz="0" w:space="0" w:color="auto"/>
        <w:right w:val="none" w:sz="0" w:space="0" w:color="auto"/>
      </w:divBdr>
    </w:div>
    <w:div w:id="862019581">
      <w:bodyDiv w:val="1"/>
      <w:marLeft w:val="0"/>
      <w:marRight w:val="0"/>
      <w:marTop w:val="0"/>
      <w:marBottom w:val="0"/>
      <w:divBdr>
        <w:top w:val="none" w:sz="0" w:space="0" w:color="auto"/>
        <w:left w:val="none" w:sz="0" w:space="0" w:color="auto"/>
        <w:bottom w:val="none" w:sz="0" w:space="0" w:color="auto"/>
        <w:right w:val="none" w:sz="0" w:space="0" w:color="auto"/>
      </w:divBdr>
    </w:div>
    <w:div w:id="862284010">
      <w:bodyDiv w:val="1"/>
      <w:marLeft w:val="0"/>
      <w:marRight w:val="0"/>
      <w:marTop w:val="0"/>
      <w:marBottom w:val="0"/>
      <w:divBdr>
        <w:top w:val="none" w:sz="0" w:space="0" w:color="auto"/>
        <w:left w:val="none" w:sz="0" w:space="0" w:color="auto"/>
        <w:bottom w:val="none" w:sz="0" w:space="0" w:color="auto"/>
        <w:right w:val="none" w:sz="0" w:space="0" w:color="auto"/>
      </w:divBdr>
    </w:div>
    <w:div w:id="867916059">
      <w:bodyDiv w:val="1"/>
      <w:marLeft w:val="0"/>
      <w:marRight w:val="0"/>
      <w:marTop w:val="0"/>
      <w:marBottom w:val="0"/>
      <w:divBdr>
        <w:top w:val="none" w:sz="0" w:space="0" w:color="auto"/>
        <w:left w:val="none" w:sz="0" w:space="0" w:color="auto"/>
        <w:bottom w:val="none" w:sz="0" w:space="0" w:color="auto"/>
        <w:right w:val="none" w:sz="0" w:space="0" w:color="auto"/>
      </w:divBdr>
    </w:div>
    <w:div w:id="868253008">
      <w:bodyDiv w:val="1"/>
      <w:marLeft w:val="0"/>
      <w:marRight w:val="0"/>
      <w:marTop w:val="0"/>
      <w:marBottom w:val="0"/>
      <w:divBdr>
        <w:top w:val="none" w:sz="0" w:space="0" w:color="auto"/>
        <w:left w:val="none" w:sz="0" w:space="0" w:color="auto"/>
        <w:bottom w:val="none" w:sz="0" w:space="0" w:color="auto"/>
        <w:right w:val="none" w:sz="0" w:space="0" w:color="auto"/>
      </w:divBdr>
    </w:div>
    <w:div w:id="868445108">
      <w:bodyDiv w:val="1"/>
      <w:marLeft w:val="0"/>
      <w:marRight w:val="0"/>
      <w:marTop w:val="0"/>
      <w:marBottom w:val="0"/>
      <w:divBdr>
        <w:top w:val="none" w:sz="0" w:space="0" w:color="auto"/>
        <w:left w:val="none" w:sz="0" w:space="0" w:color="auto"/>
        <w:bottom w:val="none" w:sz="0" w:space="0" w:color="auto"/>
        <w:right w:val="none" w:sz="0" w:space="0" w:color="auto"/>
      </w:divBdr>
    </w:div>
    <w:div w:id="886768081">
      <w:bodyDiv w:val="1"/>
      <w:marLeft w:val="0"/>
      <w:marRight w:val="0"/>
      <w:marTop w:val="0"/>
      <w:marBottom w:val="0"/>
      <w:divBdr>
        <w:top w:val="none" w:sz="0" w:space="0" w:color="auto"/>
        <w:left w:val="none" w:sz="0" w:space="0" w:color="auto"/>
        <w:bottom w:val="none" w:sz="0" w:space="0" w:color="auto"/>
        <w:right w:val="none" w:sz="0" w:space="0" w:color="auto"/>
      </w:divBdr>
    </w:div>
    <w:div w:id="887111435">
      <w:bodyDiv w:val="1"/>
      <w:marLeft w:val="0"/>
      <w:marRight w:val="0"/>
      <w:marTop w:val="0"/>
      <w:marBottom w:val="0"/>
      <w:divBdr>
        <w:top w:val="none" w:sz="0" w:space="0" w:color="auto"/>
        <w:left w:val="none" w:sz="0" w:space="0" w:color="auto"/>
        <w:bottom w:val="none" w:sz="0" w:space="0" w:color="auto"/>
        <w:right w:val="none" w:sz="0" w:space="0" w:color="auto"/>
      </w:divBdr>
    </w:div>
    <w:div w:id="891428706">
      <w:bodyDiv w:val="1"/>
      <w:marLeft w:val="0"/>
      <w:marRight w:val="0"/>
      <w:marTop w:val="0"/>
      <w:marBottom w:val="0"/>
      <w:divBdr>
        <w:top w:val="none" w:sz="0" w:space="0" w:color="auto"/>
        <w:left w:val="none" w:sz="0" w:space="0" w:color="auto"/>
        <w:bottom w:val="none" w:sz="0" w:space="0" w:color="auto"/>
        <w:right w:val="none" w:sz="0" w:space="0" w:color="auto"/>
      </w:divBdr>
      <w:divsChild>
        <w:div w:id="85418416">
          <w:marLeft w:val="0"/>
          <w:marRight w:val="0"/>
          <w:marTop w:val="0"/>
          <w:marBottom w:val="0"/>
          <w:divBdr>
            <w:top w:val="none" w:sz="0" w:space="0" w:color="auto"/>
            <w:left w:val="none" w:sz="0" w:space="0" w:color="auto"/>
            <w:bottom w:val="none" w:sz="0" w:space="0" w:color="auto"/>
            <w:right w:val="none" w:sz="0" w:space="0" w:color="auto"/>
          </w:divBdr>
        </w:div>
        <w:div w:id="145781416">
          <w:marLeft w:val="0"/>
          <w:marRight w:val="0"/>
          <w:marTop w:val="0"/>
          <w:marBottom w:val="0"/>
          <w:divBdr>
            <w:top w:val="none" w:sz="0" w:space="0" w:color="auto"/>
            <w:left w:val="none" w:sz="0" w:space="0" w:color="auto"/>
            <w:bottom w:val="none" w:sz="0" w:space="0" w:color="auto"/>
            <w:right w:val="none" w:sz="0" w:space="0" w:color="auto"/>
          </w:divBdr>
        </w:div>
        <w:div w:id="831068138">
          <w:marLeft w:val="0"/>
          <w:marRight w:val="0"/>
          <w:marTop w:val="0"/>
          <w:marBottom w:val="0"/>
          <w:divBdr>
            <w:top w:val="none" w:sz="0" w:space="0" w:color="auto"/>
            <w:left w:val="none" w:sz="0" w:space="0" w:color="auto"/>
            <w:bottom w:val="none" w:sz="0" w:space="0" w:color="auto"/>
            <w:right w:val="none" w:sz="0" w:space="0" w:color="auto"/>
          </w:divBdr>
        </w:div>
        <w:div w:id="934090661">
          <w:marLeft w:val="0"/>
          <w:marRight w:val="0"/>
          <w:marTop w:val="0"/>
          <w:marBottom w:val="0"/>
          <w:divBdr>
            <w:top w:val="none" w:sz="0" w:space="0" w:color="auto"/>
            <w:left w:val="none" w:sz="0" w:space="0" w:color="auto"/>
            <w:bottom w:val="none" w:sz="0" w:space="0" w:color="auto"/>
            <w:right w:val="none" w:sz="0" w:space="0" w:color="auto"/>
          </w:divBdr>
        </w:div>
      </w:divsChild>
    </w:div>
    <w:div w:id="891885698">
      <w:bodyDiv w:val="1"/>
      <w:marLeft w:val="0"/>
      <w:marRight w:val="0"/>
      <w:marTop w:val="0"/>
      <w:marBottom w:val="0"/>
      <w:divBdr>
        <w:top w:val="none" w:sz="0" w:space="0" w:color="auto"/>
        <w:left w:val="none" w:sz="0" w:space="0" w:color="auto"/>
        <w:bottom w:val="none" w:sz="0" w:space="0" w:color="auto"/>
        <w:right w:val="none" w:sz="0" w:space="0" w:color="auto"/>
      </w:divBdr>
    </w:div>
    <w:div w:id="893008462">
      <w:bodyDiv w:val="1"/>
      <w:marLeft w:val="0"/>
      <w:marRight w:val="0"/>
      <w:marTop w:val="0"/>
      <w:marBottom w:val="0"/>
      <w:divBdr>
        <w:top w:val="none" w:sz="0" w:space="0" w:color="auto"/>
        <w:left w:val="none" w:sz="0" w:space="0" w:color="auto"/>
        <w:bottom w:val="none" w:sz="0" w:space="0" w:color="auto"/>
        <w:right w:val="none" w:sz="0" w:space="0" w:color="auto"/>
      </w:divBdr>
      <w:divsChild>
        <w:div w:id="3213564">
          <w:marLeft w:val="0"/>
          <w:marRight w:val="0"/>
          <w:marTop w:val="0"/>
          <w:marBottom w:val="0"/>
          <w:divBdr>
            <w:top w:val="none" w:sz="0" w:space="0" w:color="auto"/>
            <w:left w:val="none" w:sz="0" w:space="0" w:color="auto"/>
            <w:bottom w:val="none" w:sz="0" w:space="0" w:color="auto"/>
            <w:right w:val="none" w:sz="0" w:space="0" w:color="auto"/>
          </w:divBdr>
        </w:div>
        <w:div w:id="194925745">
          <w:marLeft w:val="0"/>
          <w:marRight w:val="0"/>
          <w:marTop w:val="0"/>
          <w:marBottom w:val="0"/>
          <w:divBdr>
            <w:top w:val="none" w:sz="0" w:space="0" w:color="auto"/>
            <w:left w:val="none" w:sz="0" w:space="0" w:color="auto"/>
            <w:bottom w:val="none" w:sz="0" w:space="0" w:color="auto"/>
            <w:right w:val="none" w:sz="0" w:space="0" w:color="auto"/>
          </w:divBdr>
        </w:div>
        <w:div w:id="850492369">
          <w:marLeft w:val="0"/>
          <w:marRight w:val="0"/>
          <w:marTop w:val="0"/>
          <w:marBottom w:val="0"/>
          <w:divBdr>
            <w:top w:val="none" w:sz="0" w:space="0" w:color="auto"/>
            <w:left w:val="none" w:sz="0" w:space="0" w:color="auto"/>
            <w:bottom w:val="none" w:sz="0" w:space="0" w:color="auto"/>
            <w:right w:val="none" w:sz="0" w:space="0" w:color="auto"/>
          </w:divBdr>
        </w:div>
        <w:div w:id="1158417973">
          <w:marLeft w:val="0"/>
          <w:marRight w:val="0"/>
          <w:marTop w:val="0"/>
          <w:marBottom w:val="0"/>
          <w:divBdr>
            <w:top w:val="none" w:sz="0" w:space="0" w:color="auto"/>
            <w:left w:val="none" w:sz="0" w:space="0" w:color="auto"/>
            <w:bottom w:val="none" w:sz="0" w:space="0" w:color="auto"/>
            <w:right w:val="none" w:sz="0" w:space="0" w:color="auto"/>
          </w:divBdr>
        </w:div>
      </w:divsChild>
    </w:div>
    <w:div w:id="899513298">
      <w:bodyDiv w:val="1"/>
      <w:marLeft w:val="0"/>
      <w:marRight w:val="0"/>
      <w:marTop w:val="0"/>
      <w:marBottom w:val="0"/>
      <w:divBdr>
        <w:top w:val="none" w:sz="0" w:space="0" w:color="auto"/>
        <w:left w:val="none" w:sz="0" w:space="0" w:color="auto"/>
        <w:bottom w:val="none" w:sz="0" w:space="0" w:color="auto"/>
        <w:right w:val="none" w:sz="0" w:space="0" w:color="auto"/>
      </w:divBdr>
    </w:div>
    <w:div w:id="902567299">
      <w:bodyDiv w:val="1"/>
      <w:marLeft w:val="0"/>
      <w:marRight w:val="0"/>
      <w:marTop w:val="0"/>
      <w:marBottom w:val="0"/>
      <w:divBdr>
        <w:top w:val="none" w:sz="0" w:space="0" w:color="auto"/>
        <w:left w:val="none" w:sz="0" w:space="0" w:color="auto"/>
        <w:bottom w:val="none" w:sz="0" w:space="0" w:color="auto"/>
        <w:right w:val="none" w:sz="0" w:space="0" w:color="auto"/>
      </w:divBdr>
    </w:div>
    <w:div w:id="903494585">
      <w:bodyDiv w:val="1"/>
      <w:marLeft w:val="0"/>
      <w:marRight w:val="0"/>
      <w:marTop w:val="0"/>
      <w:marBottom w:val="0"/>
      <w:divBdr>
        <w:top w:val="none" w:sz="0" w:space="0" w:color="auto"/>
        <w:left w:val="none" w:sz="0" w:space="0" w:color="auto"/>
        <w:bottom w:val="none" w:sz="0" w:space="0" w:color="auto"/>
        <w:right w:val="none" w:sz="0" w:space="0" w:color="auto"/>
      </w:divBdr>
    </w:div>
    <w:div w:id="908999515">
      <w:bodyDiv w:val="1"/>
      <w:marLeft w:val="0"/>
      <w:marRight w:val="0"/>
      <w:marTop w:val="0"/>
      <w:marBottom w:val="0"/>
      <w:divBdr>
        <w:top w:val="none" w:sz="0" w:space="0" w:color="auto"/>
        <w:left w:val="none" w:sz="0" w:space="0" w:color="auto"/>
        <w:bottom w:val="none" w:sz="0" w:space="0" w:color="auto"/>
        <w:right w:val="none" w:sz="0" w:space="0" w:color="auto"/>
      </w:divBdr>
    </w:div>
    <w:div w:id="914359485">
      <w:bodyDiv w:val="1"/>
      <w:marLeft w:val="0"/>
      <w:marRight w:val="0"/>
      <w:marTop w:val="0"/>
      <w:marBottom w:val="0"/>
      <w:divBdr>
        <w:top w:val="none" w:sz="0" w:space="0" w:color="auto"/>
        <w:left w:val="none" w:sz="0" w:space="0" w:color="auto"/>
        <w:bottom w:val="none" w:sz="0" w:space="0" w:color="auto"/>
        <w:right w:val="none" w:sz="0" w:space="0" w:color="auto"/>
      </w:divBdr>
    </w:div>
    <w:div w:id="918096268">
      <w:bodyDiv w:val="1"/>
      <w:marLeft w:val="0"/>
      <w:marRight w:val="0"/>
      <w:marTop w:val="0"/>
      <w:marBottom w:val="0"/>
      <w:divBdr>
        <w:top w:val="none" w:sz="0" w:space="0" w:color="auto"/>
        <w:left w:val="none" w:sz="0" w:space="0" w:color="auto"/>
        <w:bottom w:val="none" w:sz="0" w:space="0" w:color="auto"/>
        <w:right w:val="none" w:sz="0" w:space="0" w:color="auto"/>
      </w:divBdr>
    </w:div>
    <w:div w:id="919601690">
      <w:bodyDiv w:val="1"/>
      <w:marLeft w:val="0"/>
      <w:marRight w:val="0"/>
      <w:marTop w:val="0"/>
      <w:marBottom w:val="0"/>
      <w:divBdr>
        <w:top w:val="none" w:sz="0" w:space="0" w:color="auto"/>
        <w:left w:val="none" w:sz="0" w:space="0" w:color="auto"/>
        <w:bottom w:val="none" w:sz="0" w:space="0" w:color="auto"/>
        <w:right w:val="none" w:sz="0" w:space="0" w:color="auto"/>
      </w:divBdr>
    </w:div>
    <w:div w:id="923414466">
      <w:bodyDiv w:val="1"/>
      <w:marLeft w:val="0"/>
      <w:marRight w:val="0"/>
      <w:marTop w:val="0"/>
      <w:marBottom w:val="0"/>
      <w:divBdr>
        <w:top w:val="none" w:sz="0" w:space="0" w:color="auto"/>
        <w:left w:val="none" w:sz="0" w:space="0" w:color="auto"/>
        <w:bottom w:val="none" w:sz="0" w:space="0" w:color="auto"/>
        <w:right w:val="none" w:sz="0" w:space="0" w:color="auto"/>
      </w:divBdr>
    </w:div>
    <w:div w:id="929044550">
      <w:bodyDiv w:val="1"/>
      <w:marLeft w:val="0"/>
      <w:marRight w:val="0"/>
      <w:marTop w:val="0"/>
      <w:marBottom w:val="0"/>
      <w:divBdr>
        <w:top w:val="none" w:sz="0" w:space="0" w:color="auto"/>
        <w:left w:val="none" w:sz="0" w:space="0" w:color="auto"/>
        <w:bottom w:val="none" w:sz="0" w:space="0" w:color="auto"/>
        <w:right w:val="none" w:sz="0" w:space="0" w:color="auto"/>
      </w:divBdr>
    </w:div>
    <w:div w:id="929121562">
      <w:bodyDiv w:val="1"/>
      <w:marLeft w:val="0"/>
      <w:marRight w:val="0"/>
      <w:marTop w:val="0"/>
      <w:marBottom w:val="0"/>
      <w:divBdr>
        <w:top w:val="none" w:sz="0" w:space="0" w:color="auto"/>
        <w:left w:val="none" w:sz="0" w:space="0" w:color="auto"/>
        <w:bottom w:val="none" w:sz="0" w:space="0" w:color="auto"/>
        <w:right w:val="none" w:sz="0" w:space="0" w:color="auto"/>
      </w:divBdr>
    </w:div>
    <w:div w:id="929630076">
      <w:bodyDiv w:val="1"/>
      <w:marLeft w:val="0"/>
      <w:marRight w:val="0"/>
      <w:marTop w:val="0"/>
      <w:marBottom w:val="0"/>
      <w:divBdr>
        <w:top w:val="none" w:sz="0" w:space="0" w:color="auto"/>
        <w:left w:val="none" w:sz="0" w:space="0" w:color="auto"/>
        <w:bottom w:val="none" w:sz="0" w:space="0" w:color="auto"/>
        <w:right w:val="none" w:sz="0" w:space="0" w:color="auto"/>
      </w:divBdr>
    </w:div>
    <w:div w:id="934172293">
      <w:bodyDiv w:val="1"/>
      <w:marLeft w:val="0"/>
      <w:marRight w:val="0"/>
      <w:marTop w:val="0"/>
      <w:marBottom w:val="0"/>
      <w:divBdr>
        <w:top w:val="none" w:sz="0" w:space="0" w:color="auto"/>
        <w:left w:val="none" w:sz="0" w:space="0" w:color="auto"/>
        <w:bottom w:val="none" w:sz="0" w:space="0" w:color="auto"/>
        <w:right w:val="none" w:sz="0" w:space="0" w:color="auto"/>
      </w:divBdr>
    </w:div>
    <w:div w:id="936862718">
      <w:bodyDiv w:val="1"/>
      <w:marLeft w:val="0"/>
      <w:marRight w:val="0"/>
      <w:marTop w:val="0"/>
      <w:marBottom w:val="0"/>
      <w:divBdr>
        <w:top w:val="none" w:sz="0" w:space="0" w:color="auto"/>
        <w:left w:val="none" w:sz="0" w:space="0" w:color="auto"/>
        <w:bottom w:val="none" w:sz="0" w:space="0" w:color="auto"/>
        <w:right w:val="none" w:sz="0" w:space="0" w:color="auto"/>
      </w:divBdr>
      <w:divsChild>
        <w:div w:id="377050372">
          <w:marLeft w:val="0"/>
          <w:marRight w:val="0"/>
          <w:marTop w:val="0"/>
          <w:marBottom w:val="0"/>
          <w:divBdr>
            <w:top w:val="none" w:sz="0" w:space="0" w:color="auto"/>
            <w:left w:val="none" w:sz="0" w:space="0" w:color="auto"/>
            <w:bottom w:val="none" w:sz="0" w:space="0" w:color="auto"/>
            <w:right w:val="none" w:sz="0" w:space="0" w:color="auto"/>
          </w:divBdr>
        </w:div>
        <w:div w:id="773599590">
          <w:marLeft w:val="0"/>
          <w:marRight w:val="0"/>
          <w:marTop w:val="0"/>
          <w:marBottom w:val="0"/>
          <w:divBdr>
            <w:top w:val="none" w:sz="0" w:space="0" w:color="auto"/>
            <w:left w:val="none" w:sz="0" w:space="0" w:color="auto"/>
            <w:bottom w:val="none" w:sz="0" w:space="0" w:color="auto"/>
            <w:right w:val="none" w:sz="0" w:space="0" w:color="auto"/>
          </w:divBdr>
          <w:divsChild>
            <w:div w:id="471026611">
              <w:marLeft w:val="0"/>
              <w:marRight w:val="0"/>
              <w:marTop w:val="0"/>
              <w:marBottom w:val="0"/>
              <w:divBdr>
                <w:top w:val="none" w:sz="0" w:space="0" w:color="auto"/>
                <w:left w:val="none" w:sz="0" w:space="0" w:color="auto"/>
                <w:bottom w:val="none" w:sz="0" w:space="0" w:color="auto"/>
                <w:right w:val="none" w:sz="0" w:space="0" w:color="auto"/>
              </w:divBdr>
            </w:div>
            <w:div w:id="2104454893">
              <w:marLeft w:val="0"/>
              <w:marRight w:val="0"/>
              <w:marTop w:val="0"/>
              <w:marBottom w:val="0"/>
              <w:divBdr>
                <w:top w:val="none" w:sz="0" w:space="0" w:color="auto"/>
                <w:left w:val="none" w:sz="0" w:space="0" w:color="auto"/>
                <w:bottom w:val="none" w:sz="0" w:space="0" w:color="auto"/>
                <w:right w:val="none" w:sz="0" w:space="0" w:color="auto"/>
              </w:divBdr>
              <w:divsChild>
                <w:div w:id="486555669">
                  <w:marLeft w:val="0"/>
                  <w:marRight w:val="0"/>
                  <w:marTop w:val="0"/>
                  <w:marBottom w:val="0"/>
                  <w:divBdr>
                    <w:top w:val="none" w:sz="0" w:space="0" w:color="auto"/>
                    <w:left w:val="none" w:sz="0" w:space="0" w:color="auto"/>
                    <w:bottom w:val="none" w:sz="0" w:space="0" w:color="auto"/>
                    <w:right w:val="none" w:sz="0" w:space="0" w:color="auto"/>
                  </w:divBdr>
                  <w:divsChild>
                    <w:div w:id="177476529">
                      <w:marLeft w:val="0"/>
                      <w:marRight w:val="0"/>
                      <w:marTop w:val="0"/>
                      <w:marBottom w:val="0"/>
                      <w:divBdr>
                        <w:top w:val="none" w:sz="0" w:space="0" w:color="auto"/>
                        <w:left w:val="none" w:sz="0" w:space="0" w:color="auto"/>
                        <w:bottom w:val="none" w:sz="0" w:space="0" w:color="auto"/>
                        <w:right w:val="none" w:sz="0" w:space="0" w:color="auto"/>
                      </w:divBdr>
                      <w:divsChild>
                        <w:div w:id="92677236">
                          <w:marLeft w:val="0"/>
                          <w:marRight w:val="0"/>
                          <w:marTop w:val="0"/>
                          <w:marBottom w:val="0"/>
                          <w:divBdr>
                            <w:top w:val="none" w:sz="0" w:space="0" w:color="auto"/>
                            <w:left w:val="none" w:sz="0" w:space="0" w:color="auto"/>
                            <w:bottom w:val="none" w:sz="0" w:space="0" w:color="auto"/>
                            <w:right w:val="none" w:sz="0" w:space="0" w:color="auto"/>
                          </w:divBdr>
                        </w:div>
                        <w:div w:id="594750230">
                          <w:marLeft w:val="0"/>
                          <w:marRight w:val="0"/>
                          <w:marTop w:val="0"/>
                          <w:marBottom w:val="0"/>
                          <w:divBdr>
                            <w:top w:val="none" w:sz="0" w:space="0" w:color="auto"/>
                            <w:left w:val="none" w:sz="0" w:space="0" w:color="auto"/>
                            <w:bottom w:val="none" w:sz="0" w:space="0" w:color="auto"/>
                            <w:right w:val="none" w:sz="0" w:space="0" w:color="auto"/>
                          </w:divBdr>
                          <w:divsChild>
                            <w:div w:id="46150558">
                              <w:marLeft w:val="0"/>
                              <w:marRight w:val="0"/>
                              <w:marTop w:val="0"/>
                              <w:marBottom w:val="0"/>
                              <w:divBdr>
                                <w:top w:val="none" w:sz="0" w:space="0" w:color="auto"/>
                                <w:left w:val="none" w:sz="0" w:space="0" w:color="auto"/>
                                <w:bottom w:val="none" w:sz="0" w:space="0" w:color="auto"/>
                                <w:right w:val="none" w:sz="0" w:space="0" w:color="auto"/>
                              </w:divBdr>
                            </w:div>
                            <w:div w:id="1074164435">
                              <w:marLeft w:val="0"/>
                              <w:marRight w:val="0"/>
                              <w:marTop w:val="0"/>
                              <w:marBottom w:val="0"/>
                              <w:divBdr>
                                <w:top w:val="none" w:sz="0" w:space="0" w:color="auto"/>
                                <w:left w:val="none" w:sz="0" w:space="0" w:color="auto"/>
                                <w:bottom w:val="none" w:sz="0" w:space="0" w:color="auto"/>
                                <w:right w:val="none" w:sz="0" w:space="0" w:color="auto"/>
                              </w:divBdr>
                              <w:divsChild>
                                <w:div w:id="9717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6987">
                          <w:marLeft w:val="0"/>
                          <w:marRight w:val="0"/>
                          <w:marTop w:val="0"/>
                          <w:marBottom w:val="0"/>
                          <w:divBdr>
                            <w:top w:val="none" w:sz="0" w:space="0" w:color="auto"/>
                            <w:left w:val="none" w:sz="0" w:space="0" w:color="auto"/>
                            <w:bottom w:val="none" w:sz="0" w:space="0" w:color="auto"/>
                            <w:right w:val="none" w:sz="0" w:space="0" w:color="auto"/>
                          </w:divBdr>
                          <w:divsChild>
                            <w:div w:id="145587407">
                              <w:marLeft w:val="0"/>
                              <w:marRight w:val="0"/>
                              <w:marTop w:val="0"/>
                              <w:marBottom w:val="0"/>
                              <w:divBdr>
                                <w:top w:val="none" w:sz="0" w:space="0" w:color="auto"/>
                                <w:left w:val="none" w:sz="0" w:space="0" w:color="auto"/>
                                <w:bottom w:val="none" w:sz="0" w:space="0" w:color="auto"/>
                                <w:right w:val="none" w:sz="0" w:space="0" w:color="auto"/>
                              </w:divBdr>
                            </w:div>
                            <w:div w:id="528184608">
                              <w:marLeft w:val="0"/>
                              <w:marRight w:val="0"/>
                              <w:marTop w:val="0"/>
                              <w:marBottom w:val="0"/>
                              <w:divBdr>
                                <w:top w:val="none" w:sz="0" w:space="0" w:color="auto"/>
                                <w:left w:val="none" w:sz="0" w:space="0" w:color="auto"/>
                                <w:bottom w:val="none" w:sz="0" w:space="0" w:color="auto"/>
                                <w:right w:val="none" w:sz="0" w:space="0" w:color="auto"/>
                              </w:divBdr>
                            </w:div>
                            <w:div w:id="920870650">
                              <w:marLeft w:val="0"/>
                              <w:marRight w:val="0"/>
                              <w:marTop w:val="0"/>
                              <w:marBottom w:val="0"/>
                              <w:divBdr>
                                <w:top w:val="none" w:sz="0" w:space="0" w:color="auto"/>
                                <w:left w:val="none" w:sz="0" w:space="0" w:color="auto"/>
                                <w:bottom w:val="none" w:sz="0" w:space="0" w:color="auto"/>
                                <w:right w:val="none" w:sz="0" w:space="0" w:color="auto"/>
                              </w:divBdr>
                            </w:div>
                            <w:div w:id="1031033661">
                              <w:marLeft w:val="0"/>
                              <w:marRight w:val="0"/>
                              <w:marTop w:val="0"/>
                              <w:marBottom w:val="0"/>
                              <w:divBdr>
                                <w:top w:val="none" w:sz="0" w:space="0" w:color="auto"/>
                                <w:left w:val="none" w:sz="0" w:space="0" w:color="auto"/>
                                <w:bottom w:val="none" w:sz="0" w:space="0" w:color="auto"/>
                                <w:right w:val="none" w:sz="0" w:space="0" w:color="auto"/>
                              </w:divBdr>
                            </w:div>
                            <w:div w:id="1308703643">
                              <w:marLeft w:val="0"/>
                              <w:marRight w:val="0"/>
                              <w:marTop w:val="0"/>
                              <w:marBottom w:val="0"/>
                              <w:divBdr>
                                <w:top w:val="none" w:sz="0" w:space="0" w:color="auto"/>
                                <w:left w:val="none" w:sz="0" w:space="0" w:color="auto"/>
                                <w:bottom w:val="none" w:sz="0" w:space="0" w:color="auto"/>
                                <w:right w:val="none" w:sz="0" w:space="0" w:color="auto"/>
                              </w:divBdr>
                            </w:div>
                            <w:div w:id="1507405332">
                              <w:marLeft w:val="0"/>
                              <w:marRight w:val="0"/>
                              <w:marTop w:val="0"/>
                              <w:marBottom w:val="0"/>
                              <w:divBdr>
                                <w:top w:val="none" w:sz="0" w:space="0" w:color="auto"/>
                                <w:left w:val="none" w:sz="0" w:space="0" w:color="auto"/>
                                <w:bottom w:val="none" w:sz="0" w:space="0" w:color="auto"/>
                                <w:right w:val="none" w:sz="0" w:space="0" w:color="auto"/>
                              </w:divBdr>
                            </w:div>
                          </w:divsChild>
                        </w:div>
                        <w:div w:id="1875459864">
                          <w:marLeft w:val="0"/>
                          <w:marRight w:val="0"/>
                          <w:marTop w:val="0"/>
                          <w:marBottom w:val="0"/>
                          <w:divBdr>
                            <w:top w:val="none" w:sz="0" w:space="0" w:color="auto"/>
                            <w:left w:val="none" w:sz="0" w:space="0" w:color="auto"/>
                            <w:bottom w:val="none" w:sz="0" w:space="0" w:color="auto"/>
                            <w:right w:val="none" w:sz="0" w:space="0" w:color="auto"/>
                          </w:divBdr>
                        </w:div>
                      </w:divsChild>
                    </w:div>
                    <w:div w:id="207841651">
                      <w:marLeft w:val="0"/>
                      <w:marRight w:val="0"/>
                      <w:marTop w:val="0"/>
                      <w:marBottom w:val="0"/>
                      <w:divBdr>
                        <w:top w:val="none" w:sz="0" w:space="0" w:color="auto"/>
                        <w:left w:val="none" w:sz="0" w:space="0" w:color="auto"/>
                        <w:bottom w:val="none" w:sz="0" w:space="0" w:color="auto"/>
                        <w:right w:val="none" w:sz="0" w:space="0" w:color="auto"/>
                      </w:divBdr>
                    </w:div>
                    <w:div w:id="772549769">
                      <w:marLeft w:val="0"/>
                      <w:marRight w:val="0"/>
                      <w:marTop w:val="0"/>
                      <w:marBottom w:val="0"/>
                      <w:divBdr>
                        <w:top w:val="none" w:sz="0" w:space="0" w:color="auto"/>
                        <w:left w:val="none" w:sz="0" w:space="0" w:color="auto"/>
                        <w:bottom w:val="none" w:sz="0" w:space="0" w:color="auto"/>
                        <w:right w:val="none" w:sz="0" w:space="0" w:color="auto"/>
                      </w:divBdr>
                      <w:divsChild>
                        <w:div w:id="1415512832">
                          <w:marLeft w:val="0"/>
                          <w:marRight w:val="0"/>
                          <w:marTop w:val="0"/>
                          <w:marBottom w:val="0"/>
                          <w:divBdr>
                            <w:top w:val="none" w:sz="0" w:space="0" w:color="auto"/>
                            <w:left w:val="none" w:sz="0" w:space="0" w:color="auto"/>
                            <w:bottom w:val="none" w:sz="0" w:space="0" w:color="auto"/>
                            <w:right w:val="none" w:sz="0" w:space="0" w:color="auto"/>
                          </w:divBdr>
                          <w:divsChild>
                            <w:div w:id="1049454812">
                              <w:marLeft w:val="0"/>
                              <w:marRight w:val="0"/>
                              <w:marTop w:val="0"/>
                              <w:marBottom w:val="0"/>
                              <w:divBdr>
                                <w:top w:val="none" w:sz="0" w:space="0" w:color="auto"/>
                                <w:left w:val="none" w:sz="0" w:space="0" w:color="auto"/>
                                <w:bottom w:val="none" w:sz="0" w:space="0" w:color="auto"/>
                                <w:right w:val="none" w:sz="0" w:space="0" w:color="auto"/>
                              </w:divBdr>
                              <w:divsChild>
                                <w:div w:id="558178151">
                                  <w:marLeft w:val="0"/>
                                  <w:marRight w:val="0"/>
                                  <w:marTop w:val="0"/>
                                  <w:marBottom w:val="0"/>
                                  <w:divBdr>
                                    <w:top w:val="none" w:sz="0" w:space="0" w:color="auto"/>
                                    <w:left w:val="none" w:sz="0" w:space="0" w:color="auto"/>
                                    <w:bottom w:val="none" w:sz="0" w:space="0" w:color="auto"/>
                                    <w:right w:val="none" w:sz="0" w:space="0" w:color="auto"/>
                                  </w:divBdr>
                                  <w:divsChild>
                                    <w:div w:id="453787320">
                                      <w:marLeft w:val="0"/>
                                      <w:marRight w:val="0"/>
                                      <w:marTop w:val="0"/>
                                      <w:marBottom w:val="0"/>
                                      <w:divBdr>
                                        <w:top w:val="none" w:sz="0" w:space="0" w:color="auto"/>
                                        <w:left w:val="none" w:sz="0" w:space="0" w:color="auto"/>
                                        <w:bottom w:val="none" w:sz="0" w:space="0" w:color="auto"/>
                                        <w:right w:val="none" w:sz="0" w:space="0" w:color="auto"/>
                                      </w:divBdr>
                                    </w:div>
                                    <w:div w:id="1236011563">
                                      <w:marLeft w:val="0"/>
                                      <w:marRight w:val="0"/>
                                      <w:marTop w:val="0"/>
                                      <w:marBottom w:val="0"/>
                                      <w:divBdr>
                                        <w:top w:val="none" w:sz="0" w:space="0" w:color="auto"/>
                                        <w:left w:val="none" w:sz="0" w:space="0" w:color="auto"/>
                                        <w:bottom w:val="none" w:sz="0" w:space="0" w:color="auto"/>
                                        <w:right w:val="none" w:sz="0" w:space="0" w:color="auto"/>
                                      </w:divBdr>
                                      <w:divsChild>
                                        <w:div w:id="31150157">
                                          <w:marLeft w:val="0"/>
                                          <w:marRight w:val="0"/>
                                          <w:marTop w:val="0"/>
                                          <w:marBottom w:val="0"/>
                                          <w:divBdr>
                                            <w:top w:val="none" w:sz="0" w:space="0" w:color="auto"/>
                                            <w:left w:val="none" w:sz="0" w:space="0" w:color="auto"/>
                                            <w:bottom w:val="none" w:sz="0" w:space="0" w:color="auto"/>
                                            <w:right w:val="none" w:sz="0" w:space="0" w:color="auto"/>
                                          </w:divBdr>
                                          <w:divsChild>
                                            <w:div w:id="335695241">
                                              <w:marLeft w:val="0"/>
                                              <w:marRight w:val="0"/>
                                              <w:marTop w:val="0"/>
                                              <w:marBottom w:val="0"/>
                                              <w:divBdr>
                                                <w:top w:val="none" w:sz="0" w:space="0" w:color="auto"/>
                                                <w:left w:val="none" w:sz="0" w:space="0" w:color="auto"/>
                                                <w:bottom w:val="none" w:sz="0" w:space="0" w:color="auto"/>
                                                <w:right w:val="none" w:sz="0" w:space="0" w:color="auto"/>
                                              </w:divBdr>
                                            </w:div>
                                            <w:div w:id="584535692">
                                              <w:marLeft w:val="0"/>
                                              <w:marRight w:val="0"/>
                                              <w:marTop w:val="0"/>
                                              <w:marBottom w:val="0"/>
                                              <w:divBdr>
                                                <w:top w:val="none" w:sz="0" w:space="0" w:color="auto"/>
                                                <w:left w:val="none" w:sz="0" w:space="0" w:color="auto"/>
                                                <w:bottom w:val="none" w:sz="0" w:space="0" w:color="auto"/>
                                                <w:right w:val="none" w:sz="0" w:space="0" w:color="auto"/>
                                              </w:divBdr>
                                            </w:div>
                                            <w:div w:id="19693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237364">
      <w:bodyDiv w:val="1"/>
      <w:marLeft w:val="0"/>
      <w:marRight w:val="0"/>
      <w:marTop w:val="0"/>
      <w:marBottom w:val="0"/>
      <w:divBdr>
        <w:top w:val="none" w:sz="0" w:space="0" w:color="auto"/>
        <w:left w:val="none" w:sz="0" w:space="0" w:color="auto"/>
        <w:bottom w:val="none" w:sz="0" w:space="0" w:color="auto"/>
        <w:right w:val="none" w:sz="0" w:space="0" w:color="auto"/>
      </w:divBdr>
    </w:div>
    <w:div w:id="946229686">
      <w:bodyDiv w:val="1"/>
      <w:marLeft w:val="0"/>
      <w:marRight w:val="0"/>
      <w:marTop w:val="0"/>
      <w:marBottom w:val="0"/>
      <w:divBdr>
        <w:top w:val="none" w:sz="0" w:space="0" w:color="auto"/>
        <w:left w:val="none" w:sz="0" w:space="0" w:color="auto"/>
        <w:bottom w:val="none" w:sz="0" w:space="0" w:color="auto"/>
        <w:right w:val="none" w:sz="0" w:space="0" w:color="auto"/>
      </w:divBdr>
    </w:div>
    <w:div w:id="962033570">
      <w:bodyDiv w:val="1"/>
      <w:marLeft w:val="0"/>
      <w:marRight w:val="0"/>
      <w:marTop w:val="0"/>
      <w:marBottom w:val="0"/>
      <w:divBdr>
        <w:top w:val="none" w:sz="0" w:space="0" w:color="auto"/>
        <w:left w:val="none" w:sz="0" w:space="0" w:color="auto"/>
        <w:bottom w:val="none" w:sz="0" w:space="0" w:color="auto"/>
        <w:right w:val="none" w:sz="0" w:space="0" w:color="auto"/>
      </w:divBdr>
      <w:divsChild>
        <w:div w:id="643891428">
          <w:marLeft w:val="0"/>
          <w:marRight w:val="0"/>
          <w:marTop w:val="0"/>
          <w:marBottom w:val="0"/>
          <w:divBdr>
            <w:top w:val="none" w:sz="0" w:space="0" w:color="auto"/>
            <w:left w:val="none" w:sz="0" w:space="0" w:color="auto"/>
            <w:bottom w:val="none" w:sz="0" w:space="0" w:color="auto"/>
            <w:right w:val="none" w:sz="0" w:space="0" w:color="auto"/>
          </w:divBdr>
        </w:div>
      </w:divsChild>
    </w:div>
    <w:div w:id="963315084">
      <w:bodyDiv w:val="1"/>
      <w:marLeft w:val="0"/>
      <w:marRight w:val="0"/>
      <w:marTop w:val="0"/>
      <w:marBottom w:val="0"/>
      <w:divBdr>
        <w:top w:val="none" w:sz="0" w:space="0" w:color="auto"/>
        <w:left w:val="none" w:sz="0" w:space="0" w:color="auto"/>
        <w:bottom w:val="none" w:sz="0" w:space="0" w:color="auto"/>
        <w:right w:val="none" w:sz="0" w:space="0" w:color="auto"/>
      </w:divBdr>
    </w:div>
    <w:div w:id="963773686">
      <w:bodyDiv w:val="1"/>
      <w:marLeft w:val="0"/>
      <w:marRight w:val="0"/>
      <w:marTop w:val="0"/>
      <w:marBottom w:val="0"/>
      <w:divBdr>
        <w:top w:val="none" w:sz="0" w:space="0" w:color="auto"/>
        <w:left w:val="none" w:sz="0" w:space="0" w:color="auto"/>
        <w:bottom w:val="none" w:sz="0" w:space="0" w:color="auto"/>
        <w:right w:val="none" w:sz="0" w:space="0" w:color="auto"/>
      </w:divBdr>
      <w:divsChild>
        <w:div w:id="196628946">
          <w:marLeft w:val="0"/>
          <w:marRight w:val="0"/>
          <w:marTop w:val="0"/>
          <w:marBottom w:val="0"/>
          <w:divBdr>
            <w:top w:val="none" w:sz="0" w:space="0" w:color="auto"/>
            <w:left w:val="none" w:sz="0" w:space="0" w:color="auto"/>
            <w:bottom w:val="none" w:sz="0" w:space="0" w:color="auto"/>
            <w:right w:val="none" w:sz="0" w:space="0" w:color="auto"/>
          </w:divBdr>
        </w:div>
        <w:div w:id="301927549">
          <w:marLeft w:val="0"/>
          <w:marRight w:val="0"/>
          <w:marTop w:val="0"/>
          <w:marBottom w:val="0"/>
          <w:divBdr>
            <w:top w:val="none" w:sz="0" w:space="0" w:color="auto"/>
            <w:left w:val="none" w:sz="0" w:space="0" w:color="auto"/>
            <w:bottom w:val="none" w:sz="0" w:space="0" w:color="auto"/>
            <w:right w:val="none" w:sz="0" w:space="0" w:color="auto"/>
          </w:divBdr>
        </w:div>
        <w:div w:id="842162745">
          <w:marLeft w:val="0"/>
          <w:marRight w:val="0"/>
          <w:marTop w:val="0"/>
          <w:marBottom w:val="0"/>
          <w:divBdr>
            <w:top w:val="none" w:sz="0" w:space="0" w:color="auto"/>
            <w:left w:val="none" w:sz="0" w:space="0" w:color="auto"/>
            <w:bottom w:val="none" w:sz="0" w:space="0" w:color="auto"/>
            <w:right w:val="none" w:sz="0" w:space="0" w:color="auto"/>
          </w:divBdr>
        </w:div>
        <w:div w:id="2083676027">
          <w:marLeft w:val="0"/>
          <w:marRight w:val="0"/>
          <w:marTop w:val="0"/>
          <w:marBottom w:val="0"/>
          <w:divBdr>
            <w:top w:val="none" w:sz="0" w:space="0" w:color="auto"/>
            <w:left w:val="none" w:sz="0" w:space="0" w:color="auto"/>
            <w:bottom w:val="none" w:sz="0" w:space="0" w:color="auto"/>
            <w:right w:val="none" w:sz="0" w:space="0" w:color="auto"/>
          </w:divBdr>
        </w:div>
      </w:divsChild>
    </w:div>
    <w:div w:id="979383867">
      <w:bodyDiv w:val="1"/>
      <w:marLeft w:val="0"/>
      <w:marRight w:val="0"/>
      <w:marTop w:val="0"/>
      <w:marBottom w:val="0"/>
      <w:divBdr>
        <w:top w:val="none" w:sz="0" w:space="0" w:color="auto"/>
        <w:left w:val="none" w:sz="0" w:space="0" w:color="auto"/>
        <w:bottom w:val="none" w:sz="0" w:space="0" w:color="auto"/>
        <w:right w:val="none" w:sz="0" w:space="0" w:color="auto"/>
      </w:divBdr>
    </w:div>
    <w:div w:id="987589467">
      <w:bodyDiv w:val="1"/>
      <w:marLeft w:val="0"/>
      <w:marRight w:val="0"/>
      <w:marTop w:val="0"/>
      <w:marBottom w:val="0"/>
      <w:divBdr>
        <w:top w:val="none" w:sz="0" w:space="0" w:color="auto"/>
        <w:left w:val="none" w:sz="0" w:space="0" w:color="auto"/>
        <w:bottom w:val="none" w:sz="0" w:space="0" w:color="auto"/>
        <w:right w:val="none" w:sz="0" w:space="0" w:color="auto"/>
      </w:divBdr>
    </w:div>
    <w:div w:id="991635861">
      <w:bodyDiv w:val="1"/>
      <w:marLeft w:val="0"/>
      <w:marRight w:val="0"/>
      <w:marTop w:val="0"/>
      <w:marBottom w:val="0"/>
      <w:divBdr>
        <w:top w:val="none" w:sz="0" w:space="0" w:color="auto"/>
        <w:left w:val="none" w:sz="0" w:space="0" w:color="auto"/>
        <w:bottom w:val="none" w:sz="0" w:space="0" w:color="auto"/>
        <w:right w:val="none" w:sz="0" w:space="0" w:color="auto"/>
      </w:divBdr>
    </w:div>
    <w:div w:id="992218601">
      <w:bodyDiv w:val="1"/>
      <w:marLeft w:val="0"/>
      <w:marRight w:val="0"/>
      <w:marTop w:val="0"/>
      <w:marBottom w:val="0"/>
      <w:divBdr>
        <w:top w:val="none" w:sz="0" w:space="0" w:color="auto"/>
        <w:left w:val="none" w:sz="0" w:space="0" w:color="auto"/>
        <w:bottom w:val="none" w:sz="0" w:space="0" w:color="auto"/>
        <w:right w:val="none" w:sz="0" w:space="0" w:color="auto"/>
      </w:divBdr>
    </w:div>
    <w:div w:id="994451508">
      <w:bodyDiv w:val="1"/>
      <w:marLeft w:val="0"/>
      <w:marRight w:val="0"/>
      <w:marTop w:val="0"/>
      <w:marBottom w:val="0"/>
      <w:divBdr>
        <w:top w:val="none" w:sz="0" w:space="0" w:color="auto"/>
        <w:left w:val="none" w:sz="0" w:space="0" w:color="auto"/>
        <w:bottom w:val="none" w:sz="0" w:space="0" w:color="auto"/>
        <w:right w:val="none" w:sz="0" w:space="0" w:color="auto"/>
      </w:divBdr>
    </w:div>
    <w:div w:id="995181687">
      <w:bodyDiv w:val="1"/>
      <w:marLeft w:val="0"/>
      <w:marRight w:val="0"/>
      <w:marTop w:val="0"/>
      <w:marBottom w:val="0"/>
      <w:divBdr>
        <w:top w:val="none" w:sz="0" w:space="0" w:color="auto"/>
        <w:left w:val="none" w:sz="0" w:space="0" w:color="auto"/>
        <w:bottom w:val="none" w:sz="0" w:space="0" w:color="auto"/>
        <w:right w:val="none" w:sz="0" w:space="0" w:color="auto"/>
      </w:divBdr>
    </w:div>
    <w:div w:id="996030008">
      <w:bodyDiv w:val="1"/>
      <w:marLeft w:val="0"/>
      <w:marRight w:val="0"/>
      <w:marTop w:val="0"/>
      <w:marBottom w:val="0"/>
      <w:divBdr>
        <w:top w:val="none" w:sz="0" w:space="0" w:color="auto"/>
        <w:left w:val="none" w:sz="0" w:space="0" w:color="auto"/>
        <w:bottom w:val="none" w:sz="0" w:space="0" w:color="auto"/>
        <w:right w:val="none" w:sz="0" w:space="0" w:color="auto"/>
      </w:divBdr>
    </w:div>
    <w:div w:id="998340074">
      <w:bodyDiv w:val="1"/>
      <w:marLeft w:val="0"/>
      <w:marRight w:val="0"/>
      <w:marTop w:val="0"/>
      <w:marBottom w:val="0"/>
      <w:divBdr>
        <w:top w:val="none" w:sz="0" w:space="0" w:color="auto"/>
        <w:left w:val="none" w:sz="0" w:space="0" w:color="auto"/>
        <w:bottom w:val="none" w:sz="0" w:space="0" w:color="auto"/>
        <w:right w:val="none" w:sz="0" w:space="0" w:color="auto"/>
      </w:divBdr>
    </w:div>
    <w:div w:id="999237205">
      <w:bodyDiv w:val="1"/>
      <w:marLeft w:val="0"/>
      <w:marRight w:val="0"/>
      <w:marTop w:val="0"/>
      <w:marBottom w:val="0"/>
      <w:divBdr>
        <w:top w:val="none" w:sz="0" w:space="0" w:color="auto"/>
        <w:left w:val="none" w:sz="0" w:space="0" w:color="auto"/>
        <w:bottom w:val="none" w:sz="0" w:space="0" w:color="auto"/>
        <w:right w:val="none" w:sz="0" w:space="0" w:color="auto"/>
      </w:divBdr>
    </w:div>
    <w:div w:id="1004094705">
      <w:bodyDiv w:val="1"/>
      <w:marLeft w:val="0"/>
      <w:marRight w:val="0"/>
      <w:marTop w:val="0"/>
      <w:marBottom w:val="0"/>
      <w:divBdr>
        <w:top w:val="none" w:sz="0" w:space="0" w:color="auto"/>
        <w:left w:val="none" w:sz="0" w:space="0" w:color="auto"/>
        <w:bottom w:val="none" w:sz="0" w:space="0" w:color="auto"/>
        <w:right w:val="none" w:sz="0" w:space="0" w:color="auto"/>
      </w:divBdr>
    </w:div>
    <w:div w:id="1004864130">
      <w:bodyDiv w:val="1"/>
      <w:marLeft w:val="0"/>
      <w:marRight w:val="0"/>
      <w:marTop w:val="0"/>
      <w:marBottom w:val="0"/>
      <w:divBdr>
        <w:top w:val="none" w:sz="0" w:space="0" w:color="auto"/>
        <w:left w:val="none" w:sz="0" w:space="0" w:color="auto"/>
        <w:bottom w:val="none" w:sz="0" w:space="0" w:color="auto"/>
        <w:right w:val="none" w:sz="0" w:space="0" w:color="auto"/>
      </w:divBdr>
    </w:div>
    <w:div w:id="1005789117">
      <w:bodyDiv w:val="1"/>
      <w:marLeft w:val="0"/>
      <w:marRight w:val="0"/>
      <w:marTop w:val="0"/>
      <w:marBottom w:val="0"/>
      <w:divBdr>
        <w:top w:val="none" w:sz="0" w:space="0" w:color="auto"/>
        <w:left w:val="none" w:sz="0" w:space="0" w:color="auto"/>
        <w:bottom w:val="none" w:sz="0" w:space="0" w:color="auto"/>
        <w:right w:val="none" w:sz="0" w:space="0" w:color="auto"/>
      </w:divBdr>
    </w:div>
    <w:div w:id="1006441220">
      <w:bodyDiv w:val="1"/>
      <w:marLeft w:val="0"/>
      <w:marRight w:val="0"/>
      <w:marTop w:val="0"/>
      <w:marBottom w:val="0"/>
      <w:divBdr>
        <w:top w:val="none" w:sz="0" w:space="0" w:color="auto"/>
        <w:left w:val="none" w:sz="0" w:space="0" w:color="auto"/>
        <w:bottom w:val="none" w:sz="0" w:space="0" w:color="auto"/>
        <w:right w:val="none" w:sz="0" w:space="0" w:color="auto"/>
      </w:divBdr>
    </w:div>
    <w:div w:id="1006516723">
      <w:bodyDiv w:val="1"/>
      <w:marLeft w:val="0"/>
      <w:marRight w:val="0"/>
      <w:marTop w:val="0"/>
      <w:marBottom w:val="0"/>
      <w:divBdr>
        <w:top w:val="none" w:sz="0" w:space="0" w:color="auto"/>
        <w:left w:val="none" w:sz="0" w:space="0" w:color="auto"/>
        <w:bottom w:val="none" w:sz="0" w:space="0" w:color="auto"/>
        <w:right w:val="none" w:sz="0" w:space="0" w:color="auto"/>
      </w:divBdr>
    </w:div>
    <w:div w:id="1022821480">
      <w:bodyDiv w:val="1"/>
      <w:marLeft w:val="0"/>
      <w:marRight w:val="0"/>
      <w:marTop w:val="0"/>
      <w:marBottom w:val="0"/>
      <w:divBdr>
        <w:top w:val="none" w:sz="0" w:space="0" w:color="auto"/>
        <w:left w:val="none" w:sz="0" w:space="0" w:color="auto"/>
        <w:bottom w:val="none" w:sz="0" w:space="0" w:color="auto"/>
        <w:right w:val="none" w:sz="0" w:space="0" w:color="auto"/>
      </w:divBdr>
    </w:div>
    <w:div w:id="1023477902">
      <w:bodyDiv w:val="1"/>
      <w:marLeft w:val="0"/>
      <w:marRight w:val="0"/>
      <w:marTop w:val="0"/>
      <w:marBottom w:val="0"/>
      <w:divBdr>
        <w:top w:val="none" w:sz="0" w:space="0" w:color="auto"/>
        <w:left w:val="none" w:sz="0" w:space="0" w:color="auto"/>
        <w:bottom w:val="none" w:sz="0" w:space="0" w:color="auto"/>
        <w:right w:val="none" w:sz="0" w:space="0" w:color="auto"/>
      </w:divBdr>
    </w:div>
    <w:div w:id="1024792694">
      <w:bodyDiv w:val="1"/>
      <w:marLeft w:val="0"/>
      <w:marRight w:val="0"/>
      <w:marTop w:val="0"/>
      <w:marBottom w:val="0"/>
      <w:divBdr>
        <w:top w:val="none" w:sz="0" w:space="0" w:color="auto"/>
        <w:left w:val="none" w:sz="0" w:space="0" w:color="auto"/>
        <w:bottom w:val="none" w:sz="0" w:space="0" w:color="auto"/>
        <w:right w:val="none" w:sz="0" w:space="0" w:color="auto"/>
      </w:divBdr>
    </w:div>
    <w:div w:id="1032804373">
      <w:bodyDiv w:val="1"/>
      <w:marLeft w:val="0"/>
      <w:marRight w:val="0"/>
      <w:marTop w:val="0"/>
      <w:marBottom w:val="0"/>
      <w:divBdr>
        <w:top w:val="none" w:sz="0" w:space="0" w:color="auto"/>
        <w:left w:val="none" w:sz="0" w:space="0" w:color="auto"/>
        <w:bottom w:val="none" w:sz="0" w:space="0" w:color="auto"/>
        <w:right w:val="none" w:sz="0" w:space="0" w:color="auto"/>
      </w:divBdr>
    </w:div>
    <w:div w:id="1041251277">
      <w:bodyDiv w:val="1"/>
      <w:marLeft w:val="0"/>
      <w:marRight w:val="0"/>
      <w:marTop w:val="0"/>
      <w:marBottom w:val="0"/>
      <w:divBdr>
        <w:top w:val="none" w:sz="0" w:space="0" w:color="auto"/>
        <w:left w:val="none" w:sz="0" w:space="0" w:color="auto"/>
        <w:bottom w:val="none" w:sz="0" w:space="0" w:color="auto"/>
        <w:right w:val="none" w:sz="0" w:space="0" w:color="auto"/>
      </w:divBdr>
    </w:div>
    <w:div w:id="1041711164">
      <w:bodyDiv w:val="1"/>
      <w:marLeft w:val="0"/>
      <w:marRight w:val="0"/>
      <w:marTop w:val="0"/>
      <w:marBottom w:val="0"/>
      <w:divBdr>
        <w:top w:val="none" w:sz="0" w:space="0" w:color="auto"/>
        <w:left w:val="none" w:sz="0" w:space="0" w:color="auto"/>
        <w:bottom w:val="none" w:sz="0" w:space="0" w:color="auto"/>
        <w:right w:val="none" w:sz="0" w:space="0" w:color="auto"/>
      </w:divBdr>
    </w:div>
    <w:div w:id="1045987101">
      <w:bodyDiv w:val="1"/>
      <w:marLeft w:val="0"/>
      <w:marRight w:val="0"/>
      <w:marTop w:val="0"/>
      <w:marBottom w:val="0"/>
      <w:divBdr>
        <w:top w:val="none" w:sz="0" w:space="0" w:color="auto"/>
        <w:left w:val="none" w:sz="0" w:space="0" w:color="auto"/>
        <w:bottom w:val="none" w:sz="0" w:space="0" w:color="auto"/>
        <w:right w:val="none" w:sz="0" w:space="0" w:color="auto"/>
      </w:divBdr>
    </w:div>
    <w:div w:id="1047028009">
      <w:bodyDiv w:val="1"/>
      <w:marLeft w:val="0"/>
      <w:marRight w:val="0"/>
      <w:marTop w:val="0"/>
      <w:marBottom w:val="0"/>
      <w:divBdr>
        <w:top w:val="none" w:sz="0" w:space="0" w:color="auto"/>
        <w:left w:val="none" w:sz="0" w:space="0" w:color="auto"/>
        <w:bottom w:val="none" w:sz="0" w:space="0" w:color="auto"/>
        <w:right w:val="none" w:sz="0" w:space="0" w:color="auto"/>
      </w:divBdr>
    </w:div>
    <w:div w:id="1047144558">
      <w:bodyDiv w:val="1"/>
      <w:marLeft w:val="0"/>
      <w:marRight w:val="0"/>
      <w:marTop w:val="0"/>
      <w:marBottom w:val="0"/>
      <w:divBdr>
        <w:top w:val="none" w:sz="0" w:space="0" w:color="auto"/>
        <w:left w:val="none" w:sz="0" w:space="0" w:color="auto"/>
        <w:bottom w:val="none" w:sz="0" w:space="0" w:color="auto"/>
        <w:right w:val="none" w:sz="0" w:space="0" w:color="auto"/>
      </w:divBdr>
    </w:div>
    <w:div w:id="1063332064">
      <w:bodyDiv w:val="1"/>
      <w:marLeft w:val="0"/>
      <w:marRight w:val="0"/>
      <w:marTop w:val="0"/>
      <w:marBottom w:val="0"/>
      <w:divBdr>
        <w:top w:val="none" w:sz="0" w:space="0" w:color="auto"/>
        <w:left w:val="none" w:sz="0" w:space="0" w:color="auto"/>
        <w:bottom w:val="none" w:sz="0" w:space="0" w:color="auto"/>
        <w:right w:val="none" w:sz="0" w:space="0" w:color="auto"/>
      </w:divBdr>
      <w:divsChild>
        <w:div w:id="420567435">
          <w:marLeft w:val="0"/>
          <w:marRight w:val="0"/>
          <w:marTop w:val="0"/>
          <w:marBottom w:val="0"/>
          <w:divBdr>
            <w:top w:val="none" w:sz="0" w:space="0" w:color="auto"/>
            <w:left w:val="none" w:sz="0" w:space="0" w:color="auto"/>
            <w:bottom w:val="none" w:sz="0" w:space="0" w:color="auto"/>
            <w:right w:val="none" w:sz="0" w:space="0" w:color="auto"/>
          </w:divBdr>
        </w:div>
      </w:divsChild>
    </w:div>
    <w:div w:id="1065568766">
      <w:bodyDiv w:val="1"/>
      <w:marLeft w:val="0"/>
      <w:marRight w:val="0"/>
      <w:marTop w:val="0"/>
      <w:marBottom w:val="0"/>
      <w:divBdr>
        <w:top w:val="none" w:sz="0" w:space="0" w:color="auto"/>
        <w:left w:val="none" w:sz="0" w:space="0" w:color="auto"/>
        <w:bottom w:val="none" w:sz="0" w:space="0" w:color="auto"/>
        <w:right w:val="none" w:sz="0" w:space="0" w:color="auto"/>
      </w:divBdr>
    </w:div>
    <w:div w:id="1067847540">
      <w:bodyDiv w:val="1"/>
      <w:marLeft w:val="0"/>
      <w:marRight w:val="0"/>
      <w:marTop w:val="0"/>
      <w:marBottom w:val="0"/>
      <w:divBdr>
        <w:top w:val="none" w:sz="0" w:space="0" w:color="auto"/>
        <w:left w:val="none" w:sz="0" w:space="0" w:color="auto"/>
        <w:bottom w:val="none" w:sz="0" w:space="0" w:color="auto"/>
        <w:right w:val="none" w:sz="0" w:space="0" w:color="auto"/>
      </w:divBdr>
    </w:div>
    <w:div w:id="1072847058">
      <w:bodyDiv w:val="1"/>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 w:id="677080648">
          <w:marLeft w:val="0"/>
          <w:marRight w:val="0"/>
          <w:marTop w:val="0"/>
          <w:marBottom w:val="0"/>
          <w:divBdr>
            <w:top w:val="none" w:sz="0" w:space="0" w:color="auto"/>
            <w:left w:val="none" w:sz="0" w:space="0" w:color="auto"/>
            <w:bottom w:val="none" w:sz="0" w:space="0" w:color="auto"/>
            <w:right w:val="none" w:sz="0" w:space="0" w:color="auto"/>
          </w:divBdr>
        </w:div>
        <w:div w:id="942029325">
          <w:marLeft w:val="0"/>
          <w:marRight w:val="0"/>
          <w:marTop w:val="0"/>
          <w:marBottom w:val="0"/>
          <w:divBdr>
            <w:top w:val="none" w:sz="0" w:space="0" w:color="auto"/>
            <w:left w:val="none" w:sz="0" w:space="0" w:color="auto"/>
            <w:bottom w:val="none" w:sz="0" w:space="0" w:color="auto"/>
            <w:right w:val="none" w:sz="0" w:space="0" w:color="auto"/>
          </w:divBdr>
        </w:div>
        <w:div w:id="1303075982">
          <w:marLeft w:val="0"/>
          <w:marRight w:val="0"/>
          <w:marTop w:val="0"/>
          <w:marBottom w:val="0"/>
          <w:divBdr>
            <w:top w:val="none" w:sz="0" w:space="0" w:color="auto"/>
            <w:left w:val="none" w:sz="0" w:space="0" w:color="auto"/>
            <w:bottom w:val="none" w:sz="0" w:space="0" w:color="auto"/>
            <w:right w:val="none" w:sz="0" w:space="0" w:color="auto"/>
          </w:divBdr>
        </w:div>
        <w:div w:id="1376544748">
          <w:marLeft w:val="0"/>
          <w:marRight w:val="0"/>
          <w:marTop w:val="0"/>
          <w:marBottom w:val="0"/>
          <w:divBdr>
            <w:top w:val="none" w:sz="0" w:space="0" w:color="auto"/>
            <w:left w:val="none" w:sz="0" w:space="0" w:color="auto"/>
            <w:bottom w:val="none" w:sz="0" w:space="0" w:color="auto"/>
            <w:right w:val="none" w:sz="0" w:space="0" w:color="auto"/>
          </w:divBdr>
        </w:div>
        <w:div w:id="1568998955">
          <w:marLeft w:val="0"/>
          <w:marRight w:val="0"/>
          <w:marTop w:val="0"/>
          <w:marBottom w:val="0"/>
          <w:divBdr>
            <w:top w:val="none" w:sz="0" w:space="0" w:color="auto"/>
            <w:left w:val="none" w:sz="0" w:space="0" w:color="auto"/>
            <w:bottom w:val="none" w:sz="0" w:space="0" w:color="auto"/>
            <w:right w:val="none" w:sz="0" w:space="0" w:color="auto"/>
          </w:divBdr>
        </w:div>
        <w:div w:id="1626349636">
          <w:marLeft w:val="0"/>
          <w:marRight w:val="0"/>
          <w:marTop w:val="0"/>
          <w:marBottom w:val="0"/>
          <w:divBdr>
            <w:top w:val="none" w:sz="0" w:space="0" w:color="auto"/>
            <w:left w:val="none" w:sz="0" w:space="0" w:color="auto"/>
            <w:bottom w:val="none" w:sz="0" w:space="0" w:color="auto"/>
            <w:right w:val="none" w:sz="0" w:space="0" w:color="auto"/>
          </w:divBdr>
        </w:div>
        <w:div w:id="1780640908">
          <w:marLeft w:val="0"/>
          <w:marRight w:val="0"/>
          <w:marTop w:val="0"/>
          <w:marBottom w:val="0"/>
          <w:divBdr>
            <w:top w:val="none" w:sz="0" w:space="0" w:color="auto"/>
            <w:left w:val="none" w:sz="0" w:space="0" w:color="auto"/>
            <w:bottom w:val="none" w:sz="0" w:space="0" w:color="auto"/>
            <w:right w:val="none" w:sz="0" w:space="0" w:color="auto"/>
          </w:divBdr>
        </w:div>
        <w:div w:id="2078628305">
          <w:marLeft w:val="0"/>
          <w:marRight w:val="0"/>
          <w:marTop w:val="0"/>
          <w:marBottom w:val="0"/>
          <w:divBdr>
            <w:top w:val="none" w:sz="0" w:space="0" w:color="auto"/>
            <w:left w:val="none" w:sz="0" w:space="0" w:color="auto"/>
            <w:bottom w:val="none" w:sz="0" w:space="0" w:color="auto"/>
            <w:right w:val="none" w:sz="0" w:space="0" w:color="auto"/>
          </w:divBdr>
        </w:div>
      </w:divsChild>
    </w:div>
    <w:div w:id="1074207051">
      <w:bodyDiv w:val="1"/>
      <w:marLeft w:val="0"/>
      <w:marRight w:val="0"/>
      <w:marTop w:val="0"/>
      <w:marBottom w:val="0"/>
      <w:divBdr>
        <w:top w:val="none" w:sz="0" w:space="0" w:color="auto"/>
        <w:left w:val="none" w:sz="0" w:space="0" w:color="auto"/>
        <w:bottom w:val="none" w:sz="0" w:space="0" w:color="auto"/>
        <w:right w:val="none" w:sz="0" w:space="0" w:color="auto"/>
      </w:divBdr>
    </w:div>
    <w:div w:id="1074283489">
      <w:bodyDiv w:val="1"/>
      <w:marLeft w:val="0"/>
      <w:marRight w:val="0"/>
      <w:marTop w:val="0"/>
      <w:marBottom w:val="0"/>
      <w:divBdr>
        <w:top w:val="none" w:sz="0" w:space="0" w:color="auto"/>
        <w:left w:val="none" w:sz="0" w:space="0" w:color="auto"/>
        <w:bottom w:val="none" w:sz="0" w:space="0" w:color="auto"/>
        <w:right w:val="none" w:sz="0" w:space="0" w:color="auto"/>
      </w:divBdr>
    </w:div>
    <w:div w:id="1078022654">
      <w:bodyDiv w:val="1"/>
      <w:marLeft w:val="0"/>
      <w:marRight w:val="0"/>
      <w:marTop w:val="0"/>
      <w:marBottom w:val="0"/>
      <w:divBdr>
        <w:top w:val="none" w:sz="0" w:space="0" w:color="auto"/>
        <w:left w:val="none" w:sz="0" w:space="0" w:color="auto"/>
        <w:bottom w:val="none" w:sz="0" w:space="0" w:color="auto"/>
        <w:right w:val="none" w:sz="0" w:space="0" w:color="auto"/>
      </w:divBdr>
    </w:div>
    <w:div w:id="1087115121">
      <w:bodyDiv w:val="1"/>
      <w:marLeft w:val="0"/>
      <w:marRight w:val="0"/>
      <w:marTop w:val="0"/>
      <w:marBottom w:val="0"/>
      <w:divBdr>
        <w:top w:val="none" w:sz="0" w:space="0" w:color="auto"/>
        <w:left w:val="none" w:sz="0" w:space="0" w:color="auto"/>
        <w:bottom w:val="none" w:sz="0" w:space="0" w:color="auto"/>
        <w:right w:val="none" w:sz="0" w:space="0" w:color="auto"/>
      </w:divBdr>
    </w:div>
    <w:div w:id="1087726692">
      <w:bodyDiv w:val="1"/>
      <w:marLeft w:val="0"/>
      <w:marRight w:val="0"/>
      <w:marTop w:val="0"/>
      <w:marBottom w:val="0"/>
      <w:divBdr>
        <w:top w:val="none" w:sz="0" w:space="0" w:color="auto"/>
        <w:left w:val="none" w:sz="0" w:space="0" w:color="auto"/>
        <w:bottom w:val="none" w:sz="0" w:space="0" w:color="auto"/>
        <w:right w:val="none" w:sz="0" w:space="0" w:color="auto"/>
      </w:divBdr>
    </w:div>
    <w:div w:id="1089543057">
      <w:bodyDiv w:val="1"/>
      <w:marLeft w:val="0"/>
      <w:marRight w:val="0"/>
      <w:marTop w:val="0"/>
      <w:marBottom w:val="0"/>
      <w:divBdr>
        <w:top w:val="none" w:sz="0" w:space="0" w:color="auto"/>
        <w:left w:val="none" w:sz="0" w:space="0" w:color="auto"/>
        <w:bottom w:val="none" w:sz="0" w:space="0" w:color="auto"/>
        <w:right w:val="none" w:sz="0" w:space="0" w:color="auto"/>
      </w:divBdr>
      <w:divsChild>
        <w:div w:id="693000305">
          <w:marLeft w:val="0"/>
          <w:marRight w:val="0"/>
          <w:marTop w:val="0"/>
          <w:marBottom w:val="0"/>
          <w:divBdr>
            <w:top w:val="none" w:sz="0" w:space="0" w:color="auto"/>
            <w:left w:val="none" w:sz="0" w:space="0" w:color="auto"/>
            <w:bottom w:val="none" w:sz="0" w:space="0" w:color="auto"/>
            <w:right w:val="none" w:sz="0" w:space="0" w:color="auto"/>
          </w:divBdr>
        </w:div>
        <w:div w:id="278921503">
          <w:marLeft w:val="0"/>
          <w:marRight w:val="0"/>
          <w:marTop w:val="0"/>
          <w:marBottom w:val="0"/>
          <w:divBdr>
            <w:top w:val="none" w:sz="0" w:space="0" w:color="auto"/>
            <w:left w:val="none" w:sz="0" w:space="0" w:color="auto"/>
            <w:bottom w:val="none" w:sz="0" w:space="0" w:color="auto"/>
            <w:right w:val="none" w:sz="0" w:space="0" w:color="auto"/>
          </w:divBdr>
        </w:div>
        <w:div w:id="76681203">
          <w:marLeft w:val="0"/>
          <w:marRight w:val="0"/>
          <w:marTop w:val="0"/>
          <w:marBottom w:val="0"/>
          <w:divBdr>
            <w:top w:val="none" w:sz="0" w:space="0" w:color="auto"/>
            <w:left w:val="none" w:sz="0" w:space="0" w:color="auto"/>
            <w:bottom w:val="none" w:sz="0" w:space="0" w:color="auto"/>
            <w:right w:val="none" w:sz="0" w:space="0" w:color="auto"/>
          </w:divBdr>
        </w:div>
        <w:div w:id="1783038449">
          <w:marLeft w:val="0"/>
          <w:marRight w:val="0"/>
          <w:marTop w:val="0"/>
          <w:marBottom w:val="0"/>
          <w:divBdr>
            <w:top w:val="none" w:sz="0" w:space="0" w:color="auto"/>
            <w:left w:val="none" w:sz="0" w:space="0" w:color="auto"/>
            <w:bottom w:val="none" w:sz="0" w:space="0" w:color="auto"/>
            <w:right w:val="none" w:sz="0" w:space="0" w:color="auto"/>
          </w:divBdr>
        </w:div>
        <w:div w:id="344406761">
          <w:marLeft w:val="0"/>
          <w:marRight w:val="0"/>
          <w:marTop w:val="0"/>
          <w:marBottom w:val="0"/>
          <w:divBdr>
            <w:top w:val="none" w:sz="0" w:space="0" w:color="auto"/>
            <w:left w:val="none" w:sz="0" w:space="0" w:color="auto"/>
            <w:bottom w:val="none" w:sz="0" w:space="0" w:color="auto"/>
            <w:right w:val="none" w:sz="0" w:space="0" w:color="auto"/>
          </w:divBdr>
        </w:div>
        <w:div w:id="661468391">
          <w:marLeft w:val="0"/>
          <w:marRight w:val="0"/>
          <w:marTop w:val="0"/>
          <w:marBottom w:val="0"/>
          <w:divBdr>
            <w:top w:val="none" w:sz="0" w:space="0" w:color="auto"/>
            <w:left w:val="none" w:sz="0" w:space="0" w:color="auto"/>
            <w:bottom w:val="none" w:sz="0" w:space="0" w:color="auto"/>
            <w:right w:val="none" w:sz="0" w:space="0" w:color="auto"/>
          </w:divBdr>
        </w:div>
        <w:div w:id="417485367">
          <w:marLeft w:val="0"/>
          <w:marRight w:val="0"/>
          <w:marTop w:val="0"/>
          <w:marBottom w:val="0"/>
          <w:divBdr>
            <w:top w:val="none" w:sz="0" w:space="0" w:color="auto"/>
            <w:left w:val="none" w:sz="0" w:space="0" w:color="auto"/>
            <w:bottom w:val="none" w:sz="0" w:space="0" w:color="auto"/>
            <w:right w:val="none" w:sz="0" w:space="0" w:color="auto"/>
          </w:divBdr>
        </w:div>
        <w:div w:id="759178828">
          <w:marLeft w:val="0"/>
          <w:marRight w:val="0"/>
          <w:marTop w:val="0"/>
          <w:marBottom w:val="0"/>
          <w:divBdr>
            <w:top w:val="none" w:sz="0" w:space="0" w:color="auto"/>
            <w:left w:val="none" w:sz="0" w:space="0" w:color="auto"/>
            <w:bottom w:val="none" w:sz="0" w:space="0" w:color="auto"/>
            <w:right w:val="none" w:sz="0" w:space="0" w:color="auto"/>
          </w:divBdr>
        </w:div>
      </w:divsChild>
    </w:div>
    <w:div w:id="1091967740">
      <w:bodyDiv w:val="1"/>
      <w:marLeft w:val="0"/>
      <w:marRight w:val="0"/>
      <w:marTop w:val="0"/>
      <w:marBottom w:val="0"/>
      <w:divBdr>
        <w:top w:val="none" w:sz="0" w:space="0" w:color="auto"/>
        <w:left w:val="none" w:sz="0" w:space="0" w:color="auto"/>
        <w:bottom w:val="none" w:sz="0" w:space="0" w:color="auto"/>
        <w:right w:val="none" w:sz="0" w:space="0" w:color="auto"/>
      </w:divBdr>
    </w:div>
    <w:div w:id="1093747823">
      <w:bodyDiv w:val="1"/>
      <w:marLeft w:val="0"/>
      <w:marRight w:val="0"/>
      <w:marTop w:val="0"/>
      <w:marBottom w:val="0"/>
      <w:divBdr>
        <w:top w:val="none" w:sz="0" w:space="0" w:color="auto"/>
        <w:left w:val="none" w:sz="0" w:space="0" w:color="auto"/>
        <w:bottom w:val="none" w:sz="0" w:space="0" w:color="auto"/>
        <w:right w:val="none" w:sz="0" w:space="0" w:color="auto"/>
      </w:divBdr>
    </w:div>
    <w:div w:id="1095859401">
      <w:bodyDiv w:val="1"/>
      <w:marLeft w:val="0"/>
      <w:marRight w:val="0"/>
      <w:marTop w:val="0"/>
      <w:marBottom w:val="0"/>
      <w:divBdr>
        <w:top w:val="none" w:sz="0" w:space="0" w:color="auto"/>
        <w:left w:val="none" w:sz="0" w:space="0" w:color="auto"/>
        <w:bottom w:val="none" w:sz="0" w:space="0" w:color="auto"/>
        <w:right w:val="none" w:sz="0" w:space="0" w:color="auto"/>
      </w:divBdr>
    </w:div>
    <w:div w:id="1096437627">
      <w:bodyDiv w:val="1"/>
      <w:marLeft w:val="0"/>
      <w:marRight w:val="0"/>
      <w:marTop w:val="0"/>
      <w:marBottom w:val="0"/>
      <w:divBdr>
        <w:top w:val="none" w:sz="0" w:space="0" w:color="auto"/>
        <w:left w:val="none" w:sz="0" w:space="0" w:color="auto"/>
        <w:bottom w:val="none" w:sz="0" w:space="0" w:color="auto"/>
        <w:right w:val="none" w:sz="0" w:space="0" w:color="auto"/>
      </w:divBdr>
    </w:div>
    <w:div w:id="1096708805">
      <w:bodyDiv w:val="1"/>
      <w:marLeft w:val="0"/>
      <w:marRight w:val="0"/>
      <w:marTop w:val="0"/>
      <w:marBottom w:val="0"/>
      <w:divBdr>
        <w:top w:val="none" w:sz="0" w:space="0" w:color="auto"/>
        <w:left w:val="none" w:sz="0" w:space="0" w:color="auto"/>
        <w:bottom w:val="none" w:sz="0" w:space="0" w:color="auto"/>
        <w:right w:val="none" w:sz="0" w:space="0" w:color="auto"/>
      </w:divBdr>
    </w:div>
    <w:div w:id="1097213230">
      <w:bodyDiv w:val="1"/>
      <w:marLeft w:val="0"/>
      <w:marRight w:val="0"/>
      <w:marTop w:val="0"/>
      <w:marBottom w:val="0"/>
      <w:divBdr>
        <w:top w:val="none" w:sz="0" w:space="0" w:color="auto"/>
        <w:left w:val="none" w:sz="0" w:space="0" w:color="auto"/>
        <w:bottom w:val="none" w:sz="0" w:space="0" w:color="auto"/>
        <w:right w:val="none" w:sz="0" w:space="0" w:color="auto"/>
      </w:divBdr>
    </w:div>
    <w:div w:id="1103382836">
      <w:bodyDiv w:val="1"/>
      <w:marLeft w:val="0"/>
      <w:marRight w:val="0"/>
      <w:marTop w:val="0"/>
      <w:marBottom w:val="0"/>
      <w:divBdr>
        <w:top w:val="none" w:sz="0" w:space="0" w:color="auto"/>
        <w:left w:val="none" w:sz="0" w:space="0" w:color="auto"/>
        <w:bottom w:val="none" w:sz="0" w:space="0" w:color="auto"/>
        <w:right w:val="none" w:sz="0" w:space="0" w:color="auto"/>
      </w:divBdr>
    </w:div>
    <w:div w:id="1107235593">
      <w:bodyDiv w:val="1"/>
      <w:marLeft w:val="0"/>
      <w:marRight w:val="0"/>
      <w:marTop w:val="0"/>
      <w:marBottom w:val="0"/>
      <w:divBdr>
        <w:top w:val="none" w:sz="0" w:space="0" w:color="auto"/>
        <w:left w:val="none" w:sz="0" w:space="0" w:color="auto"/>
        <w:bottom w:val="none" w:sz="0" w:space="0" w:color="auto"/>
        <w:right w:val="none" w:sz="0" w:space="0" w:color="auto"/>
      </w:divBdr>
    </w:div>
    <w:div w:id="1116289397">
      <w:bodyDiv w:val="1"/>
      <w:marLeft w:val="0"/>
      <w:marRight w:val="0"/>
      <w:marTop w:val="0"/>
      <w:marBottom w:val="0"/>
      <w:divBdr>
        <w:top w:val="none" w:sz="0" w:space="0" w:color="auto"/>
        <w:left w:val="none" w:sz="0" w:space="0" w:color="auto"/>
        <w:bottom w:val="none" w:sz="0" w:space="0" w:color="auto"/>
        <w:right w:val="none" w:sz="0" w:space="0" w:color="auto"/>
      </w:divBdr>
    </w:div>
    <w:div w:id="1116679767">
      <w:bodyDiv w:val="1"/>
      <w:marLeft w:val="0"/>
      <w:marRight w:val="0"/>
      <w:marTop w:val="0"/>
      <w:marBottom w:val="0"/>
      <w:divBdr>
        <w:top w:val="none" w:sz="0" w:space="0" w:color="auto"/>
        <w:left w:val="none" w:sz="0" w:space="0" w:color="auto"/>
        <w:bottom w:val="none" w:sz="0" w:space="0" w:color="auto"/>
        <w:right w:val="none" w:sz="0" w:space="0" w:color="auto"/>
      </w:divBdr>
    </w:div>
    <w:div w:id="1118911731">
      <w:bodyDiv w:val="1"/>
      <w:marLeft w:val="0"/>
      <w:marRight w:val="0"/>
      <w:marTop w:val="0"/>
      <w:marBottom w:val="0"/>
      <w:divBdr>
        <w:top w:val="none" w:sz="0" w:space="0" w:color="auto"/>
        <w:left w:val="none" w:sz="0" w:space="0" w:color="auto"/>
        <w:bottom w:val="none" w:sz="0" w:space="0" w:color="auto"/>
        <w:right w:val="none" w:sz="0" w:space="0" w:color="auto"/>
      </w:divBdr>
    </w:div>
    <w:div w:id="1121846145">
      <w:bodyDiv w:val="1"/>
      <w:marLeft w:val="0"/>
      <w:marRight w:val="0"/>
      <w:marTop w:val="0"/>
      <w:marBottom w:val="0"/>
      <w:divBdr>
        <w:top w:val="none" w:sz="0" w:space="0" w:color="auto"/>
        <w:left w:val="none" w:sz="0" w:space="0" w:color="auto"/>
        <w:bottom w:val="none" w:sz="0" w:space="0" w:color="auto"/>
        <w:right w:val="none" w:sz="0" w:space="0" w:color="auto"/>
      </w:divBdr>
      <w:divsChild>
        <w:div w:id="969870078">
          <w:marLeft w:val="0"/>
          <w:marRight w:val="0"/>
          <w:marTop w:val="0"/>
          <w:marBottom w:val="0"/>
          <w:divBdr>
            <w:top w:val="none" w:sz="0" w:space="0" w:color="auto"/>
            <w:left w:val="none" w:sz="0" w:space="0" w:color="auto"/>
            <w:bottom w:val="none" w:sz="0" w:space="0" w:color="auto"/>
            <w:right w:val="none" w:sz="0" w:space="0" w:color="auto"/>
          </w:divBdr>
          <w:divsChild>
            <w:div w:id="349113151">
              <w:marLeft w:val="0"/>
              <w:marRight w:val="0"/>
              <w:marTop w:val="0"/>
              <w:marBottom w:val="0"/>
              <w:divBdr>
                <w:top w:val="none" w:sz="0" w:space="0" w:color="auto"/>
                <w:left w:val="none" w:sz="0" w:space="0" w:color="auto"/>
                <w:bottom w:val="none" w:sz="0" w:space="0" w:color="auto"/>
                <w:right w:val="none" w:sz="0" w:space="0" w:color="auto"/>
              </w:divBdr>
            </w:div>
            <w:div w:id="126315478">
              <w:marLeft w:val="0"/>
              <w:marRight w:val="0"/>
              <w:marTop w:val="0"/>
              <w:marBottom w:val="0"/>
              <w:divBdr>
                <w:top w:val="none" w:sz="0" w:space="0" w:color="auto"/>
                <w:left w:val="none" w:sz="0" w:space="0" w:color="auto"/>
                <w:bottom w:val="none" w:sz="0" w:space="0" w:color="auto"/>
                <w:right w:val="none" w:sz="0" w:space="0" w:color="auto"/>
              </w:divBdr>
            </w:div>
            <w:div w:id="3094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6829">
      <w:bodyDiv w:val="1"/>
      <w:marLeft w:val="0"/>
      <w:marRight w:val="0"/>
      <w:marTop w:val="0"/>
      <w:marBottom w:val="0"/>
      <w:divBdr>
        <w:top w:val="none" w:sz="0" w:space="0" w:color="auto"/>
        <w:left w:val="none" w:sz="0" w:space="0" w:color="auto"/>
        <w:bottom w:val="none" w:sz="0" w:space="0" w:color="auto"/>
        <w:right w:val="none" w:sz="0" w:space="0" w:color="auto"/>
      </w:divBdr>
    </w:div>
    <w:div w:id="1131442282">
      <w:bodyDiv w:val="1"/>
      <w:marLeft w:val="0"/>
      <w:marRight w:val="0"/>
      <w:marTop w:val="0"/>
      <w:marBottom w:val="0"/>
      <w:divBdr>
        <w:top w:val="none" w:sz="0" w:space="0" w:color="auto"/>
        <w:left w:val="none" w:sz="0" w:space="0" w:color="auto"/>
        <w:bottom w:val="none" w:sz="0" w:space="0" w:color="auto"/>
        <w:right w:val="none" w:sz="0" w:space="0" w:color="auto"/>
      </w:divBdr>
    </w:div>
    <w:div w:id="1134326959">
      <w:bodyDiv w:val="1"/>
      <w:marLeft w:val="0"/>
      <w:marRight w:val="0"/>
      <w:marTop w:val="0"/>
      <w:marBottom w:val="0"/>
      <w:divBdr>
        <w:top w:val="none" w:sz="0" w:space="0" w:color="auto"/>
        <w:left w:val="none" w:sz="0" w:space="0" w:color="auto"/>
        <w:bottom w:val="none" w:sz="0" w:space="0" w:color="auto"/>
        <w:right w:val="none" w:sz="0" w:space="0" w:color="auto"/>
      </w:divBdr>
    </w:div>
    <w:div w:id="1148744771">
      <w:bodyDiv w:val="1"/>
      <w:marLeft w:val="0"/>
      <w:marRight w:val="0"/>
      <w:marTop w:val="0"/>
      <w:marBottom w:val="0"/>
      <w:divBdr>
        <w:top w:val="none" w:sz="0" w:space="0" w:color="auto"/>
        <w:left w:val="none" w:sz="0" w:space="0" w:color="auto"/>
        <w:bottom w:val="none" w:sz="0" w:space="0" w:color="auto"/>
        <w:right w:val="none" w:sz="0" w:space="0" w:color="auto"/>
      </w:divBdr>
    </w:div>
    <w:div w:id="1153569230">
      <w:bodyDiv w:val="1"/>
      <w:marLeft w:val="0"/>
      <w:marRight w:val="0"/>
      <w:marTop w:val="0"/>
      <w:marBottom w:val="0"/>
      <w:divBdr>
        <w:top w:val="none" w:sz="0" w:space="0" w:color="auto"/>
        <w:left w:val="none" w:sz="0" w:space="0" w:color="auto"/>
        <w:bottom w:val="none" w:sz="0" w:space="0" w:color="auto"/>
        <w:right w:val="none" w:sz="0" w:space="0" w:color="auto"/>
      </w:divBdr>
    </w:div>
    <w:div w:id="1155298774">
      <w:bodyDiv w:val="1"/>
      <w:marLeft w:val="0"/>
      <w:marRight w:val="0"/>
      <w:marTop w:val="0"/>
      <w:marBottom w:val="0"/>
      <w:divBdr>
        <w:top w:val="none" w:sz="0" w:space="0" w:color="auto"/>
        <w:left w:val="none" w:sz="0" w:space="0" w:color="auto"/>
        <w:bottom w:val="none" w:sz="0" w:space="0" w:color="auto"/>
        <w:right w:val="none" w:sz="0" w:space="0" w:color="auto"/>
      </w:divBdr>
    </w:div>
    <w:div w:id="1160658754">
      <w:bodyDiv w:val="1"/>
      <w:marLeft w:val="0"/>
      <w:marRight w:val="0"/>
      <w:marTop w:val="0"/>
      <w:marBottom w:val="0"/>
      <w:divBdr>
        <w:top w:val="none" w:sz="0" w:space="0" w:color="auto"/>
        <w:left w:val="none" w:sz="0" w:space="0" w:color="auto"/>
        <w:bottom w:val="none" w:sz="0" w:space="0" w:color="auto"/>
        <w:right w:val="none" w:sz="0" w:space="0" w:color="auto"/>
      </w:divBdr>
      <w:divsChild>
        <w:div w:id="1178811957">
          <w:marLeft w:val="0"/>
          <w:marRight w:val="0"/>
          <w:marTop w:val="0"/>
          <w:marBottom w:val="0"/>
          <w:divBdr>
            <w:top w:val="none" w:sz="0" w:space="0" w:color="auto"/>
            <w:left w:val="none" w:sz="0" w:space="0" w:color="auto"/>
            <w:bottom w:val="none" w:sz="0" w:space="0" w:color="auto"/>
            <w:right w:val="none" w:sz="0" w:space="0" w:color="auto"/>
          </w:divBdr>
        </w:div>
        <w:div w:id="44529125">
          <w:marLeft w:val="0"/>
          <w:marRight w:val="0"/>
          <w:marTop w:val="0"/>
          <w:marBottom w:val="0"/>
          <w:divBdr>
            <w:top w:val="none" w:sz="0" w:space="0" w:color="auto"/>
            <w:left w:val="none" w:sz="0" w:space="0" w:color="auto"/>
            <w:bottom w:val="none" w:sz="0" w:space="0" w:color="auto"/>
            <w:right w:val="none" w:sz="0" w:space="0" w:color="auto"/>
          </w:divBdr>
        </w:div>
        <w:div w:id="1912154282">
          <w:marLeft w:val="0"/>
          <w:marRight w:val="0"/>
          <w:marTop w:val="0"/>
          <w:marBottom w:val="0"/>
          <w:divBdr>
            <w:top w:val="none" w:sz="0" w:space="0" w:color="auto"/>
            <w:left w:val="none" w:sz="0" w:space="0" w:color="auto"/>
            <w:bottom w:val="none" w:sz="0" w:space="0" w:color="auto"/>
            <w:right w:val="none" w:sz="0" w:space="0" w:color="auto"/>
          </w:divBdr>
        </w:div>
        <w:div w:id="309940455">
          <w:marLeft w:val="0"/>
          <w:marRight w:val="0"/>
          <w:marTop w:val="0"/>
          <w:marBottom w:val="0"/>
          <w:divBdr>
            <w:top w:val="none" w:sz="0" w:space="0" w:color="auto"/>
            <w:left w:val="none" w:sz="0" w:space="0" w:color="auto"/>
            <w:bottom w:val="none" w:sz="0" w:space="0" w:color="auto"/>
            <w:right w:val="none" w:sz="0" w:space="0" w:color="auto"/>
          </w:divBdr>
        </w:div>
      </w:divsChild>
    </w:div>
    <w:div w:id="1167524594">
      <w:bodyDiv w:val="1"/>
      <w:marLeft w:val="0"/>
      <w:marRight w:val="0"/>
      <w:marTop w:val="0"/>
      <w:marBottom w:val="0"/>
      <w:divBdr>
        <w:top w:val="none" w:sz="0" w:space="0" w:color="auto"/>
        <w:left w:val="none" w:sz="0" w:space="0" w:color="auto"/>
        <w:bottom w:val="none" w:sz="0" w:space="0" w:color="auto"/>
        <w:right w:val="none" w:sz="0" w:space="0" w:color="auto"/>
      </w:divBdr>
      <w:divsChild>
        <w:div w:id="24912214">
          <w:marLeft w:val="0"/>
          <w:marRight w:val="0"/>
          <w:marTop w:val="0"/>
          <w:marBottom w:val="0"/>
          <w:divBdr>
            <w:top w:val="none" w:sz="0" w:space="0" w:color="auto"/>
            <w:left w:val="none" w:sz="0" w:space="0" w:color="auto"/>
            <w:bottom w:val="none" w:sz="0" w:space="0" w:color="auto"/>
            <w:right w:val="none" w:sz="0" w:space="0" w:color="auto"/>
          </w:divBdr>
        </w:div>
        <w:div w:id="4552496">
          <w:marLeft w:val="0"/>
          <w:marRight w:val="0"/>
          <w:marTop w:val="0"/>
          <w:marBottom w:val="0"/>
          <w:divBdr>
            <w:top w:val="none" w:sz="0" w:space="0" w:color="auto"/>
            <w:left w:val="none" w:sz="0" w:space="0" w:color="auto"/>
            <w:bottom w:val="none" w:sz="0" w:space="0" w:color="auto"/>
            <w:right w:val="none" w:sz="0" w:space="0" w:color="auto"/>
          </w:divBdr>
        </w:div>
        <w:div w:id="615722488">
          <w:marLeft w:val="0"/>
          <w:marRight w:val="0"/>
          <w:marTop w:val="0"/>
          <w:marBottom w:val="0"/>
          <w:divBdr>
            <w:top w:val="none" w:sz="0" w:space="0" w:color="auto"/>
            <w:left w:val="none" w:sz="0" w:space="0" w:color="auto"/>
            <w:bottom w:val="none" w:sz="0" w:space="0" w:color="auto"/>
            <w:right w:val="none" w:sz="0" w:space="0" w:color="auto"/>
          </w:divBdr>
        </w:div>
        <w:div w:id="353730037">
          <w:marLeft w:val="0"/>
          <w:marRight w:val="0"/>
          <w:marTop w:val="0"/>
          <w:marBottom w:val="0"/>
          <w:divBdr>
            <w:top w:val="none" w:sz="0" w:space="0" w:color="auto"/>
            <w:left w:val="none" w:sz="0" w:space="0" w:color="auto"/>
            <w:bottom w:val="none" w:sz="0" w:space="0" w:color="auto"/>
            <w:right w:val="none" w:sz="0" w:space="0" w:color="auto"/>
          </w:divBdr>
        </w:div>
      </w:divsChild>
    </w:div>
    <w:div w:id="1169365495">
      <w:bodyDiv w:val="1"/>
      <w:marLeft w:val="0"/>
      <w:marRight w:val="0"/>
      <w:marTop w:val="0"/>
      <w:marBottom w:val="0"/>
      <w:divBdr>
        <w:top w:val="none" w:sz="0" w:space="0" w:color="auto"/>
        <w:left w:val="none" w:sz="0" w:space="0" w:color="auto"/>
        <w:bottom w:val="none" w:sz="0" w:space="0" w:color="auto"/>
        <w:right w:val="none" w:sz="0" w:space="0" w:color="auto"/>
      </w:divBdr>
      <w:divsChild>
        <w:div w:id="636226362">
          <w:marLeft w:val="0"/>
          <w:marRight w:val="0"/>
          <w:marTop w:val="0"/>
          <w:marBottom w:val="0"/>
          <w:divBdr>
            <w:top w:val="none" w:sz="0" w:space="0" w:color="auto"/>
            <w:left w:val="none" w:sz="0" w:space="0" w:color="auto"/>
            <w:bottom w:val="none" w:sz="0" w:space="0" w:color="auto"/>
            <w:right w:val="none" w:sz="0" w:space="0" w:color="auto"/>
          </w:divBdr>
        </w:div>
        <w:div w:id="667365575">
          <w:marLeft w:val="0"/>
          <w:marRight w:val="0"/>
          <w:marTop w:val="0"/>
          <w:marBottom w:val="0"/>
          <w:divBdr>
            <w:top w:val="none" w:sz="0" w:space="0" w:color="auto"/>
            <w:left w:val="none" w:sz="0" w:space="0" w:color="auto"/>
            <w:bottom w:val="none" w:sz="0" w:space="0" w:color="auto"/>
            <w:right w:val="none" w:sz="0" w:space="0" w:color="auto"/>
          </w:divBdr>
        </w:div>
        <w:div w:id="702900115">
          <w:marLeft w:val="0"/>
          <w:marRight w:val="0"/>
          <w:marTop w:val="0"/>
          <w:marBottom w:val="0"/>
          <w:divBdr>
            <w:top w:val="none" w:sz="0" w:space="0" w:color="auto"/>
            <w:left w:val="none" w:sz="0" w:space="0" w:color="auto"/>
            <w:bottom w:val="none" w:sz="0" w:space="0" w:color="auto"/>
            <w:right w:val="none" w:sz="0" w:space="0" w:color="auto"/>
          </w:divBdr>
        </w:div>
        <w:div w:id="921568781">
          <w:marLeft w:val="0"/>
          <w:marRight w:val="0"/>
          <w:marTop w:val="0"/>
          <w:marBottom w:val="0"/>
          <w:divBdr>
            <w:top w:val="none" w:sz="0" w:space="0" w:color="auto"/>
            <w:left w:val="none" w:sz="0" w:space="0" w:color="auto"/>
            <w:bottom w:val="none" w:sz="0" w:space="0" w:color="auto"/>
            <w:right w:val="none" w:sz="0" w:space="0" w:color="auto"/>
          </w:divBdr>
        </w:div>
      </w:divsChild>
    </w:div>
    <w:div w:id="1171799843">
      <w:bodyDiv w:val="1"/>
      <w:marLeft w:val="0"/>
      <w:marRight w:val="0"/>
      <w:marTop w:val="0"/>
      <w:marBottom w:val="0"/>
      <w:divBdr>
        <w:top w:val="none" w:sz="0" w:space="0" w:color="auto"/>
        <w:left w:val="none" w:sz="0" w:space="0" w:color="auto"/>
        <w:bottom w:val="none" w:sz="0" w:space="0" w:color="auto"/>
        <w:right w:val="none" w:sz="0" w:space="0" w:color="auto"/>
      </w:divBdr>
    </w:div>
    <w:div w:id="1174146642">
      <w:bodyDiv w:val="1"/>
      <w:marLeft w:val="0"/>
      <w:marRight w:val="0"/>
      <w:marTop w:val="0"/>
      <w:marBottom w:val="0"/>
      <w:divBdr>
        <w:top w:val="none" w:sz="0" w:space="0" w:color="auto"/>
        <w:left w:val="none" w:sz="0" w:space="0" w:color="auto"/>
        <w:bottom w:val="none" w:sz="0" w:space="0" w:color="auto"/>
        <w:right w:val="none" w:sz="0" w:space="0" w:color="auto"/>
      </w:divBdr>
      <w:divsChild>
        <w:div w:id="1973096851">
          <w:marLeft w:val="0"/>
          <w:marRight w:val="0"/>
          <w:marTop w:val="0"/>
          <w:marBottom w:val="0"/>
          <w:divBdr>
            <w:top w:val="none" w:sz="0" w:space="0" w:color="auto"/>
            <w:left w:val="none" w:sz="0" w:space="0" w:color="auto"/>
            <w:bottom w:val="none" w:sz="0" w:space="0" w:color="auto"/>
            <w:right w:val="none" w:sz="0" w:space="0" w:color="auto"/>
          </w:divBdr>
          <w:divsChild>
            <w:div w:id="1797019520">
              <w:marLeft w:val="0"/>
              <w:marRight w:val="0"/>
              <w:marTop w:val="0"/>
              <w:marBottom w:val="0"/>
              <w:divBdr>
                <w:top w:val="none" w:sz="0" w:space="0" w:color="auto"/>
                <w:left w:val="none" w:sz="0" w:space="0" w:color="auto"/>
                <w:bottom w:val="none" w:sz="0" w:space="0" w:color="auto"/>
                <w:right w:val="none" w:sz="0" w:space="0" w:color="auto"/>
              </w:divBdr>
              <w:divsChild>
                <w:div w:id="1187594454">
                  <w:marLeft w:val="0"/>
                  <w:marRight w:val="0"/>
                  <w:marTop w:val="0"/>
                  <w:marBottom w:val="0"/>
                  <w:divBdr>
                    <w:top w:val="none" w:sz="0" w:space="0" w:color="auto"/>
                    <w:left w:val="none" w:sz="0" w:space="0" w:color="auto"/>
                    <w:bottom w:val="none" w:sz="0" w:space="0" w:color="auto"/>
                    <w:right w:val="none" w:sz="0" w:space="0" w:color="auto"/>
                  </w:divBdr>
                  <w:divsChild>
                    <w:div w:id="6270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3501">
      <w:bodyDiv w:val="1"/>
      <w:marLeft w:val="0"/>
      <w:marRight w:val="0"/>
      <w:marTop w:val="0"/>
      <w:marBottom w:val="0"/>
      <w:divBdr>
        <w:top w:val="none" w:sz="0" w:space="0" w:color="auto"/>
        <w:left w:val="none" w:sz="0" w:space="0" w:color="auto"/>
        <w:bottom w:val="none" w:sz="0" w:space="0" w:color="auto"/>
        <w:right w:val="none" w:sz="0" w:space="0" w:color="auto"/>
      </w:divBdr>
    </w:div>
    <w:div w:id="1177235585">
      <w:bodyDiv w:val="1"/>
      <w:marLeft w:val="0"/>
      <w:marRight w:val="0"/>
      <w:marTop w:val="0"/>
      <w:marBottom w:val="0"/>
      <w:divBdr>
        <w:top w:val="none" w:sz="0" w:space="0" w:color="auto"/>
        <w:left w:val="none" w:sz="0" w:space="0" w:color="auto"/>
        <w:bottom w:val="none" w:sz="0" w:space="0" w:color="auto"/>
        <w:right w:val="none" w:sz="0" w:space="0" w:color="auto"/>
      </w:divBdr>
    </w:div>
    <w:div w:id="1181698657">
      <w:bodyDiv w:val="1"/>
      <w:marLeft w:val="0"/>
      <w:marRight w:val="0"/>
      <w:marTop w:val="0"/>
      <w:marBottom w:val="0"/>
      <w:divBdr>
        <w:top w:val="none" w:sz="0" w:space="0" w:color="auto"/>
        <w:left w:val="none" w:sz="0" w:space="0" w:color="auto"/>
        <w:bottom w:val="none" w:sz="0" w:space="0" w:color="auto"/>
        <w:right w:val="none" w:sz="0" w:space="0" w:color="auto"/>
      </w:divBdr>
      <w:divsChild>
        <w:div w:id="11339903">
          <w:marLeft w:val="0"/>
          <w:marRight w:val="0"/>
          <w:marTop w:val="0"/>
          <w:marBottom w:val="0"/>
          <w:divBdr>
            <w:top w:val="none" w:sz="0" w:space="0" w:color="auto"/>
            <w:left w:val="none" w:sz="0" w:space="0" w:color="auto"/>
            <w:bottom w:val="none" w:sz="0" w:space="0" w:color="auto"/>
            <w:right w:val="none" w:sz="0" w:space="0" w:color="auto"/>
          </w:divBdr>
        </w:div>
        <w:div w:id="166478727">
          <w:marLeft w:val="0"/>
          <w:marRight w:val="0"/>
          <w:marTop w:val="0"/>
          <w:marBottom w:val="0"/>
          <w:divBdr>
            <w:top w:val="none" w:sz="0" w:space="0" w:color="auto"/>
            <w:left w:val="none" w:sz="0" w:space="0" w:color="auto"/>
            <w:bottom w:val="none" w:sz="0" w:space="0" w:color="auto"/>
            <w:right w:val="none" w:sz="0" w:space="0" w:color="auto"/>
          </w:divBdr>
        </w:div>
        <w:div w:id="171991414">
          <w:marLeft w:val="0"/>
          <w:marRight w:val="0"/>
          <w:marTop w:val="0"/>
          <w:marBottom w:val="0"/>
          <w:divBdr>
            <w:top w:val="none" w:sz="0" w:space="0" w:color="auto"/>
            <w:left w:val="none" w:sz="0" w:space="0" w:color="auto"/>
            <w:bottom w:val="none" w:sz="0" w:space="0" w:color="auto"/>
            <w:right w:val="none" w:sz="0" w:space="0" w:color="auto"/>
          </w:divBdr>
        </w:div>
        <w:div w:id="315114269">
          <w:marLeft w:val="0"/>
          <w:marRight w:val="0"/>
          <w:marTop w:val="0"/>
          <w:marBottom w:val="0"/>
          <w:divBdr>
            <w:top w:val="none" w:sz="0" w:space="0" w:color="auto"/>
            <w:left w:val="none" w:sz="0" w:space="0" w:color="auto"/>
            <w:bottom w:val="none" w:sz="0" w:space="0" w:color="auto"/>
            <w:right w:val="none" w:sz="0" w:space="0" w:color="auto"/>
          </w:divBdr>
        </w:div>
        <w:div w:id="355742114">
          <w:marLeft w:val="0"/>
          <w:marRight w:val="0"/>
          <w:marTop w:val="0"/>
          <w:marBottom w:val="0"/>
          <w:divBdr>
            <w:top w:val="none" w:sz="0" w:space="0" w:color="auto"/>
            <w:left w:val="none" w:sz="0" w:space="0" w:color="auto"/>
            <w:bottom w:val="none" w:sz="0" w:space="0" w:color="auto"/>
            <w:right w:val="none" w:sz="0" w:space="0" w:color="auto"/>
          </w:divBdr>
        </w:div>
        <w:div w:id="738282458">
          <w:marLeft w:val="0"/>
          <w:marRight w:val="0"/>
          <w:marTop w:val="0"/>
          <w:marBottom w:val="0"/>
          <w:divBdr>
            <w:top w:val="none" w:sz="0" w:space="0" w:color="auto"/>
            <w:left w:val="none" w:sz="0" w:space="0" w:color="auto"/>
            <w:bottom w:val="none" w:sz="0" w:space="0" w:color="auto"/>
            <w:right w:val="none" w:sz="0" w:space="0" w:color="auto"/>
          </w:divBdr>
        </w:div>
        <w:div w:id="749741426">
          <w:marLeft w:val="0"/>
          <w:marRight w:val="0"/>
          <w:marTop w:val="0"/>
          <w:marBottom w:val="0"/>
          <w:divBdr>
            <w:top w:val="none" w:sz="0" w:space="0" w:color="auto"/>
            <w:left w:val="none" w:sz="0" w:space="0" w:color="auto"/>
            <w:bottom w:val="none" w:sz="0" w:space="0" w:color="auto"/>
            <w:right w:val="none" w:sz="0" w:space="0" w:color="auto"/>
          </w:divBdr>
        </w:div>
        <w:div w:id="783036850">
          <w:marLeft w:val="0"/>
          <w:marRight w:val="0"/>
          <w:marTop w:val="0"/>
          <w:marBottom w:val="0"/>
          <w:divBdr>
            <w:top w:val="none" w:sz="0" w:space="0" w:color="auto"/>
            <w:left w:val="none" w:sz="0" w:space="0" w:color="auto"/>
            <w:bottom w:val="none" w:sz="0" w:space="0" w:color="auto"/>
            <w:right w:val="none" w:sz="0" w:space="0" w:color="auto"/>
          </w:divBdr>
        </w:div>
        <w:div w:id="888415396">
          <w:marLeft w:val="0"/>
          <w:marRight w:val="0"/>
          <w:marTop w:val="0"/>
          <w:marBottom w:val="0"/>
          <w:divBdr>
            <w:top w:val="none" w:sz="0" w:space="0" w:color="auto"/>
            <w:left w:val="none" w:sz="0" w:space="0" w:color="auto"/>
            <w:bottom w:val="none" w:sz="0" w:space="0" w:color="auto"/>
            <w:right w:val="none" w:sz="0" w:space="0" w:color="auto"/>
          </w:divBdr>
        </w:div>
        <w:div w:id="910697700">
          <w:marLeft w:val="0"/>
          <w:marRight w:val="0"/>
          <w:marTop w:val="0"/>
          <w:marBottom w:val="0"/>
          <w:divBdr>
            <w:top w:val="none" w:sz="0" w:space="0" w:color="auto"/>
            <w:left w:val="none" w:sz="0" w:space="0" w:color="auto"/>
            <w:bottom w:val="none" w:sz="0" w:space="0" w:color="auto"/>
            <w:right w:val="none" w:sz="0" w:space="0" w:color="auto"/>
          </w:divBdr>
        </w:div>
        <w:div w:id="1026712066">
          <w:marLeft w:val="0"/>
          <w:marRight w:val="0"/>
          <w:marTop w:val="0"/>
          <w:marBottom w:val="0"/>
          <w:divBdr>
            <w:top w:val="none" w:sz="0" w:space="0" w:color="auto"/>
            <w:left w:val="none" w:sz="0" w:space="0" w:color="auto"/>
            <w:bottom w:val="none" w:sz="0" w:space="0" w:color="auto"/>
            <w:right w:val="none" w:sz="0" w:space="0" w:color="auto"/>
          </w:divBdr>
        </w:div>
        <w:div w:id="1068502842">
          <w:marLeft w:val="0"/>
          <w:marRight w:val="0"/>
          <w:marTop w:val="0"/>
          <w:marBottom w:val="0"/>
          <w:divBdr>
            <w:top w:val="none" w:sz="0" w:space="0" w:color="auto"/>
            <w:left w:val="none" w:sz="0" w:space="0" w:color="auto"/>
            <w:bottom w:val="none" w:sz="0" w:space="0" w:color="auto"/>
            <w:right w:val="none" w:sz="0" w:space="0" w:color="auto"/>
          </w:divBdr>
        </w:div>
        <w:div w:id="1177502150">
          <w:marLeft w:val="0"/>
          <w:marRight w:val="0"/>
          <w:marTop w:val="0"/>
          <w:marBottom w:val="0"/>
          <w:divBdr>
            <w:top w:val="none" w:sz="0" w:space="0" w:color="auto"/>
            <w:left w:val="none" w:sz="0" w:space="0" w:color="auto"/>
            <w:bottom w:val="none" w:sz="0" w:space="0" w:color="auto"/>
            <w:right w:val="none" w:sz="0" w:space="0" w:color="auto"/>
          </w:divBdr>
        </w:div>
        <w:div w:id="1197700543">
          <w:marLeft w:val="0"/>
          <w:marRight w:val="0"/>
          <w:marTop w:val="0"/>
          <w:marBottom w:val="0"/>
          <w:divBdr>
            <w:top w:val="none" w:sz="0" w:space="0" w:color="auto"/>
            <w:left w:val="none" w:sz="0" w:space="0" w:color="auto"/>
            <w:bottom w:val="none" w:sz="0" w:space="0" w:color="auto"/>
            <w:right w:val="none" w:sz="0" w:space="0" w:color="auto"/>
          </w:divBdr>
        </w:div>
        <w:div w:id="1390105351">
          <w:marLeft w:val="0"/>
          <w:marRight w:val="0"/>
          <w:marTop w:val="0"/>
          <w:marBottom w:val="0"/>
          <w:divBdr>
            <w:top w:val="none" w:sz="0" w:space="0" w:color="auto"/>
            <w:left w:val="none" w:sz="0" w:space="0" w:color="auto"/>
            <w:bottom w:val="none" w:sz="0" w:space="0" w:color="auto"/>
            <w:right w:val="none" w:sz="0" w:space="0" w:color="auto"/>
          </w:divBdr>
        </w:div>
        <w:div w:id="1398241492">
          <w:marLeft w:val="0"/>
          <w:marRight w:val="0"/>
          <w:marTop w:val="0"/>
          <w:marBottom w:val="0"/>
          <w:divBdr>
            <w:top w:val="none" w:sz="0" w:space="0" w:color="auto"/>
            <w:left w:val="none" w:sz="0" w:space="0" w:color="auto"/>
            <w:bottom w:val="none" w:sz="0" w:space="0" w:color="auto"/>
            <w:right w:val="none" w:sz="0" w:space="0" w:color="auto"/>
          </w:divBdr>
        </w:div>
        <w:div w:id="1400055646">
          <w:marLeft w:val="0"/>
          <w:marRight w:val="0"/>
          <w:marTop w:val="0"/>
          <w:marBottom w:val="0"/>
          <w:divBdr>
            <w:top w:val="none" w:sz="0" w:space="0" w:color="auto"/>
            <w:left w:val="none" w:sz="0" w:space="0" w:color="auto"/>
            <w:bottom w:val="none" w:sz="0" w:space="0" w:color="auto"/>
            <w:right w:val="none" w:sz="0" w:space="0" w:color="auto"/>
          </w:divBdr>
        </w:div>
        <w:div w:id="1483354422">
          <w:marLeft w:val="0"/>
          <w:marRight w:val="0"/>
          <w:marTop w:val="0"/>
          <w:marBottom w:val="0"/>
          <w:divBdr>
            <w:top w:val="none" w:sz="0" w:space="0" w:color="auto"/>
            <w:left w:val="none" w:sz="0" w:space="0" w:color="auto"/>
            <w:bottom w:val="none" w:sz="0" w:space="0" w:color="auto"/>
            <w:right w:val="none" w:sz="0" w:space="0" w:color="auto"/>
          </w:divBdr>
        </w:div>
        <w:div w:id="1534728518">
          <w:marLeft w:val="0"/>
          <w:marRight w:val="0"/>
          <w:marTop w:val="0"/>
          <w:marBottom w:val="0"/>
          <w:divBdr>
            <w:top w:val="none" w:sz="0" w:space="0" w:color="auto"/>
            <w:left w:val="none" w:sz="0" w:space="0" w:color="auto"/>
            <w:bottom w:val="none" w:sz="0" w:space="0" w:color="auto"/>
            <w:right w:val="none" w:sz="0" w:space="0" w:color="auto"/>
          </w:divBdr>
        </w:div>
        <w:div w:id="1601909342">
          <w:marLeft w:val="0"/>
          <w:marRight w:val="0"/>
          <w:marTop w:val="0"/>
          <w:marBottom w:val="0"/>
          <w:divBdr>
            <w:top w:val="none" w:sz="0" w:space="0" w:color="auto"/>
            <w:left w:val="none" w:sz="0" w:space="0" w:color="auto"/>
            <w:bottom w:val="none" w:sz="0" w:space="0" w:color="auto"/>
            <w:right w:val="none" w:sz="0" w:space="0" w:color="auto"/>
          </w:divBdr>
        </w:div>
        <w:div w:id="1756903399">
          <w:marLeft w:val="0"/>
          <w:marRight w:val="0"/>
          <w:marTop w:val="0"/>
          <w:marBottom w:val="0"/>
          <w:divBdr>
            <w:top w:val="none" w:sz="0" w:space="0" w:color="auto"/>
            <w:left w:val="none" w:sz="0" w:space="0" w:color="auto"/>
            <w:bottom w:val="none" w:sz="0" w:space="0" w:color="auto"/>
            <w:right w:val="none" w:sz="0" w:space="0" w:color="auto"/>
          </w:divBdr>
        </w:div>
        <w:div w:id="1917784484">
          <w:marLeft w:val="0"/>
          <w:marRight w:val="0"/>
          <w:marTop w:val="0"/>
          <w:marBottom w:val="0"/>
          <w:divBdr>
            <w:top w:val="none" w:sz="0" w:space="0" w:color="auto"/>
            <w:left w:val="none" w:sz="0" w:space="0" w:color="auto"/>
            <w:bottom w:val="none" w:sz="0" w:space="0" w:color="auto"/>
            <w:right w:val="none" w:sz="0" w:space="0" w:color="auto"/>
          </w:divBdr>
        </w:div>
      </w:divsChild>
    </w:div>
    <w:div w:id="1182089854">
      <w:bodyDiv w:val="1"/>
      <w:marLeft w:val="0"/>
      <w:marRight w:val="0"/>
      <w:marTop w:val="0"/>
      <w:marBottom w:val="0"/>
      <w:divBdr>
        <w:top w:val="none" w:sz="0" w:space="0" w:color="auto"/>
        <w:left w:val="none" w:sz="0" w:space="0" w:color="auto"/>
        <w:bottom w:val="none" w:sz="0" w:space="0" w:color="auto"/>
        <w:right w:val="none" w:sz="0" w:space="0" w:color="auto"/>
      </w:divBdr>
    </w:div>
    <w:div w:id="1189225028">
      <w:bodyDiv w:val="1"/>
      <w:marLeft w:val="0"/>
      <w:marRight w:val="0"/>
      <w:marTop w:val="0"/>
      <w:marBottom w:val="0"/>
      <w:divBdr>
        <w:top w:val="none" w:sz="0" w:space="0" w:color="auto"/>
        <w:left w:val="none" w:sz="0" w:space="0" w:color="auto"/>
        <w:bottom w:val="none" w:sz="0" w:space="0" w:color="auto"/>
        <w:right w:val="none" w:sz="0" w:space="0" w:color="auto"/>
      </w:divBdr>
      <w:divsChild>
        <w:div w:id="584874576">
          <w:marLeft w:val="0"/>
          <w:marRight w:val="0"/>
          <w:marTop w:val="0"/>
          <w:marBottom w:val="0"/>
          <w:divBdr>
            <w:top w:val="none" w:sz="0" w:space="0" w:color="auto"/>
            <w:left w:val="none" w:sz="0" w:space="0" w:color="auto"/>
            <w:bottom w:val="none" w:sz="0" w:space="0" w:color="auto"/>
            <w:right w:val="none" w:sz="0" w:space="0" w:color="auto"/>
          </w:divBdr>
        </w:div>
        <w:div w:id="1011565663">
          <w:marLeft w:val="0"/>
          <w:marRight w:val="0"/>
          <w:marTop w:val="0"/>
          <w:marBottom w:val="0"/>
          <w:divBdr>
            <w:top w:val="none" w:sz="0" w:space="0" w:color="auto"/>
            <w:left w:val="none" w:sz="0" w:space="0" w:color="auto"/>
            <w:bottom w:val="none" w:sz="0" w:space="0" w:color="auto"/>
            <w:right w:val="none" w:sz="0" w:space="0" w:color="auto"/>
          </w:divBdr>
        </w:div>
        <w:div w:id="2109228335">
          <w:marLeft w:val="0"/>
          <w:marRight w:val="0"/>
          <w:marTop w:val="0"/>
          <w:marBottom w:val="0"/>
          <w:divBdr>
            <w:top w:val="none" w:sz="0" w:space="0" w:color="auto"/>
            <w:left w:val="none" w:sz="0" w:space="0" w:color="auto"/>
            <w:bottom w:val="none" w:sz="0" w:space="0" w:color="auto"/>
            <w:right w:val="none" w:sz="0" w:space="0" w:color="auto"/>
          </w:divBdr>
        </w:div>
        <w:div w:id="2134208114">
          <w:marLeft w:val="0"/>
          <w:marRight w:val="0"/>
          <w:marTop w:val="0"/>
          <w:marBottom w:val="0"/>
          <w:divBdr>
            <w:top w:val="none" w:sz="0" w:space="0" w:color="auto"/>
            <w:left w:val="none" w:sz="0" w:space="0" w:color="auto"/>
            <w:bottom w:val="none" w:sz="0" w:space="0" w:color="auto"/>
            <w:right w:val="none" w:sz="0" w:space="0" w:color="auto"/>
          </w:divBdr>
        </w:div>
      </w:divsChild>
    </w:div>
    <w:div w:id="1193112157">
      <w:bodyDiv w:val="1"/>
      <w:marLeft w:val="0"/>
      <w:marRight w:val="0"/>
      <w:marTop w:val="0"/>
      <w:marBottom w:val="0"/>
      <w:divBdr>
        <w:top w:val="none" w:sz="0" w:space="0" w:color="auto"/>
        <w:left w:val="none" w:sz="0" w:space="0" w:color="auto"/>
        <w:bottom w:val="none" w:sz="0" w:space="0" w:color="auto"/>
        <w:right w:val="none" w:sz="0" w:space="0" w:color="auto"/>
      </w:divBdr>
    </w:div>
    <w:div w:id="1204636982">
      <w:bodyDiv w:val="1"/>
      <w:marLeft w:val="0"/>
      <w:marRight w:val="0"/>
      <w:marTop w:val="0"/>
      <w:marBottom w:val="0"/>
      <w:divBdr>
        <w:top w:val="none" w:sz="0" w:space="0" w:color="auto"/>
        <w:left w:val="none" w:sz="0" w:space="0" w:color="auto"/>
        <w:bottom w:val="none" w:sz="0" w:space="0" w:color="auto"/>
        <w:right w:val="none" w:sz="0" w:space="0" w:color="auto"/>
      </w:divBdr>
    </w:div>
    <w:div w:id="1209146848">
      <w:bodyDiv w:val="1"/>
      <w:marLeft w:val="0"/>
      <w:marRight w:val="0"/>
      <w:marTop w:val="0"/>
      <w:marBottom w:val="0"/>
      <w:divBdr>
        <w:top w:val="none" w:sz="0" w:space="0" w:color="auto"/>
        <w:left w:val="none" w:sz="0" w:space="0" w:color="auto"/>
        <w:bottom w:val="none" w:sz="0" w:space="0" w:color="auto"/>
        <w:right w:val="none" w:sz="0" w:space="0" w:color="auto"/>
      </w:divBdr>
    </w:div>
    <w:div w:id="1213081845">
      <w:bodyDiv w:val="1"/>
      <w:marLeft w:val="0"/>
      <w:marRight w:val="0"/>
      <w:marTop w:val="0"/>
      <w:marBottom w:val="0"/>
      <w:divBdr>
        <w:top w:val="none" w:sz="0" w:space="0" w:color="auto"/>
        <w:left w:val="none" w:sz="0" w:space="0" w:color="auto"/>
        <w:bottom w:val="none" w:sz="0" w:space="0" w:color="auto"/>
        <w:right w:val="none" w:sz="0" w:space="0" w:color="auto"/>
      </w:divBdr>
    </w:div>
    <w:div w:id="1213998494">
      <w:bodyDiv w:val="1"/>
      <w:marLeft w:val="0"/>
      <w:marRight w:val="0"/>
      <w:marTop w:val="0"/>
      <w:marBottom w:val="0"/>
      <w:divBdr>
        <w:top w:val="none" w:sz="0" w:space="0" w:color="auto"/>
        <w:left w:val="none" w:sz="0" w:space="0" w:color="auto"/>
        <w:bottom w:val="none" w:sz="0" w:space="0" w:color="auto"/>
        <w:right w:val="none" w:sz="0" w:space="0" w:color="auto"/>
      </w:divBdr>
      <w:divsChild>
        <w:div w:id="1101804636">
          <w:marLeft w:val="0"/>
          <w:marRight w:val="0"/>
          <w:marTop w:val="0"/>
          <w:marBottom w:val="0"/>
          <w:divBdr>
            <w:top w:val="none" w:sz="0" w:space="0" w:color="auto"/>
            <w:left w:val="none" w:sz="0" w:space="0" w:color="auto"/>
            <w:bottom w:val="none" w:sz="0" w:space="0" w:color="auto"/>
            <w:right w:val="none" w:sz="0" w:space="0" w:color="auto"/>
          </w:divBdr>
        </w:div>
        <w:div w:id="1131168234">
          <w:marLeft w:val="0"/>
          <w:marRight w:val="0"/>
          <w:marTop w:val="0"/>
          <w:marBottom w:val="0"/>
          <w:divBdr>
            <w:top w:val="none" w:sz="0" w:space="0" w:color="auto"/>
            <w:left w:val="none" w:sz="0" w:space="0" w:color="auto"/>
            <w:bottom w:val="none" w:sz="0" w:space="0" w:color="auto"/>
            <w:right w:val="none" w:sz="0" w:space="0" w:color="auto"/>
          </w:divBdr>
        </w:div>
      </w:divsChild>
    </w:div>
    <w:div w:id="1216622506">
      <w:bodyDiv w:val="1"/>
      <w:marLeft w:val="0"/>
      <w:marRight w:val="0"/>
      <w:marTop w:val="0"/>
      <w:marBottom w:val="0"/>
      <w:divBdr>
        <w:top w:val="none" w:sz="0" w:space="0" w:color="auto"/>
        <w:left w:val="none" w:sz="0" w:space="0" w:color="auto"/>
        <w:bottom w:val="none" w:sz="0" w:space="0" w:color="auto"/>
        <w:right w:val="none" w:sz="0" w:space="0" w:color="auto"/>
      </w:divBdr>
    </w:div>
    <w:div w:id="1220241574">
      <w:bodyDiv w:val="1"/>
      <w:marLeft w:val="0"/>
      <w:marRight w:val="0"/>
      <w:marTop w:val="0"/>
      <w:marBottom w:val="0"/>
      <w:divBdr>
        <w:top w:val="none" w:sz="0" w:space="0" w:color="auto"/>
        <w:left w:val="none" w:sz="0" w:space="0" w:color="auto"/>
        <w:bottom w:val="none" w:sz="0" w:space="0" w:color="auto"/>
        <w:right w:val="none" w:sz="0" w:space="0" w:color="auto"/>
      </w:divBdr>
    </w:div>
    <w:div w:id="1222866161">
      <w:bodyDiv w:val="1"/>
      <w:marLeft w:val="0"/>
      <w:marRight w:val="0"/>
      <w:marTop w:val="0"/>
      <w:marBottom w:val="0"/>
      <w:divBdr>
        <w:top w:val="none" w:sz="0" w:space="0" w:color="auto"/>
        <w:left w:val="none" w:sz="0" w:space="0" w:color="auto"/>
        <w:bottom w:val="none" w:sz="0" w:space="0" w:color="auto"/>
        <w:right w:val="none" w:sz="0" w:space="0" w:color="auto"/>
      </w:divBdr>
    </w:div>
    <w:div w:id="1229851732">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231426422">
      <w:bodyDiv w:val="1"/>
      <w:marLeft w:val="0"/>
      <w:marRight w:val="0"/>
      <w:marTop w:val="0"/>
      <w:marBottom w:val="0"/>
      <w:divBdr>
        <w:top w:val="none" w:sz="0" w:space="0" w:color="auto"/>
        <w:left w:val="none" w:sz="0" w:space="0" w:color="auto"/>
        <w:bottom w:val="none" w:sz="0" w:space="0" w:color="auto"/>
        <w:right w:val="none" w:sz="0" w:space="0" w:color="auto"/>
      </w:divBdr>
    </w:div>
    <w:div w:id="1232694329">
      <w:bodyDiv w:val="1"/>
      <w:marLeft w:val="0"/>
      <w:marRight w:val="0"/>
      <w:marTop w:val="0"/>
      <w:marBottom w:val="0"/>
      <w:divBdr>
        <w:top w:val="none" w:sz="0" w:space="0" w:color="auto"/>
        <w:left w:val="none" w:sz="0" w:space="0" w:color="auto"/>
        <w:bottom w:val="none" w:sz="0" w:space="0" w:color="auto"/>
        <w:right w:val="none" w:sz="0" w:space="0" w:color="auto"/>
      </w:divBdr>
    </w:div>
    <w:div w:id="1234974860">
      <w:bodyDiv w:val="1"/>
      <w:marLeft w:val="0"/>
      <w:marRight w:val="0"/>
      <w:marTop w:val="0"/>
      <w:marBottom w:val="0"/>
      <w:divBdr>
        <w:top w:val="none" w:sz="0" w:space="0" w:color="auto"/>
        <w:left w:val="none" w:sz="0" w:space="0" w:color="auto"/>
        <w:bottom w:val="none" w:sz="0" w:space="0" w:color="auto"/>
        <w:right w:val="none" w:sz="0" w:space="0" w:color="auto"/>
      </w:divBdr>
    </w:div>
    <w:div w:id="1242376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5908">
          <w:marLeft w:val="0"/>
          <w:marRight w:val="0"/>
          <w:marTop w:val="0"/>
          <w:marBottom w:val="0"/>
          <w:divBdr>
            <w:top w:val="none" w:sz="0" w:space="0" w:color="auto"/>
            <w:left w:val="none" w:sz="0" w:space="0" w:color="auto"/>
            <w:bottom w:val="none" w:sz="0" w:space="0" w:color="auto"/>
            <w:right w:val="none" w:sz="0" w:space="0" w:color="auto"/>
          </w:divBdr>
        </w:div>
      </w:divsChild>
    </w:div>
    <w:div w:id="1244026596">
      <w:bodyDiv w:val="1"/>
      <w:marLeft w:val="0"/>
      <w:marRight w:val="0"/>
      <w:marTop w:val="0"/>
      <w:marBottom w:val="0"/>
      <w:divBdr>
        <w:top w:val="none" w:sz="0" w:space="0" w:color="auto"/>
        <w:left w:val="none" w:sz="0" w:space="0" w:color="auto"/>
        <w:bottom w:val="none" w:sz="0" w:space="0" w:color="auto"/>
        <w:right w:val="none" w:sz="0" w:space="0" w:color="auto"/>
      </w:divBdr>
    </w:div>
    <w:div w:id="1247181857">
      <w:bodyDiv w:val="1"/>
      <w:marLeft w:val="0"/>
      <w:marRight w:val="0"/>
      <w:marTop w:val="0"/>
      <w:marBottom w:val="0"/>
      <w:divBdr>
        <w:top w:val="none" w:sz="0" w:space="0" w:color="auto"/>
        <w:left w:val="none" w:sz="0" w:space="0" w:color="auto"/>
        <w:bottom w:val="none" w:sz="0" w:space="0" w:color="auto"/>
        <w:right w:val="none" w:sz="0" w:space="0" w:color="auto"/>
      </w:divBdr>
      <w:divsChild>
        <w:div w:id="1957324515">
          <w:marLeft w:val="0"/>
          <w:marRight w:val="0"/>
          <w:marTop w:val="0"/>
          <w:marBottom w:val="0"/>
          <w:divBdr>
            <w:top w:val="none" w:sz="0" w:space="0" w:color="auto"/>
            <w:left w:val="none" w:sz="0" w:space="0" w:color="auto"/>
            <w:bottom w:val="none" w:sz="0" w:space="0" w:color="auto"/>
            <w:right w:val="none" w:sz="0" w:space="0" w:color="auto"/>
          </w:divBdr>
        </w:div>
      </w:divsChild>
    </w:div>
    <w:div w:id="1249660237">
      <w:bodyDiv w:val="1"/>
      <w:marLeft w:val="0"/>
      <w:marRight w:val="0"/>
      <w:marTop w:val="0"/>
      <w:marBottom w:val="0"/>
      <w:divBdr>
        <w:top w:val="none" w:sz="0" w:space="0" w:color="auto"/>
        <w:left w:val="none" w:sz="0" w:space="0" w:color="auto"/>
        <w:bottom w:val="none" w:sz="0" w:space="0" w:color="auto"/>
        <w:right w:val="none" w:sz="0" w:space="0" w:color="auto"/>
      </w:divBdr>
    </w:div>
    <w:div w:id="1254124191">
      <w:bodyDiv w:val="1"/>
      <w:marLeft w:val="0"/>
      <w:marRight w:val="0"/>
      <w:marTop w:val="0"/>
      <w:marBottom w:val="0"/>
      <w:divBdr>
        <w:top w:val="none" w:sz="0" w:space="0" w:color="auto"/>
        <w:left w:val="none" w:sz="0" w:space="0" w:color="auto"/>
        <w:bottom w:val="none" w:sz="0" w:space="0" w:color="auto"/>
        <w:right w:val="none" w:sz="0" w:space="0" w:color="auto"/>
      </w:divBdr>
    </w:div>
    <w:div w:id="1265919739">
      <w:bodyDiv w:val="1"/>
      <w:marLeft w:val="0"/>
      <w:marRight w:val="0"/>
      <w:marTop w:val="0"/>
      <w:marBottom w:val="0"/>
      <w:divBdr>
        <w:top w:val="none" w:sz="0" w:space="0" w:color="auto"/>
        <w:left w:val="none" w:sz="0" w:space="0" w:color="auto"/>
        <w:bottom w:val="none" w:sz="0" w:space="0" w:color="auto"/>
        <w:right w:val="none" w:sz="0" w:space="0" w:color="auto"/>
      </w:divBdr>
      <w:divsChild>
        <w:div w:id="201095232">
          <w:marLeft w:val="0"/>
          <w:marRight w:val="0"/>
          <w:marTop w:val="0"/>
          <w:marBottom w:val="0"/>
          <w:divBdr>
            <w:top w:val="none" w:sz="0" w:space="0" w:color="auto"/>
            <w:left w:val="none" w:sz="0" w:space="0" w:color="auto"/>
            <w:bottom w:val="none" w:sz="0" w:space="0" w:color="auto"/>
            <w:right w:val="none" w:sz="0" w:space="0" w:color="auto"/>
          </w:divBdr>
        </w:div>
        <w:div w:id="234363765">
          <w:marLeft w:val="0"/>
          <w:marRight w:val="0"/>
          <w:marTop w:val="0"/>
          <w:marBottom w:val="0"/>
          <w:divBdr>
            <w:top w:val="none" w:sz="0" w:space="0" w:color="auto"/>
            <w:left w:val="none" w:sz="0" w:space="0" w:color="auto"/>
            <w:bottom w:val="none" w:sz="0" w:space="0" w:color="auto"/>
            <w:right w:val="none" w:sz="0" w:space="0" w:color="auto"/>
          </w:divBdr>
        </w:div>
        <w:div w:id="304238764">
          <w:marLeft w:val="0"/>
          <w:marRight w:val="0"/>
          <w:marTop w:val="0"/>
          <w:marBottom w:val="0"/>
          <w:divBdr>
            <w:top w:val="none" w:sz="0" w:space="0" w:color="auto"/>
            <w:left w:val="none" w:sz="0" w:space="0" w:color="auto"/>
            <w:bottom w:val="none" w:sz="0" w:space="0" w:color="auto"/>
            <w:right w:val="none" w:sz="0" w:space="0" w:color="auto"/>
          </w:divBdr>
        </w:div>
        <w:div w:id="396054946">
          <w:marLeft w:val="0"/>
          <w:marRight w:val="0"/>
          <w:marTop w:val="0"/>
          <w:marBottom w:val="0"/>
          <w:divBdr>
            <w:top w:val="none" w:sz="0" w:space="0" w:color="auto"/>
            <w:left w:val="none" w:sz="0" w:space="0" w:color="auto"/>
            <w:bottom w:val="none" w:sz="0" w:space="0" w:color="auto"/>
            <w:right w:val="none" w:sz="0" w:space="0" w:color="auto"/>
          </w:divBdr>
        </w:div>
        <w:div w:id="613829112">
          <w:marLeft w:val="0"/>
          <w:marRight w:val="0"/>
          <w:marTop w:val="0"/>
          <w:marBottom w:val="0"/>
          <w:divBdr>
            <w:top w:val="none" w:sz="0" w:space="0" w:color="auto"/>
            <w:left w:val="none" w:sz="0" w:space="0" w:color="auto"/>
            <w:bottom w:val="none" w:sz="0" w:space="0" w:color="auto"/>
            <w:right w:val="none" w:sz="0" w:space="0" w:color="auto"/>
          </w:divBdr>
        </w:div>
        <w:div w:id="702637063">
          <w:marLeft w:val="0"/>
          <w:marRight w:val="0"/>
          <w:marTop w:val="0"/>
          <w:marBottom w:val="0"/>
          <w:divBdr>
            <w:top w:val="none" w:sz="0" w:space="0" w:color="auto"/>
            <w:left w:val="none" w:sz="0" w:space="0" w:color="auto"/>
            <w:bottom w:val="none" w:sz="0" w:space="0" w:color="auto"/>
            <w:right w:val="none" w:sz="0" w:space="0" w:color="auto"/>
          </w:divBdr>
        </w:div>
        <w:div w:id="771703458">
          <w:marLeft w:val="0"/>
          <w:marRight w:val="0"/>
          <w:marTop w:val="0"/>
          <w:marBottom w:val="0"/>
          <w:divBdr>
            <w:top w:val="none" w:sz="0" w:space="0" w:color="auto"/>
            <w:left w:val="none" w:sz="0" w:space="0" w:color="auto"/>
            <w:bottom w:val="none" w:sz="0" w:space="0" w:color="auto"/>
            <w:right w:val="none" w:sz="0" w:space="0" w:color="auto"/>
          </w:divBdr>
        </w:div>
        <w:div w:id="872576431">
          <w:marLeft w:val="0"/>
          <w:marRight w:val="0"/>
          <w:marTop w:val="0"/>
          <w:marBottom w:val="0"/>
          <w:divBdr>
            <w:top w:val="none" w:sz="0" w:space="0" w:color="auto"/>
            <w:left w:val="none" w:sz="0" w:space="0" w:color="auto"/>
            <w:bottom w:val="none" w:sz="0" w:space="0" w:color="auto"/>
            <w:right w:val="none" w:sz="0" w:space="0" w:color="auto"/>
          </w:divBdr>
        </w:div>
        <w:div w:id="897938594">
          <w:marLeft w:val="0"/>
          <w:marRight w:val="0"/>
          <w:marTop w:val="0"/>
          <w:marBottom w:val="0"/>
          <w:divBdr>
            <w:top w:val="none" w:sz="0" w:space="0" w:color="auto"/>
            <w:left w:val="none" w:sz="0" w:space="0" w:color="auto"/>
            <w:bottom w:val="none" w:sz="0" w:space="0" w:color="auto"/>
            <w:right w:val="none" w:sz="0" w:space="0" w:color="auto"/>
          </w:divBdr>
        </w:div>
        <w:div w:id="966937393">
          <w:marLeft w:val="0"/>
          <w:marRight w:val="0"/>
          <w:marTop w:val="0"/>
          <w:marBottom w:val="0"/>
          <w:divBdr>
            <w:top w:val="none" w:sz="0" w:space="0" w:color="auto"/>
            <w:left w:val="none" w:sz="0" w:space="0" w:color="auto"/>
            <w:bottom w:val="none" w:sz="0" w:space="0" w:color="auto"/>
            <w:right w:val="none" w:sz="0" w:space="0" w:color="auto"/>
          </w:divBdr>
        </w:div>
        <w:div w:id="997922129">
          <w:marLeft w:val="0"/>
          <w:marRight w:val="0"/>
          <w:marTop w:val="0"/>
          <w:marBottom w:val="0"/>
          <w:divBdr>
            <w:top w:val="none" w:sz="0" w:space="0" w:color="auto"/>
            <w:left w:val="none" w:sz="0" w:space="0" w:color="auto"/>
            <w:bottom w:val="none" w:sz="0" w:space="0" w:color="auto"/>
            <w:right w:val="none" w:sz="0" w:space="0" w:color="auto"/>
          </w:divBdr>
        </w:div>
        <w:div w:id="1111703379">
          <w:marLeft w:val="0"/>
          <w:marRight w:val="0"/>
          <w:marTop w:val="0"/>
          <w:marBottom w:val="0"/>
          <w:divBdr>
            <w:top w:val="none" w:sz="0" w:space="0" w:color="auto"/>
            <w:left w:val="none" w:sz="0" w:space="0" w:color="auto"/>
            <w:bottom w:val="none" w:sz="0" w:space="0" w:color="auto"/>
            <w:right w:val="none" w:sz="0" w:space="0" w:color="auto"/>
          </w:divBdr>
        </w:div>
        <w:div w:id="1146313176">
          <w:marLeft w:val="0"/>
          <w:marRight w:val="0"/>
          <w:marTop w:val="0"/>
          <w:marBottom w:val="0"/>
          <w:divBdr>
            <w:top w:val="none" w:sz="0" w:space="0" w:color="auto"/>
            <w:left w:val="none" w:sz="0" w:space="0" w:color="auto"/>
            <w:bottom w:val="none" w:sz="0" w:space="0" w:color="auto"/>
            <w:right w:val="none" w:sz="0" w:space="0" w:color="auto"/>
          </w:divBdr>
        </w:div>
        <w:div w:id="1173030993">
          <w:marLeft w:val="0"/>
          <w:marRight w:val="0"/>
          <w:marTop w:val="0"/>
          <w:marBottom w:val="0"/>
          <w:divBdr>
            <w:top w:val="none" w:sz="0" w:space="0" w:color="auto"/>
            <w:left w:val="none" w:sz="0" w:space="0" w:color="auto"/>
            <w:bottom w:val="none" w:sz="0" w:space="0" w:color="auto"/>
            <w:right w:val="none" w:sz="0" w:space="0" w:color="auto"/>
          </w:divBdr>
        </w:div>
        <w:div w:id="1204319390">
          <w:marLeft w:val="0"/>
          <w:marRight w:val="0"/>
          <w:marTop w:val="0"/>
          <w:marBottom w:val="0"/>
          <w:divBdr>
            <w:top w:val="none" w:sz="0" w:space="0" w:color="auto"/>
            <w:left w:val="none" w:sz="0" w:space="0" w:color="auto"/>
            <w:bottom w:val="none" w:sz="0" w:space="0" w:color="auto"/>
            <w:right w:val="none" w:sz="0" w:space="0" w:color="auto"/>
          </w:divBdr>
        </w:div>
        <w:div w:id="1318993654">
          <w:marLeft w:val="0"/>
          <w:marRight w:val="0"/>
          <w:marTop w:val="0"/>
          <w:marBottom w:val="0"/>
          <w:divBdr>
            <w:top w:val="none" w:sz="0" w:space="0" w:color="auto"/>
            <w:left w:val="none" w:sz="0" w:space="0" w:color="auto"/>
            <w:bottom w:val="none" w:sz="0" w:space="0" w:color="auto"/>
            <w:right w:val="none" w:sz="0" w:space="0" w:color="auto"/>
          </w:divBdr>
        </w:div>
        <w:div w:id="1321084822">
          <w:marLeft w:val="0"/>
          <w:marRight w:val="0"/>
          <w:marTop w:val="0"/>
          <w:marBottom w:val="0"/>
          <w:divBdr>
            <w:top w:val="none" w:sz="0" w:space="0" w:color="auto"/>
            <w:left w:val="none" w:sz="0" w:space="0" w:color="auto"/>
            <w:bottom w:val="none" w:sz="0" w:space="0" w:color="auto"/>
            <w:right w:val="none" w:sz="0" w:space="0" w:color="auto"/>
          </w:divBdr>
        </w:div>
        <w:div w:id="1339232993">
          <w:marLeft w:val="0"/>
          <w:marRight w:val="0"/>
          <w:marTop w:val="0"/>
          <w:marBottom w:val="0"/>
          <w:divBdr>
            <w:top w:val="none" w:sz="0" w:space="0" w:color="auto"/>
            <w:left w:val="none" w:sz="0" w:space="0" w:color="auto"/>
            <w:bottom w:val="none" w:sz="0" w:space="0" w:color="auto"/>
            <w:right w:val="none" w:sz="0" w:space="0" w:color="auto"/>
          </w:divBdr>
        </w:div>
        <w:div w:id="1351107897">
          <w:marLeft w:val="0"/>
          <w:marRight w:val="0"/>
          <w:marTop w:val="0"/>
          <w:marBottom w:val="0"/>
          <w:divBdr>
            <w:top w:val="none" w:sz="0" w:space="0" w:color="auto"/>
            <w:left w:val="none" w:sz="0" w:space="0" w:color="auto"/>
            <w:bottom w:val="none" w:sz="0" w:space="0" w:color="auto"/>
            <w:right w:val="none" w:sz="0" w:space="0" w:color="auto"/>
          </w:divBdr>
        </w:div>
        <w:div w:id="1663698090">
          <w:marLeft w:val="0"/>
          <w:marRight w:val="0"/>
          <w:marTop w:val="0"/>
          <w:marBottom w:val="0"/>
          <w:divBdr>
            <w:top w:val="none" w:sz="0" w:space="0" w:color="auto"/>
            <w:left w:val="none" w:sz="0" w:space="0" w:color="auto"/>
            <w:bottom w:val="none" w:sz="0" w:space="0" w:color="auto"/>
            <w:right w:val="none" w:sz="0" w:space="0" w:color="auto"/>
          </w:divBdr>
        </w:div>
        <w:div w:id="1754468902">
          <w:marLeft w:val="0"/>
          <w:marRight w:val="0"/>
          <w:marTop w:val="0"/>
          <w:marBottom w:val="0"/>
          <w:divBdr>
            <w:top w:val="none" w:sz="0" w:space="0" w:color="auto"/>
            <w:left w:val="none" w:sz="0" w:space="0" w:color="auto"/>
            <w:bottom w:val="none" w:sz="0" w:space="0" w:color="auto"/>
            <w:right w:val="none" w:sz="0" w:space="0" w:color="auto"/>
          </w:divBdr>
        </w:div>
        <w:div w:id="1846165504">
          <w:marLeft w:val="0"/>
          <w:marRight w:val="0"/>
          <w:marTop w:val="0"/>
          <w:marBottom w:val="0"/>
          <w:divBdr>
            <w:top w:val="none" w:sz="0" w:space="0" w:color="auto"/>
            <w:left w:val="none" w:sz="0" w:space="0" w:color="auto"/>
            <w:bottom w:val="none" w:sz="0" w:space="0" w:color="auto"/>
            <w:right w:val="none" w:sz="0" w:space="0" w:color="auto"/>
          </w:divBdr>
        </w:div>
        <w:div w:id="1909337546">
          <w:marLeft w:val="0"/>
          <w:marRight w:val="0"/>
          <w:marTop w:val="0"/>
          <w:marBottom w:val="0"/>
          <w:divBdr>
            <w:top w:val="none" w:sz="0" w:space="0" w:color="auto"/>
            <w:left w:val="none" w:sz="0" w:space="0" w:color="auto"/>
            <w:bottom w:val="none" w:sz="0" w:space="0" w:color="auto"/>
            <w:right w:val="none" w:sz="0" w:space="0" w:color="auto"/>
          </w:divBdr>
        </w:div>
        <w:div w:id="1945725086">
          <w:marLeft w:val="0"/>
          <w:marRight w:val="0"/>
          <w:marTop w:val="0"/>
          <w:marBottom w:val="0"/>
          <w:divBdr>
            <w:top w:val="none" w:sz="0" w:space="0" w:color="auto"/>
            <w:left w:val="none" w:sz="0" w:space="0" w:color="auto"/>
            <w:bottom w:val="none" w:sz="0" w:space="0" w:color="auto"/>
            <w:right w:val="none" w:sz="0" w:space="0" w:color="auto"/>
          </w:divBdr>
        </w:div>
        <w:div w:id="2058384247">
          <w:marLeft w:val="0"/>
          <w:marRight w:val="0"/>
          <w:marTop w:val="0"/>
          <w:marBottom w:val="0"/>
          <w:divBdr>
            <w:top w:val="none" w:sz="0" w:space="0" w:color="auto"/>
            <w:left w:val="none" w:sz="0" w:space="0" w:color="auto"/>
            <w:bottom w:val="none" w:sz="0" w:space="0" w:color="auto"/>
            <w:right w:val="none" w:sz="0" w:space="0" w:color="auto"/>
          </w:divBdr>
        </w:div>
        <w:div w:id="2081562109">
          <w:marLeft w:val="0"/>
          <w:marRight w:val="0"/>
          <w:marTop w:val="0"/>
          <w:marBottom w:val="0"/>
          <w:divBdr>
            <w:top w:val="none" w:sz="0" w:space="0" w:color="auto"/>
            <w:left w:val="none" w:sz="0" w:space="0" w:color="auto"/>
            <w:bottom w:val="none" w:sz="0" w:space="0" w:color="auto"/>
            <w:right w:val="none" w:sz="0" w:space="0" w:color="auto"/>
          </w:divBdr>
        </w:div>
        <w:div w:id="2132895326">
          <w:marLeft w:val="0"/>
          <w:marRight w:val="0"/>
          <w:marTop w:val="0"/>
          <w:marBottom w:val="0"/>
          <w:divBdr>
            <w:top w:val="none" w:sz="0" w:space="0" w:color="auto"/>
            <w:left w:val="none" w:sz="0" w:space="0" w:color="auto"/>
            <w:bottom w:val="none" w:sz="0" w:space="0" w:color="auto"/>
            <w:right w:val="none" w:sz="0" w:space="0" w:color="auto"/>
          </w:divBdr>
        </w:div>
        <w:div w:id="2135588784">
          <w:marLeft w:val="0"/>
          <w:marRight w:val="0"/>
          <w:marTop w:val="0"/>
          <w:marBottom w:val="0"/>
          <w:divBdr>
            <w:top w:val="none" w:sz="0" w:space="0" w:color="auto"/>
            <w:left w:val="none" w:sz="0" w:space="0" w:color="auto"/>
            <w:bottom w:val="none" w:sz="0" w:space="0" w:color="auto"/>
            <w:right w:val="none" w:sz="0" w:space="0" w:color="auto"/>
          </w:divBdr>
        </w:div>
        <w:div w:id="2144350077">
          <w:marLeft w:val="0"/>
          <w:marRight w:val="0"/>
          <w:marTop w:val="0"/>
          <w:marBottom w:val="0"/>
          <w:divBdr>
            <w:top w:val="none" w:sz="0" w:space="0" w:color="auto"/>
            <w:left w:val="none" w:sz="0" w:space="0" w:color="auto"/>
            <w:bottom w:val="none" w:sz="0" w:space="0" w:color="auto"/>
            <w:right w:val="none" w:sz="0" w:space="0" w:color="auto"/>
          </w:divBdr>
        </w:div>
      </w:divsChild>
    </w:div>
    <w:div w:id="1278760119">
      <w:bodyDiv w:val="1"/>
      <w:marLeft w:val="0"/>
      <w:marRight w:val="0"/>
      <w:marTop w:val="0"/>
      <w:marBottom w:val="0"/>
      <w:divBdr>
        <w:top w:val="none" w:sz="0" w:space="0" w:color="auto"/>
        <w:left w:val="none" w:sz="0" w:space="0" w:color="auto"/>
        <w:bottom w:val="none" w:sz="0" w:space="0" w:color="auto"/>
        <w:right w:val="none" w:sz="0" w:space="0" w:color="auto"/>
      </w:divBdr>
    </w:div>
    <w:div w:id="1286619370">
      <w:bodyDiv w:val="1"/>
      <w:marLeft w:val="0"/>
      <w:marRight w:val="0"/>
      <w:marTop w:val="0"/>
      <w:marBottom w:val="0"/>
      <w:divBdr>
        <w:top w:val="none" w:sz="0" w:space="0" w:color="auto"/>
        <w:left w:val="none" w:sz="0" w:space="0" w:color="auto"/>
        <w:bottom w:val="none" w:sz="0" w:space="0" w:color="auto"/>
        <w:right w:val="none" w:sz="0" w:space="0" w:color="auto"/>
      </w:divBdr>
    </w:div>
    <w:div w:id="1289242109">
      <w:bodyDiv w:val="1"/>
      <w:marLeft w:val="0"/>
      <w:marRight w:val="0"/>
      <w:marTop w:val="0"/>
      <w:marBottom w:val="0"/>
      <w:divBdr>
        <w:top w:val="none" w:sz="0" w:space="0" w:color="auto"/>
        <w:left w:val="none" w:sz="0" w:space="0" w:color="auto"/>
        <w:bottom w:val="none" w:sz="0" w:space="0" w:color="auto"/>
        <w:right w:val="none" w:sz="0" w:space="0" w:color="auto"/>
      </w:divBdr>
    </w:div>
    <w:div w:id="1300648238">
      <w:bodyDiv w:val="1"/>
      <w:marLeft w:val="0"/>
      <w:marRight w:val="0"/>
      <w:marTop w:val="0"/>
      <w:marBottom w:val="0"/>
      <w:divBdr>
        <w:top w:val="none" w:sz="0" w:space="0" w:color="auto"/>
        <w:left w:val="none" w:sz="0" w:space="0" w:color="auto"/>
        <w:bottom w:val="none" w:sz="0" w:space="0" w:color="auto"/>
        <w:right w:val="none" w:sz="0" w:space="0" w:color="auto"/>
      </w:divBdr>
    </w:div>
    <w:div w:id="1303388005">
      <w:bodyDiv w:val="1"/>
      <w:marLeft w:val="0"/>
      <w:marRight w:val="0"/>
      <w:marTop w:val="0"/>
      <w:marBottom w:val="0"/>
      <w:divBdr>
        <w:top w:val="none" w:sz="0" w:space="0" w:color="auto"/>
        <w:left w:val="none" w:sz="0" w:space="0" w:color="auto"/>
        <w:bottom w:val="none" w:sz="0" w:space="0" w:color="auto"/>
        <w:right w:val="none" w:sz="0" w:space="0" w:color="auto"/>
      </w:divBdr>
    </w:div>
    <w:div w:id="1305548820">
      <w:bodyDiv w:val="1"/>
      <w:marLeft w:val="0"/>
      <w:marRight w:val="0"/>
      <w:marTop w:val="0"/>
      <w:marBottom w:val="0"/>
      <w:divBdr>
        <w:top w:val="none" w:sz="0" w:space="0" w:color="auto"/>
        <w:left w:val="none" w:sz="0" w:space="0" w:color="auto"/>
        <w:bottom w:val="none" w:sz="0" w:space="0" w:color="auto"/>
        <w:right w:val="none" w:sz="0" w:space="0" w:color="auto"/>
      </w:divBdr>
    </w:div>
    <w:div w:id="1306930872">
      <w:bodyDiv w:val="1"/>
      <w:marLeft w:val="0"/>
      <w:marRight w:val="0"/>
      <w:marTop w:val="0"/>
      <w:marBottom w:val="0"/>
      <w:divBdr>
        <w:top w:val="none" w:sz="0" w:space="0" w:color="auto"/>
        <w:left w:val="none" w:sz="0" w:space="0" w:color="auto"/>
        <w:bottom w:val="none" w:sz="0" w:space="0" w:color="auto"/>
        <w:right w:val="none" w:sz="0" w:space="0" w:color="auto"/>
      </w:divBdr>
    </w:div>
    <w:div w:id="1310936602">
      <w:bodyDiv w:val="1"/>
      <w:marLeft w:val="0"/>
      <w:marRight w:val="0"/>
      <w:marTop w:val="0"/>
      <w:marBottom w:val="0"/>
      <w:divBdr>
        <w:top w:val="none" w:sz="0" w:space="0" w:color="auto"/>
        <w:left w:val="none" w:sz="0" w:space="0" w:color="auto"/>
        <w:bottom w:val="none" w:sz="0" w:space="0" w:color="auto"/>
        <w:right w:val="none" w:sz="0" w:space="0" w:color="auto"/>
      </w:divBdr>
    </w:div>
    <w:div w:id="1312371185">
      <w:bodyDiv w:val="1"/>
      <w:marLeft w:val="0"/>
      <w:marRight w:val="0"/>
      <w:marTop w:val="0"/>
      <w:marBottom w:val="0"/>
      <w:divBdr>
        <w:top w:val="none" w:sz="0" w:space="0" w:color="auto"/>
        <w:left w:val="none" w:sz="0" w:space="0" w:color="auto"/>
        <w:bottom w:val="none" w:sz="0" w:space="0" w:color="auto"/>
        <w:right w:val="none" w:sz="0" w:space="0" w:color="auto"/>
      </w:divBdr>
    </w:div>
    <w:div w:id="1324893755">
      <w:bodyDiv w:val="1"/>
      <w:marLeft w:val="0"/>
      <w:marRight w:val="0"/>
      <w:marTop w:val="0"/>
      <w:marBottom w:val="0"/>
      <w:divBdr>
        <w:top w:val="none" w:sz="0" w:space="0" w:color="auto"/>
        <w:left w:val="none" w:sz="0" w:space="0" w:color="auto"/>
        <w:bottom w:val="none" w:sz="0" w:space="0" w:color="auto"/>
        <w:right w:val="none" w:sz="0" w:space="0" w:color="auto"/>
      </w:divBdr>
      <w:divsChild>
        <w:div w:id="2709265">
          <w:marLeft w:val="0"/>
          <w:marRight w:val="0"/>
          <w:marTop w:val="0"/>
          <w:marBottom w:val="0"/>
          <w:divBdr>
            <w:top w:val="none" w:sz="0" w:space="0" w:color="auto"/>
            <w:left w:val="none" w:sz="0" w:space="0" w:color="auto"/>
            <w:bottom w:val="none" w:sz="0" w:space="0" w:color="auto"/>
            <w:right w:val="none" w:sz="0" w:space="0" w:color="auto"/>
          </w:divBdr>
        </w:div>
        <w:div w:id="983856750">
          <w:marLeft w:val="0"/>
          <w:marRight w:val="0"/>
          <w:marTop w:val="0"/>
          <w:marBottom w:val="0"/>
          <w:divBdr>
            <w:top w:val="none" w:sz="0" w:space="0" w:color="auto"/>
            <w:left w:val="none" w:sz="0" w:space="0" w:color="auto"/>
            <w:bottom w:val="none" w:sz="0" w:space="0" w:color="auto"/>
            <w:right w:val="none" w:sz="0" w:space="0" w:color="auto"/>
          </w:divBdr>
          <w:divsChild>
            <w:div w:id="200748683">
              <w:marLeft w:val="0"/>
              <w:marRight w:val="0"/>
              <w:marTop w:val="0"/>
              <w:marBottom w:val="0"/>
              <w:divBdr>
                <w:top w:val="none" w:sz="0" w:space="0" w:color="auto"/>
                <w:left w:val="none" w:sz="0" w:space="0" w:color="auto"/>
                <w:bottom w:val="none" w:sz="0" w:space="0" w:color="auto"/>
                <w:right w:val="none" w:sz="0" w:space="0" w:color="auto"/>
              </w:divBdr>
            </w:div>
            <w:div w:id="283461809">
              <w:marLeft w:val="0"/>
              <w:marRight w:val="0"/>
              <w:marTop w:val="0"/>
              <w:marBottom w:val="0"/>
              <w:divBdr>
                <w:top w:val="none" w:sz="0" w:space="0" w:color="auto"/>
                <w:left w:val="none" w:sz="0" w:space="0" w:color="auto"/>
                <w:bottom w:val="none" w:sz="0" w:space="0" w:color="auto"/>
                <w:right w:val="none" w:sz="0" w:space="0" w:color="auto"/>
              </w:divBdr>
            </w:div>
            <w:div w:id="335618095">
              <w:marLeft w:val="0"/>
              <w:marRight w:val="0"/>
              <w:marTop w:val="0"/>
              <w:marBottom w:val="0"/>
              <w:divBdr>
                <w:top w:val="none" w:sz="0" w:space="0" w:color="auto"/>
                <w:left w:val="none" w:sz="0" w:space="0" w:color="auto"/>
                <w:bottom w:val="none" w:sz="0" w:space="0" w:color="auto"/>
                <w:right w:val="none" w:sz="0" w:space="0" w:color="auto"/>
              </w:divBdr>
              <w:divsChild>
                <w:div w:id="24911987">
                  <w:marLeft w:val="0"/>
                  <w:marRight w:val="0"/>
                  <w:marTop w:val="0"/>
                  <w:marBottom w:val="0"/>
                  <w:divBdr>
                    <w:top w:val="none" w:sz="0" w:space="0" w:color="auto"/>
                    <w:left w:val="none" w:sz="0" w:space="0" w:color="auto"/>
                    <w:bottom w:val="none" w:sz="0" w:space="0" w:color="auto"/>
                    <w:right w:val="none" w:sz="0" w:space="0" w:color="auto"/>
                  </w:divBdr>
                </w:div>
                <w:div w:id="568032771">
                  <w:marLeft w:val="0"/>
                  <w:marRight w:val="0"/>
                  <w:marTop w:val="0"/>
                  <w:marBottom w:val="0"/>
                  <w:divBdr>
                    <w:top w:val="none" w:sz="0" w:space="0" w:color="auto"/>
                    <w:left w:val="none" w:sz="0" w:space="0" w:color="auto"/>
                    <w:bottom w:val="none" w:sz="0" w:space="0" w:color="auto"/>
                    <w:right w:val="none" w:sz="0" w:space="0" w:color="auto"/>
                  </w:divBdr>
                </w:div>
                <w:div w:id="1023166321">
                  <w:marLeft w:val="0"/>
                  <w:marRight w:val="0"/>
                  <w:marTop w:val="0"/>
                  <w:marBottom w:val="0"/>
                  <w:divBdr>
                    <w:top w:val="none" w:sz="0" w:space="0" w:color="auto"/>
                    <w:left w:val="none" w:sz="0" w:space="0" w:color="auto"/>
                    <w:bottom w:val="none" w:sz="0" w:space="0" w:color="auto"/>
                    <w:right w:val="none" w:sz="0" w:space="0" w:color="auto"/>
                  </w:divBdr>
                </w:div>
                <w:div w:id="1412506984">
                  <w:marLeft w:val="0"/>
                  <w:marRight w:val="0"/>
                  <w:marTop w:val="0"/>
                  <w:marBottom w:val="0"/>
                  <w:divBdr>
                    <w:top w:val="none" w:sz="0" w:space="0" w:color="auto"/>
                    <w:left w:val="none" w:sz="0" w:space="0" w:color="auto"/>
                    <w:bottom w:val="none" w:sz="0" w:space="0" w:color="auto"/>
                    <w:right w:val="none" w:sz="0" w:space="0" w:color="auto"/>
                  </w:divBdr>
                </w:div>
                <w:div w:id="1429540415">
                  <w:marLeft w:val="0"/>
                  <w:marRight w:val="0"/>
                  <w:marTop w:val="0"/>
                  <w:marBottom w:val="0"/>
                  <w:divBdr>
                    <w:top w:val="none" w:sz="0" w:space="0" w:color="auto"/>
                    <w:left w:val="none" w:sz="0" w:space="0" w:color="auto"/>
                    <w:bottom w:val="none" w:sz="0" w:space="0" w:color="auto"/>
                    <w:right w:val="none" w:sz="0" w:space="0" w:color="auto"/>
                  </w:divBdr>
                </w:div>
                <w:div w:id="1747265193">
                  <w:marLeft w:val="0"/>
                  <w:marRight w:val="0"/>
                  <w:marTop w:val="0"/>
                  <w:marBottom w:val="0"/>
                  <w:divBdr>
                    <w:top w:val="none" w:sz="0" w:space="0" w:color="auto"/>
                    <w:left w:val="none" w:sz="0" w:space="0" w:color="auto"/>
                    <w:bottom w:val="none" w:sz="0" w:space="0" w:color="auto"/>
                    <w:right w:val="none" w:sz="0" w:space="0" w:color="auto"/>
                  </w:divBdr>
                </w:div>
                <w:div w:id="1791701498">
                  <w:marLeft w:val="0"/>
                  <w:marRight w:val="0"/>
                  <w:marTop w:val="0"/>
                  <w:marBottom w:val="0"/>
                  <w:divBdr>
                    <w:top w:val="none" w:sz="0" w:space="0" w:color="auto"/>
                    <w:left w:val="none" w:sz="0" w:space="0" w:color="auto"/>
                    <w:bottom w:val="none" w:sz="0" w:space="0" w:color="auto"/>
                    <w:right w:val="none" w:sz="0" w:space="0" w:color="auto"/>
                  </w:divBdr>
                </w:div>
              </w:divsChild>
            </w:div>
            <w:div w:id="520903108">
              <w:marLeft w:val="0"/>
              <w:marRight w:val="0"/>
              <w:marTop w:val="0"/>
              <w:marBottom w:val="0"/>
              <w:divBdr>
                <w:top w:val="none" w:sz="0" w:space="0" w:color="auto"/>
                <w:left w:val="none" w:sz="0" w:space="0" w:color="auto"/>
                <w:bottom w:val="none" w:sz="0" w:space="0" w:color="auto"/>
                <w:right w:val="none" w:sz="0" w:space="0" w:color="auto"/>
              </w:divBdr>
            </w:div>
            <w:div w:id="669530802">
              <w:marLeft w:val="0"/>
              <w:marRight w:val="0"/>
              <w:marTop w:val="0"/>
              <w:marBottom w:val="0"/>
              <w:divBdr>
                <w:top w:val="none" w:sz="0" w:space="0" w:color="auto"/>
                <w:left w:val="none" w:sz="0" w:space="0" w:color="auto"/>
                <w:bottom w:val="none" w:sz="0" w:space="0" w:color="auto"/>
                <w:right w:val="none" w:sz="0" w:space="0" w:color="auto"/>
              </w:divBdr>
            </w:div>
            <w:div w:id="810904891">
              <w:marLeft w:val="0"/>
              <w:marRight w:val="0"/>
              <w:marTop w:val="0"/>
              <w:marBottom w:val="0"/>
              <w:divBdr>
                <w:top w:val="none" w:sz="0" w:space="0" w:color="auto"/>
                <w:left w:val="none" w:sz="0" w:space="0" w:color="auto"/>
                <w:bottom w:val="none" w:sz="0" w:space="0" w:color="auto"/>
                <w:right w:val="none" w:sz="0" w:space="0" w:color="auto"/>
              </w:divBdr>
            </w:div>
            <w:div w:id="1222516140">
              <w:marLeft w:val="0"/>
              <w:marRight w:val="0"/>
              <w:marTop w:val="0"/>
              <w:marBottom w:val="0"/>
              <w:divBdr>
                <w:top w:val="none" w:sz="0" w:space="0" w:color="auto"/>
                <w:left w:val="none" w:sz="0" w:space="0" w:color="auto"/>
                <w:bottom w:val="none" w:sz="0" w:space="0" w:color="auto"/>
                <w:right w:val="none" w:sz="0" w:space="0" w:color="auto"/>
              </w:divBdr>
            </w:div>
            <w:div w:id="1298293637">
              <w:marLeft w:val="0"/>
              <w:marRight w:val="0"/>
              <w:marTop w:val="0"/>
              <w:marBottom w:val="0"/>
              <w:divBdr>
                <w:top w:val="none" w:sz="0" w:space="0" w:color="auto"/>
                <w:left w:val="none" w:sz="0" w:space="0" w:color="auto"/>
                <w:bottom w:val="none" w:sz="0" w:space="0" w:color="auto"/>
                <w:right w:val="none" w:sz="0" w:space="0" w:color="auto"/>
              </w:divBdr>
            </w:div>
            <w:div w:id="19270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8787">
      <w:bodyDiv w:val="1"/>
      <w:marLeft w:val="0"/>
      <w:marRight w:val="0"/>
      <w:marTop w:val="0"/>
      <w:marBottom w:val="0"/>
      <w:divBdr>
        <w:top w:val="none" w:sz="0" w:space="0" w:color="auto"/>
        <w:left w:val="none" w:sz="0" w:space="0" w:color="auto"/>
        <w:bottom w:val="none" w:sz="0" w:space="0" w:color="auto"/>
        <w:right w:val="none" w:sz="0" w:space="0" w:color="auto"/>
      </w:divBdr>
      <w:divsChild>
        <w:div w:id="1031031578">
          <w:marLeft w:val="0"/>
          <w:marRight w:val="0"/>
          <w:marTop w:val="0"/>
          <w:marBottom w:val="0"/>
          <w:divBdr>
            <w:top w:val="none" w:sz="0" w:space="0" w:color="auto"/>
            <w:left w:val="none" w:sz="0" w:space="0" w:color="auto"/>
            <w:bottom w:val="none" w:sz="0" w:space="0" w:color="auto"/>
            <w:right w:val="none" w:sz="0" w:space="0" w:color="auto"/>
          </w:divBdr>
        </w:div>
      </w:divsChild>
    </w:div>
    <w:div w:id="133294607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35767542">
      <w:bodyDiv w:val="1"/>
      <w:marLeft w:val="0"/>
      <w:marRight w:val="0"/>
      <w:marTop w:val="0"/>
      <w:marBottom w:val="0"/>
      <w:divBdr>
        <w:top w:val="none" w:sz="0" w:space="0" w:color="auto"/>
        <w:left w:val="none" w:sz="0" w:space="0" w:color="auto"/>
        <w:bottom w:val="none" w:sz="0" w:space="0" w:color="auto"/>
        <w:right w:val="none" w:sz="0" w:space="0" w:color="auto"/>
      </w:divBdr>
    </w:div>
    <w:div w:id="1340086852">
      <w:bodyDiv w:val="1"/>
      <w:marLeft w:val="0"/>
      <w:marRight w:val="0"/>
      <w:marTop w:val="0"/>
      <w:marBottom w:val="0"/>
      <w:divBdr>
        <w:top w:val="none" w:sz="0" w:space="0" w:color="auto"/>
        <w:left w:val="none" w:sz="0" w:space="0" w:color="auto"/>
        <w:bottom w:val="none" w:sz="0" w:space="0" w:color="auto"/>
        <w:right w:val="none" w:sz="0" w:space="0" w:color="auto"/>
      </w:divBdr>
      <w:divsChild>
        <w:div w:id="942957180">
          <w:marLeft w:val="0"/>
          <w:marRight w:val="0"/>
          <w:marTop w:val="0"/>
          <w:marBottom w:val="0"/>
          <w:divBdr>
            <w:top w:val="none" w:sz="0" w:space="0" w:color="auto"/>
            <w:left w:val="none" w:sz="0" w:space="0" w:color="auto"/>
            <w:bottom w:val="none" w:sz="0" w:space="0" w:color="auto"/>
            <w:right w:val="none" w:sz="0" w:space="0" w:color="auto"/>
          </w:divBdr>
        </w:div>
        <w:div w:id="1363819145">
          <w:marLeft w:val="0"/>
          <w:marRight w:val="0"/>
          <w:marTop w:val="0"/>
          <w:marBottom w:val="0"/>
          <w:divBdr>
            <w:top w:val="none" w:sz="0" w:space="0" w:color="auto"/>
            <w:left w:val="none" w:sz="0" w:space="0" w:color="auto"/>
            <w:bottom w:val="none" w:sz="0" w:space="0" w:color="auto"/>
            <w:right w:val="none" w:sz="0" w:space="0" w:color="auto"/>
          </w:divBdr>
        </w:div>
        <w:div w:id="1730113095">
          <w:marLeft w:val="0"/>
          <w:marRight w:val="0"/>
          <w:marTop w:val="0"/>
          <w:marBottom w:val="0"/>
          <w:divBdr>
            <w:top w:val="none" w:sz="0" w:space="0" w:color="auto"/>
            <w:left w:val="none" w:sz="0" w:space="0" w:color="auto"/>
            <w:bottom w:val="none" w:sz="0" w:space="0" w:color="auto"/>
            <w:right w:val="none" w:sz="0" w:space="0" w:color="auto"/>
          </w:divBdr>
        </w:div>
        <w:div w:id="1737435511">
          <w:marLeft w:val="0"/>
          <w:marRight w:val="0"/>
          <w:marTop w:val="0"/>
          <w:marBottom w:val="0"/>
          <w:divBdr>
            <w:top w:val="none" w:sz="0" w:space="0" w:color="auto"/>
            <w:left w:val="none" w:sz="0" w:space="0" w:color="auto"/>
            <w:bottom w:val="none" w:sz="0" w:space="0" w:color="auto"/>
            <w:right w:val="none" w:sz="0" w:space="0" w:color="auto"/>
          </w:divBdr>
        </w:div>
      </w:divsChild>
    </w:div>
    <w:div w:id="1346665838">
      <w:bodyDiv w:val="1"/>
      <w:marLeft w:val="0"/>
      <w:marRight w:val="0"/>
      <w:marTop w:val="0"/>
      <w:marBottom w:val="0"/>
      <w:divBdr>
        <w:top w:val="none" w:sz="0" w:space="0" w:color="auto"/>
        <w:left w:val="none" w:sz="0" w:space="0" w:color="auto"/>
        <w:bottom w:val="none" w:sz="0" w:space="0" w:color="auto"/>
        <w:right w:val="none" w:sz="0" w:space="0" w:color="auto"/>
      </w:divBdr>
    </w:div>
    <w:div w:id="1349285454">
      <w:bodyDiv w:val="1"/>
      <w:marLeft w:val="0"/>
      <w:marRight w:val="0"/>
      <w:marTop w:val="0"/>
      <w:marBottom w:val="0"/>
      <w:divBdr>
        <w:top w:val="none" w:sz="0" w:space="0" w:color="auto"/>
        <w:left w:val="none" w:sz="0" w:space="0" w:color="auto"/>
        <w:bottom w:val="none" w:sz="0" w:space="0" w:color="auto"/>
        <w:right w:val="none" w:sz="0" w:space="0" w:color="auto"/>
      </w:divBdr>
    </w:div>
    <w:div w:id="1351565552">
      <w:bodyDiv w:val="1"/>
      <w:marLeft w:val="0"/>
      <w:marRight w:val="0"/>
      <w:marTop w:val="0"/>
      <w:marBottom w:val="0"/>
      <w:divBdr>
        <w:top w:val="none" w:sz="0" w:space="0" w:color="auto"/>
        <w:left w:val="none" w:sz="0" w:space="0" w:color="auto"/>
        <w:bottom w:val="none" w:sz="0" w:space="0" w:color="auto"/>
        <w:right w:val="none" w:sz="0" w:space="0" w:color="auto"/>
      </w:divBdr>
      <w:divsChild>
        <w:div w:id="2441800">
          <w:marLeft w:val="0"/>
          <w:marRight w:val="0"/>
          <w:marTop w:val="0"/>
          <w:marBottom w:val="0"/>
          <w:divBdr>
            <w:top w:val="none" w:sz="0" w:space="0" w:color="auto"/>
            <w:left w:val="none" w:sz="0" w:space="0" w:color="auto"/>
            <w:bottom w:val="none" w:sz="0" w:space="0" w:color="auto"/>
            <w:right w:val="none" w:sz="0" w:space="0" w:color="auto"/>
          </w:divBdr>
          <w:divsChild>
            <w:div w:id="11952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6699">
      <w:bodyDiv w:val="1"/>
      <w:marLeft w:val="0"/>
      <w:marRight w:val="0"/>
      <w:marTop w:val="0"/>
      <w:marBottom w:val="0"/>
      <w:divBdr>
        <w:top w:val="none" w:sz="0" w:space="0" w:color="auto"/>
        <w:left w:val="none" w:sz="0" w:space="0" w:color="auto"/>
        <w:bottom w:val="none" w:sz="0" w:space="0" w:color="auto"/>
        <w:right w:val="none" w:sz="0" w:space="0" w:color="auto"/>
      </w:divBdr>
      <w:divsChild>
        <w:div w:id="437213046">
          <w:marLeft w:val="0"/>
          <w:marRight w:val="0"/>
          <w:marTop w:val="0"/>
          <w:marBottom w:val="0"/>
          <w:divBdr>
            <w:top w:val="none" w:sz="0" w:space="0" w:color="auto"/>
            <w:left w:val="none" w:sz="0" w:space="0" w:color="auto"/>
            <w:bottom w:val="none" w:sz="0" w:space="0" w:color="auto"/>
            <w:right w:val="none" w:sz="0" w:space="0" w:color="auto"/>
          </w:divBdr>
        </w:div>
        <w:div w:id="1621107147">
          <w:marLeft w:val="0"/>
          <w:marRight w:val="0"/>
          <w:marTop w:val="0"/>
          <w:marBottom w:val="0"/>
          <w:divBdr>
            <w:top w:val="none" w:sz="0" w:space="0" w:color="auto"/>
            <w:left w:val="none" w:sz="0" w:space="0" w:color="auto"/>
            <w:bottom w:val="none" w:sz="0" w:space="0" w:color="auto"/>
            <w:right w:val="none" w:sz="0" w:space="0" w:color="auto"/>
          </w:divBdr>
        </w:div>
        <w:div w:id="1953317902">
          <w:marLeft w:val="0"/>
          <w:marRight w:val="0"/>
          <w:marTop w:val="0"/>
          <w:marBottom w:val="0"/>
          <w:divBdr>
            <w:top w:val="none" w:sz="0" w:space="0" w:color="auto"/>
            <w:left w:val="none" w:sz="0" w:space="0" w:color="auto"/>
            <w:bottom w:val="none" w:sz="0" w:space="0" w:color="auto"/>
            <w:right w:val="none" w:sz="0" w:space="0" w:color="auto"/>
          </w:divBdr>
        </w:div>
        <w:div w:id="1841389735">
          <w:marLeft w:val="0"/>
          <w:marRight w:val="0"/>
          <w:marTop w:val="0"/>
          <w:marBottom w:val="0"/>
          <w:divBdr>
            <w:top w:val="none" w:sz="0" w:space="0" w:color="auto"/>
            <w:left w:val="none" w:sz="0" w:space="0" w:color="auto"/>
            <w:bottom w:val="none" w:sz="0" w:space="0" w:color="auto"/>
            <w:right w:val="none" w:sz="0" w:space="0" w:color="auto"/>
          </w:divBdr>
        </w:div>
        <w:div w:id="176970199">
          <w:marLeft w:val="0"/>
          <w:marRight w:val="0"/>
          <w:marTop w:val="0"/>
          <w:marBottom w:val="0"/>
          <w:divBdr>
            <w:top w:val="none" w:sz="0" w:space="0" w:color="auto"/>
            <w:left w:val="none" w:sz="0" w:space="0" w:color="auto"/>
            <w:bottom w:val="none" w:sz="0" w:space="0" w:color="auto"/>
            <w:right w:val="none" w:sz="0" w:space="0" w:color="auto"/>
          </w:divBdr>
        </w:div>
        <w:div w:id="890533037">
          <w:marLeft w:val="0"/>
          <w:marRight w:val="0"/>
          <w:marTop w:val="0"/>
          <w:marBottom w:val="0"/>
          <w:divBdr>
            <w:top w:val="none" w:sz="0" w:space="0" w:color="auto"/>
            <w:left w:val="none" w:sz="0" w:space="0" w:color="auto"/>
            <w:bottom w:val="none" w:sz="0" w:space="0" w:color="auto"/>
            <w:right w:val="none" w:sz="0" w:space="0" w:color="auto"/>
          </w:divBdr>
        </w:div>
        <w:div w:id="1141533459">
          <w:marLeft w:val="0"/>
          <w:marRight w:val="0"/>
          <w:marTop w:val="0"/>
          <w:marBottom w:val="0"/>
          <w:divBdr>
            <w:top w:val="none" w:sz="0" w:space="0" w:color="auto"/>
            <w:left w:val="none" w:sz="0" w:space="0" w:color="auto"/>
            <w:bottom w:val="none" w:sz="0" w:space="0" w:color="auto"/>
            <w:right w:val="none" w:sz="0" w:space="0" w:color="auto"/>
          </w:divBdr>
        </w:div>
        <w:div w:id="1510631895">
          <w:marLeft w:val="0"/>
          <w:marRight w:val="0"/>
          <w:marTop w:val="0"/>
          <w:marBottom w:val="0"/>
          <w:divBdr>
            <w:top w:val="none" w:sz="0" w:space="0" w:color="auto"/>
            <w:left w:val="none" w:sz="0" w:space="0" w:color="auto"/>
            <w:bottom w:val="none" w:sz="0" w:space="0" w:color="auto"/>
            <w:right w:val="none" w:sz="0" w:space="0" w:color="auto"/>
          </w:divBdr>
        </w:div>
        <w:div w:id="1997297041">
          <w:marLeft w:val="0"/>
          <w:marRight w:val="0"/>
          <w:marTop w:val="0"/>
          <w:marBottom w:val="0"/>
          <w:divBdr>
            <w:top w:val="none" w:sz="0" w:space="0" w:color="auto"/>
            <w:left w:val="none" w:sz="0" w:space="0" w:color="auto"/>
            <w:bottom w:val="none" w:sz="0" w:space="0" w:color="auto"/>
            <w:right w:val="none" w:sz="0" w:space="0" w:color="auto"/>
          </w:divBdr>
        </w:div>
        <w:div w:id="1316451019">
          <w:marLeft w:val="0"/>
          <w:marRight w:val="0"/>
          <w:marTop w:val="0"/>
          <w:marBottom w:val="0"/>
          <w:divBdr>
            <w:top w:val="none" w:sz="0" w:space="0" w:color="auto"/>
            <w:left w:val="none" w:sz="0" w:space="0" w:color="auto"/>
            <w:bottom w:val="none" w:sz="0" w:space="0" w:color="auto"/>
            <w:right w:val="none" w:sz="0" w:space="0" w:color="auto"/>
          </w:divBdr>
        </w:div>
        <w:div w:id="58136532">
          <w:marLeft w:val="0"/>
          <w:marRight w:val="0"/>
          <w:marTop w:val="0"/>
          <w:marBottom w:val="0"/>
          <w:divBdr>
            <w:top w:val="none" w:sz="0" w:space="0" w:color="auto"/>
            <w:left w:val="none" w:sz="0" w:space="0" w:color="auto"/>
            <w:bottom w:val="none" w:sz="0" w:space="0" w:color="auto"/>
            <w:right w:val="none" w:sz="0" w:space="0" w:color="auto"/>
          </w:divBdr>
        </w:div>
        <w:div w:id="886138661">
          <w:marLeft w:val="0"/>
          <w:marRight w:val="0"/>
          <w:marTop w:val="0"/>
          <w:marBottom w:val="0"/>
          <w:divBdr>
            <w:top w:val="none" w:sz="0" w:space="0" w:color="auto"/>
            <w:left w:val="none" w:sz="0" w:space="0" w:color="auto"/>
            <w:bottom w:val="none" w:sz="0" w:space="0" w:color="auto"/>
            <w:right w:val="none" w:sz="0" w:space="0" w:color="auto"/>
          </w:divBdr>
        </w:div>
        <w:div w:id="186023454">
          <w:marLeft w:val="0"/>
          <w:marRight w:val="0"/>
          <w:marTop w:val="0"/>
          <w:marBottom w:val="0"/>
          <w:divBdr>
            <w:top w:val="none" w:sz="0" w:space="0" w:color="auto"/>
            <w:left w:val="none" w:sz="0" w:space="0" w:color="auto"/>
            <w:bottom w:val="none" w:sz="0" w:space="0" w:color="auto"/>
            <w:right w:val="none" w:sz="0" w:space="0" w:color="auto"/>
          </w:divBdr>
        </w:div>
        <w:div w:id="1955289997">
          <w:marLeft w:val="0"/>
          <w:marRight w:val="0"/>
          <w:marTop w:val="0"/>
          <w:marBottom w:val="0"/>
          <w:divBdr>
            <w:top w:val="none" w:sz="0" w:space="0" w:color="auto"/>
            <w:left w:val="none" w:sz="0" w:space="0" w:color="auto"/>
            <w:bottom w:val="none" w:sz="0" w:space="0" w:color="auto"/>
            <w:right w:val="none" w:sz="0" w:space="0" w:color="auto"/>
          </w:divBdr>
        </w:div>
        <w:div w:id="1296063320">
          <w:marLeft w:val="0"/>
          <w:marRight w:val="0"/>
          <w:marTop w:val="0"/>
          <w:marBottom w:val="0"/>
          <w:divBdr>
            <w:top w:val="none" w:sz="0" w:space="0" w:color="auto"/>
            <w:left w:val="none" w:sz="0" w:space="0" w:color="auto"/>
            <w:bottom w:val="none" w:sz="0" w:space="0" w:color="auto"/>
            <w:right w:val="none" w:sz="0" w:space="0" w:color="auto"/>
          </w:divBdr>
        </w:div>
        <w:div w:id="1894852975">
          <w:marLeft w:val="0"/>
          <w:marRight w:val="0"/>
          <w:marTop w:val="0"/>
          <w:marBottom w:val="0"/>
          <w:divBdr>
            <w:top w:val="none" w:sz="0" w:space="0" w:color="auto"/>
            <w:left w:val="none" w:sz="0" w:space="0" w:color="auto"/>
            <w:bottom w:val="none" w:sz="0" w:space="0" w:color="auto"/>
            <w:right w:val="none" w:sz="0" w:space="0" w:color="auto"/>
          </w:divBdr>
        </w:div>
        <w:div w:id="451555442">
          <w:marLeft w:val="0"/>
          <w:marRight w:val="0"/>
          <w:marTop w:val="0"/>
          <w:marBottom w:val="0"/>
          <w:divBdr>
            <w:top w:val="none" w:sz="0" w:space="0" w:color="auto"/>
            <w:left w:val="none" w:sz="0" w:space="0" w:color="auto"/>
            <w:bottom w:val="none" w:sz="0" w:space="0" w:color="auto"/>
            <w:right w:val="none" w:sz="0" w:space="0" w:color="auto"/>
          </w:divBdr>
        </w:div>
        <w:div w:id="182137614">
          <w:marLeft w:val="0"/>
          <w:marRight w:val="0"/>
          <w:marTop w:val="0"/>
          <w:marBottom w:val="0"/>
          <w:divBdr>
            <w:top w:val="none" w:sz="0" w:space="0" w:color="auto"/>
            <w:left w:val="none" w:sz="0" w:space="0" w:color="auto"/>
            <w:bottom w:val="none" w:sz="0" w:space="0" w:color="auto"/>
            <w:right w:val="none" w:sz="0" w:space="0" w:color="auto"/>
          </w:divBdr>
        </w:div>
        <w:div w:id="946616395">
          <w:marLeft w:val="0"/>
          <w:marRight w:val="0"/>
          <w:marTop w:val="0"/>
          <w:marBottom w:val="0"/>
          <w:divBdr>
            <w:top w:val="none" w:sz="0" w:space="0" w:color="auto"/>
            <w:left w:val="none" w:sz="0" w:space="0" w:color="auto"/>
            <w:bottom w:val="none" w:sz="0" w:space="0" w:color="auto"/>
            <w:right w:val="none" w:sz="0" w:space="0" w:color="auto"/>
          </w:divBdr>
        </w:div>
        <w:div w:id="610403747">
          <w:marLeft w:val="0"/>
          <w:marRight w:val="0"/>
          <w:marTop w:val="0"/>
          <w:marBottom w:val="0"/>
          <w:divBdr>
            <w:top w:val="none" w:sz="0" w:space="0" w:color="auto"/>
            <w:left w:val="none" w:sz="0" w:space="0" w:color="auto"/>
            <w:bottom w:val="none" w:sz="0" w:space="0" w:color="auto"/>
            <w:right w:val="none" w:sz="0" w:space="0" w:color="auto"/>
          </w:divBdr>
        </w:div>
        <w:div w:id="1108043063">
          <w:marLeft w:val="0"/>
          <w:marRight w:val="0"/>
          <w:marTop w:val="0"/>
          <w:marBottom w:val="0"/>
          <w:divBdr>
            <w:top w:val="none" w:sz="0" w:space="0" w:color="auto"/>
            <w:left w:val="none" w:sz="0" w:space="0" w:color="auto"/>
            <w:bottom w:val="none" w:sz="0" w:space="0" w:color="auto"/>
            <w:right w:val="none" w:sz="0" w:space="0" w:color="auto"/>
          </w:divBdr>
        </w:div>
        <w:div w:id="655959099">
          <w:marLeft w:val="0"/>
          <w:marRight w:val="0"/>
          <w:marTop w:val="0"/>
          <w:marBottom w:val="0"/>
          <w:divBdr>
            <w:top w:val="none" w:sz="0" w:space="0" w:color="auto"/>
            <w:left w:val="none" w:sz="0" w:space="0" w:color="auto"/>
            <w:bottom w:val="none" w:sz="0" w:space="0" w:color="auto"/>
            <w:right w:val="none" w:sz="0" w:space="0" w:color="auto"/>
          </w:divBdr>
        </w:div>
        <w:div w:id="1054965">
          <w:marLeft w:val="0"/>
          <w:marRight w:val="0"/>
          <w:marTop w:val="0"/>
          <w:marBottom w:val="0"/>
          <w:divBdr>
            <w:top w:val="none" w:sz="0" w:space="0" w:color="auto"/>
            <w:left w:val="none" w:sz="0" w:space="0" w:color="auto"/>
            <w:bottom w:val="none" w:sz="0" w:space="0" w:color="auto"/>
            <w:right w:val="none" w:sz="0" w:space="0" w:color="auto"/>
          </w:divBdr>
        </w:div>
        <w:div w:id="2036271102">
          <w:marLeft w:val="0"/>
          <w:marRight w:val="0"/>
          <w:marTop w:val="0"/>
          <w:marBottom w:val="0"/>
          <w:divBdr>
            <w:top w:val="none" w:sz="0" w:space="0" w:color="auto"/>
            <w:left w:val="none" w:sz="0" w:space="0" w:color="auto"/>
            <w:bottom w:val="none" w:sz="0" w:space="0" w:color="auto"/>
            <w:right w:val="none" w:sz="0" w:space="0" w:color="auto"/>
          </w:divBdr>
        </w:div>
        <w:div w:id="891043065">
          <w:marLeft w:val="0"/>
          <w:marRight w:val="0"/>
          <w:marTop w:val="0"/>
          <w:marBottom w:val="0"/>
          <w:divBdr>
            <w:top w:val="none" w:sz="0" w:space="0" w:color="auto"/>
            <w:left w:val="none" w:sz="0" w:space="0" w:color="auto"/>
            <w:bottom w:val="none" w:sz="0" w:space="0" w:color="auto"/>
            <w:right w:val="none" w:sz="0" w:space="0" w:color="auto"/>
          </w:divBdr>
        </w:div>
        <w:div w:id="637877876">
          <w:marLeft w:val="0"/>
          <w:marRight w:val="0"/>
          <w:marTop w:val="0"/>
          <w:marBottom w:val="0"/>
          <w:divBdr>
            <w:top w:val="none" w:sz="0" w:space="0" w:color="auto"/>
            <w:left w:val="none" w:sz="0" w:space="0" w:color="auto"/>
            <w:bottom w:val="none" w:sz="0" w:space="0" w:color="auto"/>
            <w:right w:val="none" w:sz="0" w:space="0" w:color="auto"/>
          </w:divBdr>
        </w:div>
        <w:div w:id="3825692">
          <w:marLeft w:val="0"/>
          <w:marRight w:val="0"/>
          <w:marTop w:val="0"/>
          <w:marBottom w:val="0"/>
          <w:divBdr>
            <w:top w:val="none" w:sz="0" w:space="0" w:color="auto"/>
            <w:left w:val="none" w:sz="0" w:space="0" w:color="auto"/>
            <w:bottom w:val="none" w:sz="0" w:space="0" w:color="auto"/>
            <w:right w:val="none" w:sz="0" w:space="0" w:color="auto"/>
          </w:divBdr>
        </w:div>
        <w:div w:id="1076591455">
          <w:marLeft w:val="0"/>
          <w:marRight w:val="0"/>
          <w:marTop w:val="0"/>
          <w:marBottom w:val="0"/>
          <w:divBdr>
            <w:top w:val="none" w:sz="0" w:space="0" w:color="auto"/>
            <w:left w:val="none" w:sz="0" w:space="0" w:color="auto"/>
            <w:bottom w:val="none" w:sz="0" w:space="0" w:color="auto"/>
            <w:right w:val="none" w:sz="0" w:space="0" w:color="auto"/>
          </w:divBdr>
        </w:div>
        <w:div w:id="104156342">
          <w:marLeft w:val="0"/>
          <w:marRight w:val="0"/>
          <w:marTop w:val="0"/>
          <w:marBottom w:val="0"/>
          <w:divBdr>
            <w:top w:val="none" w:sz="0" w:space="0" w:color="auto"/>
            <w:left w:val="none" w:sz="0" w:space="0" w:color="auto"/>
            <w:bottom w:val="none" w:sz="0" w:space="0" w:color="auto"/>
            <w:right w:val="none" w:sz="0" w:space="0" w:color="auto"/>
          </w:divBdr>
        </w:div>
        <w:div w:id="17240084">
          <w:marLeft w:val="0"/>
          <w:marRight w:val="0"/>
          <w:marTop w:val="0"/>
          <w:marBottom w:val="0"/>
          <w:divBdr>
            <w:top w:val="none" w:sz="0" w:space="0" w:color="auto"/>
            <w:left w:val="none" w:sz="0" w:space="0" w:color="auto"/>
            <w:bottom w:val="none" w:sz="0" w:space="0" w:color="auto"/>
            <w:right w:val="none" w:sz="0" w:space="0" w:color="auto"/>
          </w:divBdr>
        </w:div>
        <w:div w:id="1260988594">
          <w:marLeft w:val="0"/>
          <w:marRight w:val="0"/>
          <w:marTop w:val="0"/>
          <w:marBottom w:val="0"/>
          <w:divBdr>
            <w:top w:val="none" w:sz="0" w:space="0" w:color="auto"/>
            <w:left w:val="none" w:sz="0" w:space="0" w:color="auto"/>
            <w:bottom w:val="none" w:sz="0" w:space="0" w:color="auto"/>
            <w:right w:val="none" w:sz="0" w:space="0" w:color="auto"/>
          </w:divBdr>
        </w:div>
        <w:div w:id="978994316">
          <w:marLeft w:val="0"/>
          <w:marRight w:val="0"/>
          <w:marTop w:val="0"/>
          <w:marBottom w:val="0"/>
          <w:divBdr>
            <w:top w:val="none" w:sz="0" w:space="0" w:color="auto"/>
            <w:left w:val="none" w:sz="0" w:space="0" w:color="auto"/>
            <w:bottom w:val="none" w:sz="0" w:space="0" w:color="auto"/>
            <w:right w:val="none" w:sz="0" w:space="0" w:color="auto"/>
          </w:divBdr>
        </w:div>
        <w:div w:id="1401102861">
          <w:marLeft w:val="0"/>
          <w:marRight w:val="0"/>
          <w:marTop w:val="0"/>
          <w:marBottom w:val="0"/>
          <w:divBdr>
            <w:top w:val="none" w:sz="0" w:space="0" w:color="auto"/>
            <w:left w:val="none" w:sz="0" w:space="0" w:color="auto"/>
            <w:bottom w:val="none" w:sz="0" w:space="0" w:color="auto"/>
            <w:right w:val="none" w:sz="0" w:space="0" w:color="auto"/>
          </w:divBdr>
        </w:div>
        <w:div w:id="1376395923">
          <w:marLeft w:val="0"/>
          <w:marRight w:val="0"/>
          <w:marTop w:val="0"/>
          <w:marBottom w:val="0"/>
          <w:divBdr>
            <w:top w:val="none" w:sz="0" w:space="0" w:color="auto"/>
            <w:left w:val="none" w:sz="0" w:space="0" w:color="auto"/>
            <w:bottom w:val="none" w:sz="0" w:space="0" w:color="auto"/>
            <w:right w:val="none" w:sz="0" w:space="0" w:color="auto"/>
          </w:divBdr>
        </w:div>
        <w:div w:id="31423971">
          <w:marLeft w:val="0"/>
          <w:marRight w:val="0"/>
          <w:marTop w:val="0"/>
          <w:marBottom w:val="0"/>
          <w:divBdr>
            <w:top w:val="none" w:sz="0" w:space="0" w:color="auto"/>
            <w:left w:val="none" w:sz="0" w:space="0" w:color="auto"/>
            <w:bottom w:val="none" w:sz="0" w:space="0" w:color="auto"/>
            <w:right w:val="none" w:sz="0" w:space="0" w:color="auto"/>
          </w:divBdr>
        </w:div>
        <w:div w:id="191460801">
          <w:marLeft w:val="0"/>
          <w:marRight w:val="0"/>
          <w:marTop w:val="0"/>
          <w:marBottom w:val="0"/>
          <w:divBdr>
            <w:top w:val="none" w:sz="0" w:space="0" w:color="auto"/>
            <w:left w:val="none" w:sz="0" w:space="0" w:color="auto"/>
            <w:bottom w:val="none" w:sz="0" w:space="0" w:color="auto"/>
            <w:right w:val="none" w:sz="0" w:space="0" w:color="auto"/>
          </w:divBdr>
        </w:div>
        <w:div w:id="584613266">
          <w:marLeft w:val="0"/>
          <w:marRight w:val="0"/>
          <w:marTop w:val="0"/>
          <w:marBottom w:val="0"/>
          <w:divBdr>
            <w:top w:val="none" w:sz="0" w:space="0" w:color="auto"/>
            <w:left w:val="none" w:sz="0" w:space="0" w:color="auto"/>
            <w:bottom w:val="none" w:sz="0" w:space="0" w:color="auto"/>
            <w:right w:val="none" w:sz="0" w:space="0" w:color="auto"/>
          </w:divBdr>
        </w:div>
        <w:div w:id="62411790">
          <w:marLeft w:val="0"/>
          <w:marRight w:val="0"/>
          <w:marTop w:val="0"/>
          <w:marBottom w:val="0"/>
          <w:divBdr>
            <w:top w:val="none" w:sz="0" w:space="0" w:color="auto"/>
            <w:left w:val="none" w:sz="0" w:space="0" w:color="auto"/>
            <w:bottom w:val="none" w:sz="0" w:space="0" w:color="auto"/>
            <w:right w:val="none" w:sz="0" w:space="0" w:color="auto"/>
          </w:divBdr>
        </w:div>
        <w:div w:id="1280990857">
          <w:marLeft w:val="0"/>
          <w:marRight w:val="0"/>
          <w:marTop w:val="0"/>
          <w:marBottom w:val="0"/>
          <w:divBdr>
            <w:top w:val="none" w:sz="0" w:space="0" w:color="auto"/>
            <w:left w:val="none" w:sz="0" w:space="0" w:color="auto"/>
            <w:bottom w:val="none" w:sz="0" w:space="0" w:color="auto"/>
            <w:right w:val="none" w:sz="0" w:space="0" w:color="auto"/>
          </w:divBdr>
        </w:div>
        <w:div w:id="1406341926">
          <w:marLeft w:val="0"/>
          <w:marRight w:val="0"/>
          <w:marTop w:val="0"/>
          <w:marBottom w:val="0"/>
          <w:divBdr>
            <w:top w:val="none" w:sz="0" w:space="0" w:color="auto"/>
            <w:left w:val="none" w:sz="0" w:space="0" w:color="auto"/>
            <w:bottom w:val="none" w:sz="0" w:space="0" w:color="auto"/>
            <w:right w:val="none" w:sz="0" w:space="0" w:color="auto"/>
          </w:divBdr>
        </w:div>
        <w:div w:id="605842793">
          <w:marLeft w:val="0"/>
          <w:marRight w:val="0"/>
          <w:marTop w:val="0"/>
          <w:marBottom w:val="0"/>
          <w:divBdr>
            <w:top w:val="none" w:sz="0" w:space="0" w:color="auto"/>
            <w:left w:val="none" w:sz="0" w:space="0" w:color="auto"/>
            <w:bottom w:val="none" w:sz="0" w:space="0" w:color="auto"/>
            <w:right w:val="none" w:sz="0" w:space="0" w:color="auto"/>
          </w:divBdr>
        </w:div>
        <w:div w:id="170263931">
          <w:marLeft w:val="0"/>
          <w:marRight w:val="0"/>
          <w:marTop w:val="0"/>
          <w:marBottom w:val="0"/>
          <w:divBdr>
            <w:top w:val="none" w:sz="0" w:space="0" w:color="auto"/>
            <w:left w:val="none" w:sz="0" w:space="0" w:color="auto"/>
            <w:bottom w:val="none" w:sz="0" w:space="0" w:color="auto"/>
            <w:right w:val="none" w:sz="0" w:space="0" w:color="auto"/>
          </w:divBdr>
        </w:div>
        <w:div w:id="1494636478">
          <w:marLeft w:val="0"/>
          <w:marRight w:val="0"/>
          <w:marTop w:val="0"/>
          <w:marBottom w:val="0"/>
          <w:divBdr>
            <w:top w:val="none" w:sz="0" w:space="0" w:color="auto"/>
            <w:left w:val="none" w:sz="0" w:space="0" w:color="auto"/>
            <w:bottom w:val="none" w:sz="0" w:space="0" w:color="auto"/>
            <w:right w:val="none" w:sz="0" w:space="0" w:color="auto"/>
          </w:divBdr>
        </w:div>
        <w:div w:id="1022510604">
          <w:marLeft w:val="0"/>
          <w:marRight w:val="0"/>
          <w:marTop w:val="0"/>
          <w:marBottom w:val="0"/>
          <w:divBdr>
            <w:top w:val="none" w:sz="0" w:space="0" w:color="auto"/>
            <w:left w:val="none" w:sz="0" w:space="0" w:color="auto"/>
            <w:bottom w:val="none" w:sz="0" w:space="0" w:color="auto"/>
            <w:right w:val="none" w:sz="0" w:space="0" w:color="auto"/>
          </w:divBdr>
        </w:div>
        <w:div w:id="1278488584">
          <w:marLeft w:val="0"/>
          <w:marRight w:val="0"/>
          <w:marTop w:val="0"/>
          <w:marBottom w:val="0"/>
          <w:divBdr>
            <w:top w:val="none" w:sz="0" w:space="0" w:color="auto"/>
            <w:left w:val="none" w:sz="0" w:space="0" w:color="auto"/>
            <w:bottom w:val="none" w:sz="0" w:space="0" w:color="auto"/>
            <w:right w:val="none" w:sz="0" w:space="0" w:color="auto"/>
          </w:divBdr>
        </w:div>
        <w:div w:id="933365810">
          <w:marLeft w:val="0"/>
          <w:marRight w:val="0"/>
          <w:marTop w:val="0"/>
          <w:marBottom w:val="0"/>
          <w:divBdr>
            <w:top w:val="none" w:sz="0" w:space="0" w:color="auto"/>
            <w:left w:val="none" w:sz="0" w:space="0" w:color="auto"/>
            <w:bottom w:val="none" w:sz="0" w:space="0" w:color="auto"/>
            <w:right w:val="none" w:sz="0" w:space="0" w:color="auto"/>
          </w:divBdr>
        </w:div>
        <w:div w:id="2120489015">
          <w:marLeft w:val="0"/>
          <w:marRight w:val="0"/>
          <w:marTop w:val="0"/>
          <w:marBottom w:val="0"/>
          <w:divBdr>
            <w:top w:val="none" w:sz="0" w:space="0" w:color="auto"/>
            <w:left w:val="none" w:sz="0" w:space="0" w:color="auto"/>
            <w:bottom w:val="none" w:sz="0" w:space="0" w:color="auto"/>
            <w:right w:val="none" w:sz="0" w:space="0" w:color="auto"/>
          </w:divBdr>
        </w:div>
        <w:div w:id="2102021422">
          <w:marLeft w:val="0"/>
          <w:marRight w:val="0"/>
          <w:marTop w:val="0"/>
          <w:marBottom w:val="0"/>
          <w:divBdr>
            <w:top w:val="none" w:sz="0" w:space="0" w:color="auto"/>
            <w:left w:val="none" w:sz="0" w:space="0" w:color="auto"/>
            <w:bottom w:val="none" w:sz="0" w:space="0" w:color="auto"/>
            <w:right w:val="none" w:sz="0" w:space="0" w:color="auto"/>
          </w:divBdr>
        </w:div>
        <w:div w:id="1886062865">
          <w:marLeft w:val="0"/>
          <w:marRight w:val="0"/>
          <w:marTop w:val="0"/>
          <w:marBottom w:val="0"/>
          <w:divBdr>
            <w:top w:val="none" w:sz="0" w:space="0" w:color="auto"/>
            <w:left w:val="none" w:sz="0" w:space="0" w:color="auto"/>
            <w:bottom w:val="none" w:sz="0" w:space="0" w:color="auto"/>
            <w:right w:val="none" w:sz="0" w:space="0" w:color="auto"/>
          </w:divBdr>
        </w:div>
        <w:div w:id="1782142039">
          <w:marLeft w:val="0"/>
          <w:marRight w:val="0"/>
          <w:marTop w:val="0"/>
          <w:marBottom w:val="0"/>
          <w:divBdr>
            <w:top w:val="none" w:sz="0" w:space="0" w:color="auto"/>
            <w:left w:val="none" w:sz="0" w:space="0" w:color="auto"/>
            <w:bottom w:val="none" w:sz="0" w:space="0" w:color="auto"/>
            <w:right w:val="none" w:sz="0" w:space="0" w:color="auto"/>
          </w:divBdr>
        </w:div>
        <w:div w:id="1031300775">
          <w:marLeft w:val="0"/>
          <w:marRight w:val="0"/>
          <w:marTop w:val="0"/>
          <w:marBottom w:val="0"/>
          <w:divBdr>
            <w:top w:val="none" w:sz="0" w:space="0" w:color="auto"/>
            <w:left w:val="none" w:sz="0" w:space="0" w:color="auto"/>
            <w:bottom w:val="none" w:sz="0" w:space="0" w:color="auto"/>
            <w:right w:val="none" w:sz="0" w:space="0" w:color="auto"/>
          </w:divBdr>
        </w:div>
        <w:div w:id="803694195">
          <w:marLeft w:val="0"/>
          <w:marRight w:val="0"/>
          <w:marTop w:val="0"/>
          <w:marBottom w:val="0"/>
          <w:divBdr>
            <w:top w:val="none" w:sz="0" w:space="0" w:color="auto"/>
            <w:left w:val="none" w:sz="0" w:space="0" w:color="auto"/>
            <w:bottom w:val="none" w:sz="0" w:space="0" w:color="auto"/>
            <w:right w:val="none" w:sz="0" w:space="0" w:color="auto"/>
          </w:divBdr>
        </w:div>
        <w:div w:id="1884439248">
          <w:marLeft w:val="0"/>
          <w:marRight w:val="0"/>
          <w:marTop w:val="0"/>
          <w:marBottom w:val="0"/>
          <w:divBdr>
            <w:top w:val="none" w:sz="0" w:space="0" w:color="auto"/>
            <w:left w:val="none" w:sz="0" w:space="0" w:color="auto"/>
            <w:bottom w:val="none" w:sz="0" w:space="0" w:color="auto"/>
            <w:right w:val="none" w:sz="0" w:space="0" w:color="auto"/>
          </w:divBdr>
        </w:div>
      </w:divsChild>
    </w:div>
    <w:div w:id="1358119775">
      <w:bodyDiv w:val="1"/>
      <w:marLeft w:val="0"/>
      <w:marRight w:val="0"/>
      <w:marTop w:val="0"/>
      <w:marBottom w:val="0"/>
      <w:divBdr>
        <w:top w:val="none" w:sz="0" w:space="0" w:color="auto"/>
        <w:left w:val="none" w:sz="0" w:space="0" w:color="auto"/>
        <w:bottom w:val="none" w:sz="0" w:space="0" w:color="auto"/>
        <w:right w:val="none" w:sz="0" w:space="0" w:color="auto"/>
      </w:divBdr>
    </w:div>
    <w:div w:id="1358309157">
      <w:bodyDiv w:val="1"/>
      <w:marLeft w:val="0"/>
      <w:marRight w:val="0"/>
      <w:marTop w:val="0"/>
      <w:marBottom w:val="0"/>
      <w:divBdr>
        <w:top w:val="none" w:sz="0" w:space="0" w:color="auto"/>
        <w:left w:val="none" w:sz="0" w:space="0" w:color="auto"/>
        <w:bottom w:val="none" w:sz="0" w:space="0" w:color="auto"/>
        <w:right w:val="none" w:sz="0" w:space="0" w:color="auto"/>
      </w:divBdr>
    </w:div>
    <w:div w:id="1359086498">
      <w:bodyDiv w:val="1"/>
      <w:marLeft w:val="0"/>
      <w:marRight w:val="0"/>
      <w:marTop w:val="0"/>
      <w:marBottom w:val="0"/>
      <w:divBdr>
        <w:top w:val="none" w:sz="0" w:space="0" w:color="auto"/>
        <w:left w:val="none" w:sz="0" w:space="0" w:color="auto"/>
        <w:bottom w:val="none" w:sz="0" w:space="0" w:color="auto"/>
        <w:right w:val="none" w:sz="0" w:space="0" w:color="auto"/>
      </w:divBdr>
    </w:div>
    <w:div w:id="1362126343">
      <w:bodyDiv w:val="1"/>
      <w:marLeft w:val="0"/>
      <w:marRight w:val="0"/>
      <w:marTop w:val="0"/>
      <w:marBottom w:val="0"/>
      <w:divBdr>
        <w:top w:val="none" w:sz="0" w:space="0" w:color="auto"/>
        <w:left w:val="none" w:sz="0" w:space="0" w:color="auto"/>
        <w:bottom w:val="none" w:sz="0" w:space="0" w:color="auto"/>
        <w:right w:val="none" w:sz="0" w:space="0" w:color="auto"/>
      </w:divBdr>
    </w:div>
    <w:div w:id="1363673665">
      <w:bodyDiv w:val="1"/>
      <w:marLeft w:val="0"/>
      <w:marRight w:val="0"/>
      <w:marTop w:val="0"/>
      <w:marBottom w:val="0"/>
      <w:divBdr>
        <w:top w:val="none" w:sz="0" w:space="0" w:color="auto"/>
        <w:left w:val="none" w:sz="0" w:space="0" w:color="auto"/>
        <w:bottom w:val="none" w:sz="0" w:space="0" w:color="auto"/>
        <w:right w:val="none" w:sz="0" w:space="0" w:color="auto"/>
      </w:divBdr>
      <w:divsChild>
        <w:div w:id="184684484">
          <w:marLeft w:val="0"/>
          <w:marRight w:val="0"/>
          <w:marTop w:val="0"/>
          <w:marBottom w:val="0"/>
          <w:divBdr>
            <w:top w:val="single" w:sz="8" w:space="5" w:color="000000"/>
            <w:left w:val="single" w:sz="8" w:space="5" w:color="000000"/>
            <w:bottom w:val="single" w:sz="8" w:space="5" w:color="000000"/>
            <w:right w:val="single" w:sz="8" w:space="5" w:color="000000"/>
          </w:divBdr>
        </w:div>
      </w:divsChild>
    </w:div>
    <w:div w:id="1364089970">
      <w:bodyDiv w:val="1"/>
      <w:marLeft w:val="0"/>
      <w:marRight w:val="0"/>
      <w:marTop w:val="0"/>
      <w:marBottom w:val="0"/>
      <w:divBdr>
        <w:top w:val="none" w:sz="0" w:space="0" w:color="auto"/>
        <w:left w:val="none" w:sz="0" w:space="0" w:color="auto"/>
        <w:bottom w:val="none" w:sz="0" w:space="0" w:color="auto"/>
        <w:right w:val="none" w:sz="0" w:space="0" w:color="auto"/>
      </w:divBdr>
    </w:div>
    <w:div w:id="1366906944">
      <w:bodyDiv w:val="1"/>
      <w:marLeft w:val="0"/>
      <w:marRight w:val="0"/>
      <w:marTop w:val="0"/>
      <w:marBottom w:val="0"/>
      <w:divBdr>
        <w:top w:val="none" w:sz="0" w:space="0" w:color="auto"/>
        <w:left w:val="none" w:sz="0" w:space="0" w:color="auto"/>
        <w:bottom w:val="none" w:sz="0" w:space="0" w:color="auto"/>
        <w:right w:val="none" w:sz="0" w:space="0" w:color="auto"/>
      </w:divBdr>
    </w:div>
    <w:div w:id="1368675861">
      <w:bodyDiv w:val="1"/>
      <w:marLeft w:val="0"/>
      <w:marRight w:val="0"/>
      <w:marTop w:val="0"/>
      <w:marBottom w:val="0"/>
      <w:divBdr>
        <w:top w:val="none" w:sz="0" w:space="0" w:color="auto"/>
        <w:left w:val="none" w:sz="0" w:space="0" w:color="auto"/>
        <w:bottom w:val="none" w:sz="0" w:space="0" w:color="auto"/>
        <w:right w:val="none" w:sz="0" w:space="0" w:color="auto"/>
      </w:divBdr>
    </w:div>
    <w:div w:id="1371033463">
      <w:bodyDiv w:val="1"/>
      <w:marLeft w:val="0"/>
      <w:marRight w:val="0"/>
      <w:marTop w:val="0"/>
      <w:marBottom w:val="0"/>
      <w:divBdr>
        <w:top w:val="none" w:sz="0" w:space="0" w:color="auto"/>
        <w:left w:val="none" w:sz="0" w:space="0" w:color="auto"/>
        <w:bottom w:val="none" w:sz="0" w:space="0" w:color="auto"/>
        <w:right w:val="none" w:sz="0" w:space="0" w:color="auto"/>
      </w:divBdr>
    </w:div>
    <w:div w:id="1375498326">
      <w:bodyDiv w:val="1"/>
      <w:marLeft w:val="0"/>
      <w:marRight w:val="0"/>
      <w:marTop w:val="0"/>
      <w:marBottom w:val="0"/>
      <w:divBdr>
        <w:top w:val="none" w:sz="0" w:space="0" w:color="auto"/>
        <w:left w:val="none" w:sz="0" w:space="0" w:color="auto"/>
        <w:bottom w:val="none" w:sz="0" w:space="0" w:color="auto"/>
        <w:right w:val="none" w:sz="0" w:space="0" w:color="auto"/>
      </w:divBdr>
    </w:div>
    <w:div w:id="1379402036">
      <w:bodyDiv w:val="1"/>
      <w:marLeft w:val="0"/>
      <w:marRight w:val="0"/>
      <w:marTop w:val="0"/>
      <w:marBottom w:val="0"/>
      <w:divBdr>
        <w:top w:val="none" w:sz="0" w:space="0" w:color="auto"/>
        <w:left w:val="none" w:sz="0" w:space="0" w:color="auto"/>
        <w:bottom w:val="none" w:sz="0" w:space="0" w:color="auto"/>
        <w:right w:val="none" w:sz="0" w:space="0" w:color="auto"/>
      </w:divBdr>
      <w:divsChild>
        <w:div w:id="532110338">
          <w:marLeft w:val="0"/>
          <w:marRight w:val="0"/>
          <w:marTop w:val="0"/>
          <w:marBottom w:val="0"/>
          <w:divBdr>
            <w:top w:val="none" w:sz="0" w:space="0" w:color="auto"/>
            <w:left w:val="none" w:sz="0" w:space="0" w:color="auto"/>
            <w:bottom w:val="none" w:sz="0" w:space="0" w:color="auto"/>
            <w:right w:val="none" w:sz="0" w:space="0" w:color="auto"/>
          </w:divBdr>
          <w:divsChild>
            <w:div w:id="865872726">
              <w:marLeft w:val="0"/>
              <w:marRight w:val="0"/>
              <w:marTop w:val="0"/>
              <w:marBottom w:val="0"/>
              <w:divBdr>
                <w:top w:val="none" w:sz="0" w:space="0" w:color="auto"/>
                <w:left w:val="none" w:sz="0" w:space="0" w:color="auto"/>
                <w:bottom w:val="none" w:sz="0" w:space="0" w:color="auto"/>
                <w:right w:val="none" w:sz="0" w:space="0" w:color="auto"/>
              </w:divBdr>
              <w:divsChild>
                <w:div w:id="16954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3466">
      <w:bodyDiv w:val="1"/>
      <w:marLeft w:val="0"/>
      <w:marRight w:val="0"/>
      <w:marTop w:val="0"/>
      <w:marBottom w:val="0"/>
      <w:divBdr>
        <w:top w:val="none" w:sz="0" w:space="0" w:color="auto"/>
        <w:left w:val="none" w:sz="0" w:space="0" w:color="auto"/>
        <w:bottom w:val="none" w:sz="0" w:space="0" w:color="auto"/>
        <w:right w:val="none" w:sz="0" w:space="0" w:color="auto"/>
      </w:divBdr>
    </w:div>
    <w:div w:id="1386100069">
      <w:bodyDiv w:val="1"/>
      <w:marLeft w:val="0"/>
      <w:marRight w:val="0"/>
      <w:marTop w:val="0"/>
      <w:marBottom w:val="0"/>
      <w:divBdr>
        <w:top w:val="none" w:sz="0" w:space="0" w:color="auto"/>
        <w:left w:val="none" w:sz="0" w:space="0" w:color="auto"/>
        <w:bottom w:val="none" w:sz="0" w:space="0" w:color="auto"/>
        <w:right w:val="none" w:sz="0" w:space="0" w:color="auto"/>
      </w:divBdr>
      <w:divsChild>
        <w:div w:id="1075392414">
          <w:marLeft w:val="0"/>
          <w:marRight w:val="0"/>
          <w:marTop w:val="0"/>
          <w:marBottom w:val="0"/>
          <w:divBdr>
            <w:top w:val="none" w:sz="0" w:space="0" w:color="auto"/>
            <w:left w:val="none" w:sz="0" w:space="0" w:color="auto"/>
            <w:bottom w:val="none" w:sz="0" w:space="0" w:color="auto"/>
            <w:right w:val="none" w:sz="0" w:space="0" w:color="auto"/>
          </w:divBdr>
        </w:div>
      </w:divsChild>
    </w:div>
    <w:div w:id="1386836414">
      <w:bodyDiv w:val="1"/>
      <w:marLeft w:val="0"/>
      <w:marRight w:val="0"/>
      <w:marTop w:val="0"/>
      <w:marBottom w:val="0"/>
      <w:divBdr>
        <w:top w:val="none" w:sz="0" w:space="0" w:color="auto"/>
        <w:left w:val="none" w:sz="0" w:space="0" w:color="auto"/>
        <w:bottom w:val="none" w:sz="0" w:space="0" w:color="auto"/>
        <w:right w:val="none" w:sz="0" w:space="0" w:color="auto"/>
      </w:divBdr>
      <w:divsChild>
        <w:div w:id="1407268580">
          <w:marLeft w:val="0"/>
          <w:marRight w:val="0"/>
          <w:marTop w:val="0"/>
          <w:marBottom w:val="0"/>
          <w:divBdr>
            <w:top w:val="none" w:sz="0" w:space="0" w:color="auto"/>
            <w:left w:val="none" w:sz="0" w:space="0" w:color="auto"/>
            <w:bottom w:val="none" w:sz="0" w:space="0" w:color="auto"/>
            <w:right w:val="none" w:sz="0" w:space="0" w:color="auto"/>
          </w:divBdr>
          <w:divsChild>
            <w:div w:id="20496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884">
      <w:bodyDiv w:val="1"/>
      <w:marLeft w:val="0"/>
      <w:marRight w:val="0"/>
      <w:marTop w:val="0"/>
      <w:marBottom w:val="0"/>
      <w:divBdr>
        <w:top w:val="none" w:sz="0" w:space="0" w:color="auto"/>
        <w:left w:val="none" w:sz="0" w:space="0" w:color="auto"/>
        <w:bottom w:val="none" w:sz="0" w:space="0" w:color="auto"/>
        <w:right w:val="none" w:sz="0" w:space="0" w:color="auto"/>
      </w:divBdr>
    </w:div>
    <w:div w:id="1403025762">
      <w:bodyDiv w:val="1"/>
      <w:marLeft w:val="0"/>
      <w:marRight w:val="0"/>
      <w:marTop w:val="0"/>
      <w:marBottom w:val="0"/>
      <w:divBdr>
        <w:top w:val="none" w:sz="0" w:space="0" w:color="auto"/>
        <w:left w:val="none" w:sz="0" w:space="0" w:color="auto"/>
        <w:bottom w:val="none" w:sz="0" w:space="0" w:color="auto"/>
        <w:right w:val="none" w:sz="0" w:space="0" w:color="auto"/>
      </w:divBdr>
    </w:div>
    <w:div w:id="1405179923">
      <w:bodyDiv w:val="1"/>
      <w:marLeft w:val="0"/>
      <w:marRight w:val="0"/>
      <w:marTop w:val="0"/>
      <w:marBottom w:val="0"/>
      <w:divBdr>
        <w:top w:val="none" w:sz="0" w:space="0" w:color="auto"/>
        <w:left w:val="none" w:sz="0" w:space="0" w:color="auto"/>
        <w:bottom w:val="none" w:sz="0" w:space="0" w:color="auto"/>
        <w:right w:val="none" w:sz="0" w:space="0" w:color="auto"/>
      </w:divBdr>
    </w:div>
    <w:div w:id="1415013217">
      <w:bodyDiv w:val="1"/>
      <w:marLeft w:val="0"/>
      <w:marRight w:val="0"/>
      <w:marTop w:val="0"/>
      <w:marBottom w:val="0"/>
      <w:divBdr>
        <w:top w:val="none" w:sz="0" w:space="0" w:color="auto"/>
        <w:left w:val="none" w:sz="0" w:space="0" w:color="auto"/>
        <w:bottom w:val="none" w:sz="0" w:space="0" w:color="auto"/>
        <w:right w:val="none" w:sz="0" w:space="0" w:color="auto"/>
      </w:divBdr>
    </w:div>
    <w:div w:id="1419061344">
      <w:bodyDiv w:val="1"/>
      <w:marLeft w:val="0"/>
      <w:marRight w:val="0"/>
      <w:marTop w:val="0"/>
      <w:marBottom w:val="0"/>
      <w:divBdr>
        <w:top w:val="none" w:sz="0" w:space="0" w:color="auto"/>
        <w:left w:val="none" w:sz="0" w:space="0" w:color="auto"/>
        <w:bottom w:val="none" w:sz="0" w:space="0" w:color="auto"/>
        <w:right w:val="none" w:sz="0" w:space="0" w:color="auto"/>
      </w:divBdr>
    </w:div>
    <w:div w:id="1419524015">
      <w:bodyDiv w:val="1"/>
      <w:marLeft w:val="0"/>
      <w:marRight w:val="0"/>
      <w:marTop w:val="0"/>
      <w:marBottom w:val="0"/>
      <w:divBdr>
        <w:top w:val="none" w:sz="0" w:space="0" w:color="auto"/>
        <w:left w:val="none" w:sz="0" w:space="0" w:color="auto"/>
        <w:bottom w:val="none" w:sz="0" w:space="0" w:color="auto"/>
        <w:right w:val="none" w:sz="0" w:space="0" w:color="auto"/>
      </w:divBdr>
    </w:div>
    <w:div w:id="1422994975">
      <w:bodyDiv w:val="1"/>
      <w:marLeft w:val="0"/>
      <w:marRight w:val="0"/>
      <w:marTop w:val="0"/>
      <w:marBottom w:val="0"/>
      <w:divBdr>
        <w:top w:val="none" w:sz="0" w:space="0" w:color="auto"/>
        <w:left w:val="none" w:sz="0" w:space="0" w:color="auto"/>
        <w:bottom w:val="none" w:sz="0" w:space="0" w:color="auto"/>
        <w:right w:val="none" w:sz="0" w:space="0" w:color="auto"/>
      </w:divBdr>
    </w:div>
    <w:div w:id="1435637234">
      <w:bodyDiv w:val="1"/>
      <w:marLeft w:val="0"/>
      <w:marRight w:val="0"/>
      <w:marTop w:val="0"/>
      <w:marBottom w:val="0"/>
      <w:divBdr>
        <w:top w:val="none" w:sz="0" w:space="0" w:color="auto"/>
        <w:left w:val="none" w:sz="0" w:space="0" w:color="auto"/>
        <w:bottom w:val="none" w:sz="0" w:space="0" w:color="auto"/>
        <w:right w:val="none" w:sz="0" w:space="0" w:color="auto"/>
      </w:divBdr>
    </w:div>
    <w:div w:id="1437019138">
      <w:bodyDiv w:val="1"/>
      <w:marLeft w:val="0"/>
      <w:marRight w:val="0"/>
      <w:marTop w:val="0"/>
      <w:marBottom w:val="0"/>
      <w:divBdr>
        <w:top w:val="none" w:sz="0" w:space="0" w:color="auto"/>
        <w:left w:val="none" w:sz="0" w:space="0" w:color="auto"/>
        <w:bottom w:val="none" w:sz="0" w:space="0" w:color="auto"/>
        <w:right w:val="none" w:sz="0" w:space="0" w:color="auto"/>
      </w:divBdr>
    </w:div>
    <w:div w:id="1437553118">
      <w:bodyDiv w:val="1"/>
      <w:marLeft w:val="0"/>
      <w:marRight w:val="0"/>
      <w:marTop w:val="0"/>
      <w:marBottom w:val="0"/>
      <w:divBdr>
        <w:top w:val="none" w:sz="0" w:space="0" w:color="auto"/>
        <w:left w:val="none" w:sz="0" w:space="0" w:color="auto"/>
        <w:bottom w:val="none" w:sz="0" w:space="0" w:color="auto"/>
        <w:right w:val="none" w:sz="0" w:space="0" w:color="auto"/>
      </w:divBdr>
    </w:div>
    <w:div w:id="1439326059">
      <w:bodyDiv w:val="1"/>
      <w:marLeft w:val="0"/>
      <w:marRight w:val="0"/>
      <w:marTop w:val="0"/>
      <w:marBottom w:val="0"/>
      <w:divBdr>
        <w:top w:val="none" w:sz="0" w:space="0" w:color="auto"/>
        <w:left w:val="none" w:sz="0" w:space="0" w:color="auto"/>
        <w:bottom w:val="none" w:sz="0" w:space="0" w:color="auto"/>
        <w:right w:val="none" w:sz="0" w:space="0" w:color="auto"/>
      </w:divBdr>
      <w:divsChild>
        <w:div w:id="39672472">
          <w:marLeft w:val="0"/>
          <w:marRight w:val="0"/>
          <w:marTop w:val="0"/>
          <w:marBottom w:val="0"/>
          <w:divBdr>
            <w:top w:val="none" w:sz="0" w:space="0" w:color="auto"/>
            <w:left w:val="none" w:sz="0" w:space="0" w:color="auto"/>
            <w:bottom w:val="none" w:sz="0" w:space="0" w:color="auto"/>
            <w:right w:val="none" w:sz="0" w:space="0" w:color="auto"/>
          </w:divBdr>
        </w:div>
        <w:div w:id="274143168">
          <w:marLeft w:val="0"/>
          <w:marRight w:val="0"/>
          <w:marTop w:val="0"/>
          <w:marBottom w:val="0"/>
          <w:divBdr>
            <w:top w:val="none" w:sz="0" w:space="0" w:color="auto"/>
            <w:left w:val="none" w:sz="0" w:space="0" w:color="auto"/>
            <w:bottom w:val="none" w:sz="0" w:space="0" w:color="auto"/>
            <w:right w:val="none" w:sz="0" w:space="0" w:color="auto"/>
          </w:divBdr>
        </w:div>
        <w:div w:id="274219317">
          <w:marLeft w:val="0"/>
          <w:marRight w:val="0"/>
          <w:marTop w:val="0"/>
          <w:marBottom w:val="0"/>
          <w:divBdr>
            <w:top w:val="none" w:sz="0" w:space="0" w:color="auto"/>
            <w:left w:val="none" w:sz="0" w:space="0" w:color="auto"/>
            <w:bottom w:val="none" w:sz="0" w:space="0" w:color="auto"/>
            <w:right w:val="none" w:sz="0" w:space="0" w:color="auto"/>
          </w:divBdr>
        </w:div>
        <w:div w:id="764611385">
          <w:marLeft w:val="0"/>
          <w:marRight w:val="0"/>
          <w:marTop w:val="0"/>
          <w:marBottom w:val="0"/>
          <w:divBdr>
            <w:top w:val="none" w:sz="0" w:space="0" w:color="auto"/>
            <w:left w:val="none" w:sz="0" w:space="0" w:color="auto"/>
            <w:bottom w:val="none" w:sz="0" w:space="0" w:color="auto"/>
            <w:right w:val="none" w:sz="0" w:space="0" w:color="auto"/>
          </w:divBdr>
        </w:div>
        <w:div w:id="844132902">
          <w:marLeft w:val="0"/>
          <w:marRight w:val="0"/>
          <w:marTop w:val="0"/>
          <w:marBottom w:val="0"/>
          <w:divBdr>
            <w:top w:val="none" w:sz="0" w:space="0" w:color="auto"/>
            <w:left w:val="none" w:sz="0" w:space="0" w:color="auto"/>
            <w:bottom w:val="none" w:sz="0" w:space="0" w:color="auto"/>
            <w:right w:val="none" w:sz="0" w:space="0" w:color="auto"/>
          </w:divBdr>
        </w:div>
      </w:divsChild>
    </w:div>
    <w:div w:id="1440446581">
      <w:bodyDiv w:val="1"/>
      <w:marLeft w:val="0"/>
      <w:marRight w:val="0"/>
      <w:marTop w:val="0"/>
      <w:marBottom w:val="0"/>
      <w:divBdr>
        <w:top w:val="none" w:sz="0" w:space="0" w:color="auto"/>
        <w:left w:val="none" w:sz="0" w:space="0" w:color="auto"/>
        <w:bottom w:val="none" w:sz="0" w:space="0" w:color="auto"/>
        <w:right w:val="none" w:sz="0" w:space="0" w:color="auto"/>
      </w:divBdr>
    </w:div>
    <w:div w:id="1440954720">
      <w:bodyDiv w:val="1"/>
      <w:marLeft w:val="0"/>
      <w:marRight w:val="0"/>
      <w:marTop w:val="0"/>
      <w:marBottom w:val="0"/>
      <w:divBdr>
        <w:top w:val="none" w:sz="0" w:space="0" w:color="auto"/>
        <w:left w:val="none" w:sz="0" w:space="0" w:color="auto"/>
        <w:bottom w:val="none" w:sz="0" w:space="0" w:color="auto"/>
        <w:right w:val="none" w:sz="0" w:space="0" w:color="auto"/>
      </w:divBdr>
    </w:div>
    <w:div w:id="1446995836">
      <w:bodyDiv w:val="1"/>
      <w:marLeft w:val="0"/>
      <w:marRight w:val="0"/>
      <w:marTop w:val="0"/>
      <w:marBottom w:val="0"/>
      <w:divBdr>
        <w:top w:val="none" w:sz="0" w:space="0" w:color="auto"/>
        <w:left w:val="none" w:sz="0" w:space="0" w:color="auto"/>
        <w:bottom w:val="none" w:sz="0" w:space="0" w:color="auto"/>
        <w:right w:val="none" w:sz="0" w:space="0" w:color="auto"/>
      </w:divBdr>
    </w:div>
    <w:div w:id="1447044396">
      <w:bodyDiv w:val="1"/>
      <w:marLeft w:val="0"/>
      <w:marRight w:val="0"/>
      <w:marTop w:val="0"/>
      <w:marBottom w:val="0"/>
      <w:divBdr>
        <w:top w:val="none" w:sz="0" w:space="0" w:color="auto"/>
        <w:left w:val="none" w:sz="0" w:space="0" w:color="auto"/>
        <w:bottom w:val="none" w:sz="0" w:space="0" w:color="auto"/>
        <w:right w:val="none" w:sz="0" w:space="0" w:color="auto"/>
      </w:divBdr>
    </w:div>
    <w:div w:id="1449737120">
      <w:bodyDiv w:val="1"/>
      <w:marLeft w:val="0"/>
      <w:marRight w:val="0"/>
      <w:marTop w:val="0"/>
      <w:marBottom w:val="0"/>
      <w:divBdr>
        <w:top w:val="none" w:sz="0" w:space="0" w:color="auto"/>
        <w:left w:val="none" w:sz="0" w:space="0" w:color="auto"/>
        <w:bottom w:val="none" w:sz="0" w:space="0" w:color="auto"/>
        <w:right w:val="none" w:sz="0" w:space="0" w:color="auto"/>
      </w:divBdr>
      <w:divsChild>
        <w:div w:id="1526822122">
          <w:marLeft w:val="0"/>
          <w:marRight w:val="0"/>
          <w:marTop w:val="0"/>
          <w:marBottom w:val="0"/>
          <w:divBdr>
            <w:top w:val="none" w:sz="0" w:space="0" w:color="auto"/>
            <w:left w:val="none" w:sz="0" w:space="0" w:color="auto"/>
            <w:bottom w:val="none" w:sz="0" w:space="0" w:color="auto"/>
            <w:right w:val="single" w:sz="8" w:space="8" w:color="B3B3B3"/>
          </w:divBdr>
        </w:div>
      </w:divsChild>
    </w:div>
    <w:div w:id="1453286741">
      <w:bodyDiv w:val="1"/>
      <w:marLeft w:val="0"/>
      <w:marRight w:val="0"/>
      <w:marTop w:val="0"/>
      <w:marBottom w:val="0"/>
      <w:divBdr>
        <w:top w:val="none" w:sz="0" w:space="0" w:color="auto"/>
        <w:left w:val="none" w:sz="0" w:space="0" w:color="auto"/>
        <w:bottom w:val="none" w:sz="0" w:space="0" w:color="auto"/>
        <w:right w:val="none" w:sz="0" w:space="0" w:color="auto"/>
      </w:divBdr>
      <w:divsChild>
        <w:div w:id="925916659">
          <w:marLeft w:val="0"/>
          <w:marRight w:val="0"/>
          <w:marTop w:val="0"/>
          <w:marBottom w:val="0"/>
          <w:divBdr>
            <w:top w:val="none" w:sz="0" w:space="0" w:color="auto"/>
            <w:left w:val="none" w:sz="0" w:space="0" w:color="auto"/>
            <w:bottom w:val="none" w:sz="0" w:space="0" w:color="auto"/>
            <w:right w:val="none" w:sz="0" w:space="0" w:color="auto"/>
          </w:divBdr>
        </w:div>
      </w:divsChild>
    </w:div>
    <w:div w:id="1460804280">
      <w:bodyDiv w:val="1"/>
      <w:marLeft w:val="0"/>
      <w:marRight w:val="0"/>
      <w:marTop w:val="0"/>
      <w:marBottom w:val="0"/>
      <w:divBdr>
        <w:top w:val="none" w:sz="0" w:space="0" w:color="auto"/>
        <w:left w:val="none" w:sz="0" w:space="0" w:color="auto"/>
        <w:bottom w:val="none" w:sz="0" w:space="0" w:color="auto"/>
        <w:right w:val="none" w:sz="0" w:space="0" w:color="auto"/>
      </w:divBdr>
    </w:div>
    <w:div w:id="1461217529">
      <w:bodyDiv w:val="1"/>
      <w:marLeft w:val="0"/>
      <w:marRight w:val="0"/>
      <w:marTop w:val="0"/>
      <w:marBottom w:val="0"/>
      <w:divBdr>
        <w:top w:val="none" w:sz="0" w:space="0" w:color="auto"/>
        <w:left w:val="none" w:sz="0" w:space="0" w:color="auto"/>
        <w:bottom w:val="none" w:sz="0" w:space="0" w:color="auto"/>
        <w:right w:val="none" w:sz="0" w:space="0" w:color="auto"/>
      </w:divBdr>
    </w:div>
    <w:div w:id="1462265191">
      <w:bodyDiv w:val="1"/>
      <w:marLeft w:val="0"/>
      <w:marRight w:val="0"/>
      <w:marTop w:val="0"/>
      <w:marBottom w:val="0"/>
      <w:divBdr>
        <w:top w:val="none" w:sz="0" w:space="0" w:color="auto"/>
        <w:left w:val="none" w:sz="0" w:space="0" w:color="auto"/>
        <w:bottom w:val="none" w:sz="0" w:space="0" w:color="auto"/>
        <w:right w:val="none" w:sz="0" w:space="0" w:color="auto"/>
      </w:divBdr>
      <w:divsChild>
        <w:div w:id="313215757">
          <w:marLeft w:val="0"/>
          <w:marRight w:val="0"/>
          <w:marTop w:val="0"/>
          <w:marBottom w:val="0"/>
          <w:divBdr>
            <w:top w:val="none" w:sz="0" w:space="0" w:color="auto"/>
            <w:left w:val="none" w:sz="0" w:space="0" w:color="auto"/>
            <w:bottom w:val="none" w:sz="0" w:space="0" w:color="auto"/>
            <w:right w:val="none" w:sz="0" w:space="0" w:color="auto"/>
          </w:divBdr>
        </w:div>
      </w:divsChild>
    </w:div>
    <w:div w:id="1462457097">
      <w:bodyDiv w:val="1"/>
      <w:marLeft w:val="0"/>
      <w:marRight w:val="0"/>
      <w:marTop w:val="0"/>
      <w:marBottom w:val="0"/>
      <w:divBdr>
        <w:top w:val="none" w:sz="0" w:space="0" w:color="auto"/>
        <w:left w:val="none" w:sz="0" w:space="0" w:color="auto"/>
        <w:bottom w:val="none" w:sz="0" w:space="0" w:color="auto"/>
        <w:right w:val="none" w:sz="0" w:space="0" w:color="auto"/>
      </w:divBdr>
    </w:div>
    <w:div w:id="1462647137">
      <w:bodyDiv w:val="1"/>
      <w:marLeft w:val="0"/>
      <w:marRight w:val="0"/>
      <w:marTop w:val="0"/>
      <w:marBottom w:val="0"/>
      <w:divBdr>
        <w:top w:val="none" w:sz="0" w:space="0" w:color="auto"/>
        <w:left w:val="none" w:sz="0" w:space="0" w:color="auto"/>
        <w:bottom w:val="none" w:sz="0" w:space="0" w:color="auto"/>
        <w:right w:val="none" w:sz="0" w:space="0" w:color="auto"/>
      </w:divBdr>
    </w:div>
    <w:div w:id="1462848633">
      <w:bodyDiv w:val="1"/>
      <w:marLeft w:val="0"/>
      <w:marRight w:val="0"/>
      <w:marTop w:val="0"/>
      <w:marBottom w:val="0"/>
      <w:divBdr>
        <w:top w:val="none" w:sz="0" w:space="0" w:color="auto"/>
        <w:left w:val="none" w:sz="0" w:space="0" w:color="auto"/>
        <w:bottom w:val="none" w:sz="0" w:space="0" w:color="auto"/>
        <w:right w:val="none" w:sz="0" w:space="0" w:color="auto"/>
      </w:divBdr>
      <w:divsChild>
        <w:div w:id="492452053">
          <w:marLeft w:val="0"/>
          <w:marRight w:val="0"/>
          <w:marTop w:val="0"/>
          <w:marBottom w:val="0"/>
          <w:divBdr>
            <w:top w:val="none" w:sz="0" w:space="0" w:color="auto"/>
            <w:left w:val="none" w:sz="0" w:space="0" w:color="auto"/>
            <w:bottom w:val="none" w:sz="0" w:space="0" w:color="auto"/>
            <w:right w:val="none" w:sz="0" w:space="0" w:color="auto"/>
          </w:divBdr>
          <w:divsChild>
            <w:div w:id="627206102">
              <w:marLeft w:val="0"/>
              <w:marRight w:val="0"/>
              <w:marTop w:val="0"/>
              <w:marBottom w:val="0"/>
              <w:divBdr>
                <w:top w:val="none" w:sz="0" w:space="0" w:color="auto"/>
                <w:left w:val="none" w:sz="0" w:space="0" w:color="auto"/>
                <w:bottom w:val="none" w:sz="0" w:space="0" w:color="auto"/>
                <w:right w:val="none" w:sz="0" w:space="0" w:color="auto"/>
              </w:divBdr>
            </w:div>
            <w:div w:id="1263992926">
              <w:marLeft w:val="0"/>
              <w:marRight w:val="0"/>
              <w:marTop w:val="0"/>
              <w:marBottom w:val="0"/>
              <w:divBdr>
                <w:top w:val="none" w:sz="0" w:space="0" w:color="auto"/>
                <w:left w:val="none" w:sz="0" w:space="0" w:color="auto"/>
                <w:bottom w:val="none" w:sz="0" w:space="0" w:color="auto"/>
                <w:right w:val="none" w:sz="0" w:space="0" w:color="auto"/>
              </w:divBdr>
              <w:divsChild>
                <w:div w:id="314451862">
                  <w:marLeft w:val="0"/>
                  <w:marRight w:val="0"/>
                  <w:marTop w:val="0"/>
                  <w:marBottom w:val="0"/>
                  <w:divBdr>
                    <w:top w:val="none" w:sz="0" w:space="0" w:color="auto"/>
                    <w:left w:val="none" w:sz="0" w:space="0" w:color="auto"/>
                    <w:bottom w:val="none" w:sz="0" w:space="0" w:color="auto"/>
                    <w:right w:val="none" w:sz="0" w:space="0" w:color="auto"/>
                  </w:divBdr>
                  <w:divsChild>
                    <w:div w:id="852689875">
                      <w:marLeft w:val="0"/>
                      <w:marRight w:val="0"/>
                      <w:marTop w:val="0"/>
                      <w:marBottom w:val="0"/>
                      <w:divBdr>
                        <w:top w:val="none" w:sz="0" w:space="0" w:color="auto"/>
                        <w:left w:val="none" w:sz="0" w:space="0" w:color="auto"/>
                        <w:bottom w:val="none" w:sz="0" w:space="0" w:color="auto"/>
                        <w:right w:val="none" w:sz="0" w:space="0" w:color="auto"/>
                      </w:divBdr>
                    </w:div>
                    <w:div w:id="1816723697">
                      <w:marLeft w:val="0"/>
                      <w:marRight w:val="0"/>
                      <w:marTop w:val="0"/>
                      <w:marBottom w:val="0"/>
                      <w:divBdr>
                        <w:top w:val="none" w:sz="0" w:space="0" w:color="auto"/>
                        <w:left w:val="none" w:sz="0" w:space="0" w:color="auto"/>
                        <w:bottom w:val="none" w:sz="0" w:space="0" w:color="auto"/>
                        <w:right w:val="none" w:sz="0" w:space="0" w:color="auto"/>
                      </w:divBdr>
                      <w:divsChild>
                        <w:div w:id="1777091968">
                          <w:marLeft w:val="0"/>
                          <w:marRight w:val="0"/>
                          <w:marTop w:val="0"/>
                          <w:marBottom w:val="0"/>
                          <w:divBdr>
                            <w:top w:val="none" w:sz="0" w:space="0" w:color="auto"/>
                            <w:left w:val="none" w:sz="0" w:space="0" w:color="auto"/>
                            <w:bottom w:val="none" w:sz="0" w:space="0" w:color="auto"/>
                            <w:right w:val="none" w:sz="0" w:space="0" w:color="auto"/>
                          </w:divBdr>
                          <w:divsChild>
                            <w:div w:id="545719893">
                              <w:marLeft w:val="0"/>
                              <w:marRight w:val="0"/>
                              <w:marTop w:val="0"/>
                              <w:marBottom w:val="0"/>
                              <w:divBdr>
                                <w:top w:val="none" w:sz="0" w:space="0" w:color="auto"/>
                                <w:left w:val="none" w:sz="0" w:space="0" w:color="auto"/>
                                <w:bottom w:val="none" w:sz="0" w:space="0" w:color="auto"/>
                                <w:right w:val="none" w:sz="0" w:space="0" w:color="auto"/>
                              </w:divBdr>
                              <w:divsChild>
                                <w:div w:id="394551690">
                                  <w:marLeft w:val="0"/>
                                  <w:marRight w:val="0"/>
                                  <w:marTop w:val="0"/>
                                  <w:marBottom w:val="0"/>
                                  <w:divBdr>
                                    <w:top w:val="none" w:sz="0" w:space="0" w:color="auto"/>
                                    <w:left w:val="none" w:sz="0" w:space="0" w:color="auto"/>
                                    <w:bottom w:val="none" w:sz="0" w:space="0" w:color="auto"/>
                                    <w:right w:val="none" w:sz="0" w:space="0" w:color="auto"/>
                                  </w:divBdr>
                                  <w:divsChild>
                                    <w:div w:id="1282493769">
                                      <w:marLeft w:val="0"/>
                                      <w:marRight w:val="0"/>
                                      <w:marTop w:val="0"/>
                                      <w:marBottom w:val="0"/>
                                      <w:divBdr>
                                        <w:top w:val="none" w:sz="0" w:space="0" w:color="auto"/>
                                        <w:left w:val="none" w:sz="0" w:space="0" w:color="auto"/>
                                        <w:bottom w:val="none" w:sz="0" w:space="0" w:color="auto"/>
                                        <w:right w:val="none" w:sz="0" w:space="0" w:color="auto"/>
                                      </w:divBdr>
                                    </w:div>
                                    <w:div w:id="1833443886">
                                      <w:marLeft w:val="0"/>
                                      <w:marRight w:val="0"/>
                                      <w:marTop w:val="0"/>
                                      <w:marBottom w:val="0"/>
                                      <w:divBdr>
                                        <w:top w:val="none" w:sz="0" w:space="0" w:color="auto"/>
                                        <w:left w:val="none" w:sz="0" w:space="0" w:color="auto"/>
                                        <w:bottom w:val="none" w:sz="0" w:space="0" w:color="auto"/>
                                        <w:right w:val="none" w:sz="0" w:space="0" w:color="auto"/>
                                      </w:divBdr>
                                      <w:divsChild>
                                        <w:div w:id="402029626">
                                          <w:marLeft w:val="0"/>
                                          <w:marRight w:val="0"/>
                                          <w:marTop w:val="0"/>
                                          <w:marBottom w:val="0"/>
                                          <w:divBdr>
                                            <w:top w:val="none" w:sz="0" w:space="0" w:color="auto"/>
                                            <w:left w:val="none" w:sz="0" w:space="0" w:color="auto"/>
                                            <w:bottom w:val="none" w:sz="0" w:space="0" w:color="auto"/>
                                            <w:right w:val="none" w:sz="0" w:space="0" w:color="auto"/>
                                          </w:divBdr>
                                          <w:divsChild>
                                            <w:div w:id="505479847">
                                              <w:marLeft w:val="0"/>
                                              <w:marRight w:val="0"/>
                                              <w:marTop w:val="0"/>
                                              <w:marBottom w:val="0"/>
                                              <w:divBdr>
                                                <w:top w:val="none" w:sz="0" w:space="0" w:color="auto"/>
                                                <w:left w:val="none" w:sz="0" w:space="0" w:color="auto"/>
                                                <w:bottom w:val="none" w:sz="0" w:space="0" w:color="auto"/>
                                                <w:right w:val="none" w:sz="0" w:space="0" w:color="auto"/>
                                              </w:divBdr>
                                            </w:div>
                                            <w:div w:id="1032026241">
                                              <w:marLeft w:val="0"/>
                                              <w:marRight w:val="0"/>
                                              <w:marTop w:val="0"/>
                                              <w:marBottom w:val="0"/>
                                              <w:divBdr>
                                                <w:top w:val="none" w:sz="0" w:space="0" w:color="auto"/>
                                                <w:left w:val="none" w:sz="0" w:space="0" w:color="auto"/>
                                                <w:bottom w:val="none" w:sz="0" w:space="0" w:color="auto"/>
                                                <w:right w:val="none" w:sz="0" w:space="0" w:color="auto"/>
                                              </w:divBdr>
                                            </w:div>
                                            <w:div w:id="14907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228554">
                      <w:marLeft w:val="0"/>
                      <w:marRight w:val="0"/>
                      <w:marTop w:val="0"/>
                      <w:marBottom w:val="0"/>
                      <w:divBdr>
                        <w:top w:val="none" w:sz="0" w:space="0" w:color="auto"/>
                        <w:left w:val="none" w:sz="0" w:space="0" w:color="auto"/>
                        <w:bottom w:val="none" w:sz="0" w:space="0" w:color="auto"/>
                        <w:right w:val="none" w:sz="0" w:space="0" w:color="auto"/>
                      </w:divBdr>
                      <w:divsChild>
                        <w:div w:id="1183130762">
                          <w:marLeft w:val="0"/>
                          <w:marRight w:val="0"/>
                          <w:marTop w:val="0"/>
                          <w:marBottom w:val="0"/>
                          <w:divBdr>
                            <w:top w:val="none" w:sz="0" w:space="0" w:color="auto"/>
                            <w:left w:val="none" w:sz="0" w:space="0" w:color="auto"/>
                            <w:bottom w:val="none" w:sz="0" w:space="0" w:color="auto"/>
                            <w:right w:val="none" w:sz="0" w:space="0" w:color="auto"/>
                          </w:divBdr>
                        </w:div>
                        <w:div w:id="1552690348">
                          <w:marLeft w:val="0"/>
                          <w:marRight w:val="0"/>
                          <w:marTop w:val="0"/>
                          <w:marBottom w:val="0"/>
                          <w:divBdr>
                            <w:top w:val="none" w:sz="0" w:space="0" w:color="auto"/>
                            <w:left w:val="none" w:sz="0" w:space="0" w:color="auto"/>
                            <w:bottom w:val="none" w:sz="0" w:space="0" w:color="auto"/>
                            <w:right w:val="none" w:sz="0" w:space="0" w:color="auto"/>
                          </w:divBdr>
                          <w:divsChild>
                            <w:div w:id="357119390">
                              <w:marLeft w:val="0"/>
                              <w:marRight w:val="0"/>
                              <w:marTop w:val="0"/>
                              <w:marBottom w:val="0"/>
                              <w:divBdr>
                                <w:top w:val="none" w:sz="0" w:space="0" w:color="auto"/>
                                <w:left w:val="none" w:sz="0" w:space="0" w:color="auto"/>
                                <w:bottom w:val="none" w:sz="0" w:space="0" w:color="auto"/>
                                <w:right w:val="none" w:sz="0" w:space="0" w:color="auto"/>
                              </w:divBdr>
                            </w:div>
                            <w:div w:id="615135558">
                              <w:marLeft w:val="0"/>
                              <w:marRight w:val="0"/>
                              <w:marTop w:val="0"/>
                              <w:marBottom w:val="0"/>
                              <w:divBdr>
                                <w:top w:val="none" w:sz="0" w:space="0" w:color="auto"/>
                                <w:left w:val="none" w:sz="0" w:space="0" w:color="auto"/>
                                <w:bottom w:val="none" w:sz="0" w:space="0" w:color="auto"/>
                                <w:right w:val="none" w:sz="0" w:space="0" w:color="auto"/>
                              </w:divBdr>
                              <w:divsChild>
                                <w:div w:id="2832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617">
                          <w:marLeft w:val="0"/>
                          <w:marRight w:val="0"/>
                          <w:marTop w:val="0"/>
                          <w:marBottom w:val="0"/>
                          <w:divBdr>
                            <w:top w:val="none" w:sz="0" w:space="0" w:color="auto"/>
                            <w:left w:val="none" w:sz="0" w:space="0" w:color="auto"/>
                            <w:bottom w:val="none" w:sz="0" w:space="0" w:color="auto"/>
                            <w:right w:val="none" w:sz="0" w:space="0" w:color="auto"/>
                          </w:divBdr>
                          <w:divsChild>
                            <w:div w:id="435057480">
                              <w:marLeft w:val="0"/>
                              <w:marRight w:val="0"/>
                              <w:marTop w:val="0"/>
                              <w:marBottom w:val="0"/>
                              <w:divBdr>
                                <w:top w:val="none" w:sz="0" w:space="0" w:color="auto"/>
                                <w:left w:val="none" w:sz="0" w:space="0" w:color="auto"/>
                                <w:bottom w:val="none" w:sz="0" w:space="0" w:color="auto"/>
                                <w:right w:val="none" w:sz="0" w:space="0" w:color="auto"/>
                              </w:divBdr>
                            </w:div>
                            <w:div w:id="663313918">
                              <w:marLeft w:val="0"/>
                              <w:marRight w:val="0"/>
                              <w:marTop w:val="0"/>
                              <w:marBottom w:val="0"/>
                              <w:divBdr>
                                <w:top w:val="none" w:sz="0" w:space="0" w:color="auto"/>
                                <w:left w:val="none" w:sz="0" w:space="0" w:color="auto"/>
                                <w:bottom w:val="none" w:sz="0" w:space="0" w:color="auto"/>
                                <w:right w:val="none" w:sz="0" w:space="0" w:color="auto"/>
                              </w:divBdr>
                            </w:div>
                            <w:div w:id="881751220">
                              <w:marLeft w:val="0"/>
                              <w:marRight w:val="0"/>
                              <w:marTop w:val="0"/>
                              <w:marBottom w:val="0"/>
                              <w:divBdr>
                                <w:top w:val="none" w:sz="0" w:space="0" w:color="auto"/>
                                <w:left w:val="none" w:sz="0" w:space="0" w:color="auto"/>
                                <w:bottom w:val="none" w:sz="0" w:space="0" w:color="auto"/>
                                <w:right w:val="none" w:sz="0" w:space="0" w:color="auto"/>
                              </w:divBdr>
                            </w:div>
                            <w:div w:id="1084182203">
                              <w:marLeft w:val="0"/>
                              <w:marRight w:val="0"/>
                              <w:marTop w:val="0"/>
                              <w:marBottom w:val="0"/>
                              <w:divBdr>
                                <w:top w:val="none" w:sz="0" w:space="0" w:color="auto"/>
                                <w:left w:val="none" w:sz="0" w:space="0" w:color="auto"/>
                                <w:bottom w:val="none" w:sz="0" w:space="0" w:color="auto"/>
                                <w:right w:val="none" w:sz="0" w:space="0" w:color="auto"/>
                              </w:divBdr>
                            </w:div>
                            <w:div w:id="1112480957">
                              <w:marLeft w:val="0"/>
                              <w:marRight w:val="0"/>
                              <w:marTop w:val="0"/>
                              <w:marBottom w:val="0"/>
                              <w:divBdr>
                                <w:top w:val="none" w:sz="0" w:space="0" w:color="auto"/>
                                <w:left w:val="none" w:sz="0" w:space="0" w:color="auto"/>
                                <w:bottom w:val="none" w:sz="0" w:space="0" w:color="auto"/>
                                <w:right w:val="none" w:sz="0" w:space="0" w:color="auto"/>
                              </w:divBdr>
                            </w:div>
                            <w:div w:id="1951038478">
                              <w:marLeft w:val="0"/>
                              <w:marRight w:val="0"/>
                              <w:marTop w:val="0"/>
                              <w:marBottom w:val="0"/>
                              <w:divBdr>
                                <w:top w:val="none" w:sz="0" w:space="0" w:color="auto"/>
                                <w:left w:val="none" w:sz="0" w:space="0" w:color="auto"/>
                                <w:bottom w:val="none" w:sz="0" w:space="0" w:color="auto"/>
                                <w:right w:val="none" w:sz="0" w:space="0" w:color="auto"/>
                              </w:divBdr>
                            </w:div>
                          </w:divsChild>
                        </w:div>
                        <w:div w:id="18884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5724">
          <w:marLeft w:val="0"/>
          <w:marRight w:val="0"/>
          <w:marTop w:val="0"/>
          <w:marBottom w:val="0"/>
          <w:divBdr>
            <w:top w:val="none" w:sz="0" w:space="0" w:color="auto"/>
            <w:left w:val="none" w:sz="0" w:space="0" w:color="auto"/>
            <w:bottom w:val="none" w:sz="0" w:space="0" w:color="auto"/>
            <w:right w:val="none" w:sz="0" w:space="0" w:color="auto"/>
          </w:divBdr>
        </w:div>
      </w:divsChild>
    </w:div>
    <w:div w:id="1467354829">
      <w:bodyDiv w:val="1"/>
      <w:marLeft w:val="0"/>
      <w:marRight w:val="0"/>
      <w:marTop w:val="0"/>
      <w:marBottom w:val="0"/>
      <w:divBdr>
        <w:top w:val="none" w:sz="0" w:space="0" w:color="auto"/>
        <w:left w:val="none" w:sz="0" w:space="0" w:color="auto"/>
        <w:bottom w:val="none" w:sz="0" w:space="0" w:color="auto"/>
        <w:right w:val="none" w:sz="0" w:space="0" w:color="auto"/>
      </w:divBdr>
    </w:div>
    <w:div w:id="1467820506">
      <w:bodyDiv w:val="1"/>
      <w:marLeft w:val="0"/>
      <w:marRight w:val="0"/>
      <w:marTop w:val="0"/>
      <w:marBottom w:val="0"/>
      <w:divBdr>
        <w:top w:val="none" w:sz="0" w:space="0" w:color="auto"/>
        <w:left w:val="none" w:sz="0" w:space="0" w:color="auto"/>
        <w:bottom w:val="none" w:sz="0" w:space="0" w:color="auto"/>
        <w:right w:val="none" w:sz="0" w:space="0" w:color="auto"/>
      </w:divBdr>
    </w:div>
    <w:div w:id="1473404270">
      <w:bodyDiv w:val="1"/>
      <w:marLeft w:val="0"/>
      <w:marRight w:val="0"/>
      <w:marTop w:val="0"/>
      <w:marBottom w:val="0"/>
      <w:divBdr>
        <w:top w:val="none" w:sz="0" w:space="0" w:color="auto"/>
        <w:left w:val="none" w:sz="0" w:space="0" w:color="auto"/>
        <w:bottom w:val="none" w:sz="0" w:space="0" w:color="auto"/>
        <w:right w:val="none" w:sz="0" w:space="0" w:color="auto"/>
      </w:divBdr>
    </w:div>
    <w:div w:id="1481848246">
      <w:bodyDiv w:val="1"/>
      <w:marLeft w:val="0"/>
      <w:marRight w:val="0"/>
      <w:marTop w:val="0"/>
      <w:marBottom w:val="0"/>
      <w:divBdr>
        <w:top w:val="none" w:sz="0" w:space="0" w:color="auto"/>
        <w:left w:val="none" w:sz="0" w:space="0" w:color="auto"/>
        <w:bottom w:val="none" w:sz="0" w:space="0" w:color="auto"/>
        <w:right w:val="none" w:sz="0" w:space="0" w:color="auto"/>
      </w:divBdr>
    </w:div>
    <w:div w:id="1484347206">
      <w:bodyDiv w:val="1"/>
      <w:marLeft w:val="0"/>
      <w:marRight w:val="0"/>
      <w:marTop w:val="0"/>
      <w:marBottom w:val="0"/>
      <w:divBdr>
        <w:top w:val="none" w:sz="0" w:space="0" w:color="auto"/>
        <w:left w:val="none" w:sz="0" w:space="0" w:color="auto"/>
        <w:bottom w:val="none" w:sz="0" w:space="0" w:color="auto"/>
        <w:right w:val="none" w:sz="0" w:space="0" w:color="auto"/>
      </w:divBdr>
    </w:div>
    <w:div w:id="1485002662">
      <w:bodyDiv w:val="1"/>
      <w:marLeft w:val="0"/>
      <w:marRight w:val="0"/>
      <w:marTop w:val="0"/>
      <w:marBottom w:val="0"/>
      <w:divBdr>
        <w:top w:val="none" w:sz="0" w:space="0" w:color="auto"/>
        <w:left w:val="none" w:sz="0" w:space="0" w:color="auto"/>
        <w:bottom w:val="none" w:sz="0" w:space="0" w:color="auto"/>
        <w:right w:val="none" w:sz="0" w:space="0" w:color="auto"/>
      </w:divBdr>
    </w:div>
    <w:div w:id="1488549926">
      <w:bodyDiv w:val="1"/>
      <w:marLeft w:val="0"/>
      <w:marRight w:val="0"/>
      <w:marTop w:val="0"/>
      <w:marBottom w:val="0"/>
      <w:divBdr>
        <w:top w:val="none" w:sz="0" w:space="0" w:color="auto"/>
        <w:left w:val="none" w:sz="0" w:space="0" w:color="auto"/>
        <w:bottom w:val="none" w:sz="0" w:space="0" w:color="auto"/>
        <w:right w:val="none" w:sz="0" w:space="0" w:color="auto"/>
      </w:divBdr>
    </w:div>
    <w:div w:id="1490172372">
      <w:bodyDiv w:val="1"/>
      <w:marLeft w:val="0"/>
      <w:marRight w:val="0"/>
      <w:marTop w:val="0"/>
      <w:marBottom w:val="0"/>
      <w:divBdr>
        <w:top w:val="none" w:sz="0" w:space="0" w:color="auto"/>
        <w:left w:val="none" w:sz="0" w:space="0" w:color="auto"/>
        <w:bottom w:val="none" w:sz="0" w:space="0" w:color="auto"/>
        <w:right w:val="none" w:sz="0" w:space="0" w:color="auto"/>
      </w:divBdr>
    </w:div>
    <w:div w:id="1494688135">
      <w:bodyDiv w:val="1"/>
      <w:marLeft w:val="0"/>
      <w:marRight w:val="0"/>
      <w:marTop w:val="0"/>
      <w:marBottom w:val="0"/>
      <w:divBdr>
        <w:top w:val="none" w:sz="0" w:space="0" w:color="auto"/>
        <w:left w:val="none" w:sz="0" w:space="0" w:color="auto"/>
        <w:bottom w:val="none" w:sz="0" w:space="0" w:color="auto"/>
        <w:right w:val="none" w:sz="0" w:space="0" w:color="auto"/>
      </w:divBdr>
      <w:divsChild>
        <w:div w:id="484928969">
          <w:marLeft w:val="0"/>
          <w:marRight w:val="0"/>
          <w:marTop w:val="0"/>
          <w:marBottom w:val="0"/>
          <w:divBdr>
            <w:top w:val="none" w:sz="0" w:space="0" w:color="auto"/>
            <w:left w:val="none" w:sz="0" w:space="0" w:color="auto"/>
            <w:bottom w:val="none" w:sz="0" w:space="0" w:color="auto"/>
            <w:right w:val="none" w:sz="0" w:space="0" w:color="auto"/>
          </w:divBdr>
          <w:divsChild>
            <w:div w:id="7839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9568">
      <w:bodyDiv w:val="1"/>
      <w:marLeft w:val="0"/>
      <w:marRight w:val="0"/>
      <w:marTop w:val="0"/>
      <w:marBottom w:val="0"/>
      <w:divBdr>
        <w:top w:val="none" w:sz="0" w:space="0" w:color="auto"/>
        <w:left w:val="none" w:sz="0" w:space="0" w:color="auto"/>
        <w:bottom w:val="none" w:sz="0" w:space="0" w:color="auto"/>
        <w:right w:val="none" w:sz="0" w:space="0" w:color="auto"/>
      </w:divBdr>
    </w:div>
    <w:div w:id="1500850072">
      <w:bodyDiv w:val="1"/>
      <w:marLeft w:val="0"/>
      <w:marRight w:val="0"/>
      <w:marTop w:val="0"/>
      <w:marBottom w:val="0"/>
      <w:divBdr>
        <w:top w:val="none" w:sz="0" w:space="0" w:color="auto"/>
        <w:left w:val="none" w:sz="0" w:space="0" w:color="auto"/>
        <w:bottom w:val="none" w:sz="0" w:space="0" w:color="auto"/>
        <w:right w:val="none" w:sz="0" w:space="0" w:color="auto"/>
      </w:divBdr>
    </w:div>
    <w:div w:id="1508246546">
      <w:bodyDiv w:val="1"/>
      <w:marLeft w:val="0"/>
      <w:marRight w:val="0"/>
      <w:marTop w:val="0"/>
      <w:marBottom w:val="0"/>
      <w:divBdr>
        <w:top w:val="none" w:sz="0" w:space="0" w:color="auto"/>
        <w:left w:val="none" w:sz="0" w:space="0" w:color="auto"/>
        <w:bottom w:val="none" w:sz="0" w:space="0" w:color="auto"/>
        <w:right w:val="none" w:sz="0" w:space="0" w:color="auto"/>
      </w:divBdr>
    </w:div>
    <w:div w:id="1526554543">
      <w:bodyDiv w:val="1"/>
      <w:marLeft w:val="0"/>
      <w:marRight w:val="0"/>
      <w:marTop w:val="0"/>
      <w:marBottom w:val="0"/>
      <w:divBdr>
        <w:top w:val="none" w:sz="0" w:space="0" w:color="auto"/>
        <w:left w:val="none" w:sz="0" w:space="0" w:color="auto"/>
        <w:bottom w:val="none" w:sz="0" w:space="0" w:color="auto"/>
        <w:right w:val="none" w:sz="0" w:space="0" w:color="auto"/>
      </w:divBdr>
    </w:div>
    <w:div w:id="1527403273">
      <w:bodyDiv w:val="1"/>
      <w:marLeft w:val="0"/>
      <w:marRight w:val="0"/>
      <w:marTop w:val="0"/>
      <w:marBottom w:val="0"/>
      <w:divBdr>
        <w:top w:val="none" w:sz="0" w:space="0" w:color="auto"/>
        <w:left w:val="none" w:sz="0" w:space="0" w:color="auto"/>
        <w:bottom w:val="none" w:sz="0" w:space="0" w:color="auto"/>
        <w:right w:val="none" w:sz="0" w:space="0" w:color="auto"/>
      </w:divBdr>
    </w:div>
    <w:div w:id="1530994290">
      <w:bodyDiv w:val="1"/>
      <w:marLeft w:val="0"/>
      <w:marRight w:val="0"/>
      <w:marTop w:val="0"/>
      <w:marBottom w:val="0"/>
      <w:divBdr>
        <w:top w:val="none" w:sz="0" w:space="0" w:color="auto"/>
        <w:left w:val="none" w:sz="0" w:space="0" w:color="auto"/>
        <w:bottom w:val="none" w:sz="0" w:space="0" w:color="auto"/>
        <w:right w:val="none" w:sz="0" w:space="0" w:color="auto"/>
      </w:divBdr>
    </w:div>
    <w:div w:id="1533374061">
      <w:bodyDiv w:val="1"/>
      <w:marLeft w:val="0"/>
      <w:marRight w:val="0"/>
      <w:marTop w:val="0"/>
      <w:marBottom w:val="0"/>
      <w:divBdr>
        <w:top w:val="none" w:sz="0" w:space="0" w:color="auto"/>
        <w:left w:val="none" w:sz="0" w:space="0" w:color="auto"/>
        <w:bottom w:val="none" w:sz="0" w:space="0" w:color="auto"/>
        <w:right w:val="none" w:sz="0" w:space="0" w:color="auto"/>
      </w:divBdr>
    </w:div>
    <w:div w:id="1534154625">
      <w:bodyDiv w:val="1"/>
      <w:marLeft w:val="0"/>
      <w:marRight w:val="0"/>
      <w:marTop w:val="0"/>
      <w:marBottom w:val="0"/>
      <w:divBdr>
        <w:top w:val="none" w:sz="0" w:space="0" w:color="auto"/>
        <w:left w:val="none" w:sz="0" w:space="0" w:color="auto"/>
        <w:bottom w:val="none" w:sz="0" w:space="0" w:color="auto"/>
        <w:right w:val="none" w:sz="0" w:space="0" w:color="auto"/>
      </w:divBdr>
    </w:div>
    <w:div w:id="1536624615">
      <w:bodyDiv w:val="1"/>
      <w:marLeft w:val="0"/>
      <w:marRight w:val="0"/>
      <w:marTop w:val="0"/>
      <w:marBottom w:val="0"/>
      <w:divBdr>
        <w:top w:val="none" w:sz="0" w:space="0" w:color="auto"/>
        <w:left w:val="none" w:sz="0" w:space="0" w:color="auto"/>
        <w:bottom w:val="none" w:sz="0" w:space="0" w:color="auto"/>
        <w:right w:val="none" w:sz="0" w:space="0" w:color="auto"/>
      </w:divBdr>
    </w:div>
    <w:div w:id="1544781639">
      <w:bodyDiv w:val="1"/>
      <w:marLeft w:val="0"/>
      <w:marRight w:val="0"/>
      <w:marTop w:val="0"/>
      <w:marBottom w:val="0"/>
      <w:divBdr>
        <w:top w:val="none" w:sz="0" w:space="0" w:color="auto"/>
        <w:left w:val="none" w:sz="0" w:space="0" w:color="auto"/>
        <w:bottom w:val="none" w:sz="0" w:space="0" w:color="auto"/>
        <w:right w:val="none" w:sz="0" w:space="0" w:color="auto"/>
      </w:divBdr>
    </w:div>
    <w:div w:id="1545559527">
      <w:bodyDiv w:val="1"/>
      <w:marLeft w:val="0"/>
      <w:marRight w:val="0"/>
      <w:marTop w:val="0"/>
      <w:marBottom w:val="0"/>
      <w:divBdr>
        <w:top w:val="none" w:sz="0" w:space="0" w:color="auto"/>
        <w:left w:val="none" w:sz="0" w:space="0" w:color="auto"/>
        <w:bottom w:val="none" w:sz="0" w:space="0" w:color="auto"/>
        <w:right w:val="none" w:sz="0" w:space="0" w:color="auto"/>
      </w:divBdr>
      <w:divsChild>
        <w:div w:id="279577492">
          <w:marLeft w:val="0"/>
          <w:marRight w:val="0"/>
          <w:marTop w:val="0"/>
          <w:marBottom w:val="0"/>
          <w:divBdr>
            <w:top w:val="none" w:sz="0" w:space="0" w:color="auto"/>
            <w:left w:val="none" w:sz="0" w:space="0" w:color="auto"/>
            <w:bottom w:val="none" w:sz="0" w:space="0" w:color="auto"/>
            <w:right w:val="none" w:sz="0" w:space="0" w:color="auto"/>
          </w:divBdr>
        </w:div>
        <w:div w:id="584996906">
          <w:marLeft w:val="0"/>
          <w:marRight w:val="0"/>
          <w:marTop w:val="0"/>
          <w:marBottom w:val="0"/>
          <w:divBdr>
            <w:top w:val="none" w:sz="0" w:space="0" w:color="auto"/>
            <w:left w:val="none" w:sz="0" w:space="0" w:color="auto"/>
            <w:bottom w:val="none" w:sz="0" w:space="0" w:color="auto"/>
            <w:right w:val="none" w:sz="0" w:space="0" w:color="auto"/>
          </w:divBdr>
        </w:div>
        <w:div w:id="1218206962">
          <w:marLeft w:val="0"/>
          <w:marRight w:val="0"/>
          <w:marTop w:val="0"/>
          <w:marBottom w:val="0"/>
          <w:divBdr>
            <w:top w:val="none" w:sz="0" w:space="0" w:color="auto"/>
            <w:left w:val="none" w:sz="0" w:space="0" w:color="auto"/>
            <w:bottom w:val="none" w:sz="0" w:space="0" w:color="auto"/>
            <w:right w:val="none" w:sz="0" w:space="0" w:color="auto"/>
          </w:divBdr>
        </w:div>
        <w:div w:id="1385250937">
          <w:marLeft w:val="0"/>
          <w:marRight w:val="0"/>
          <w:marTop w:val="0"/>
          <w:marBottom w:val="0"/>
          <w:divBdr>
            <w:top w:val="none" w:sz="0" w:space="0" w:color="auto"/>
            <w:left w:val="none" w:sz="0" w:space="0" w:color="auto"/>
            <w:bottom w:val="none" w:sz="0" w:space="0" w:color="auto"/>
            <w:right w:val="none" w:sz="0" w:space="0" w:color="auto"/>
          </w:divBdr>
        </w:div>
        <w:div w:id="1451705229">
          <w:marLeft w:val="0"/>
          <w:marRight w:val="0"/>
          <w:marTop w:val="0"/>
          <w:marBottom w:val="0"/>
          <w:divBdr>
            <w:top w:val="none" w:sz="0" w:space="0" w:color="auto"/>
            <w:left w:val="none" w:sz="0" w:space="0" w:color="auto"/>
            <w:bottom w:val="none" w:sz="0" w:space="0" w:color="auto"/>
            <w:right w:val="none" w:sz="0" w:space="0" w:color="auto"/>
          </w:divBdr>
        </w:div>
        <w:div w:id="2004891654">
          <w:marLeft w:val="0"/>
          <w:marRight w:val="0"/>
          <w:marTop w:val="0"/>
          <w:marBottom w:val="0"/>
          <w:divBdr>
            <w:top w:val="none" w:sz="0" w:space="0" w:color="auto"/>
            <w:left w:val="none" w:sz="0" w:space="0" w:color="auto"/>
            <w:bottom w:val="none" w:sz="0" w:space="0" w:color="auto"/>
            <w:right w:val="none" w:sz="0" w:space="0" w:color="auto"/>
          </w:divBdr>
        </w:div>
      </w:divsChild>
    </w:div>
    <w:div w:id="1547137766">
      <w:bodyDiv w:val="1"/>
      <w:marLeft w:val="0"/>
      <w:marRight w:val="0"/>
      <w:marTop w:val="0"/>
      <w:marBottom w:val="0"/>
      <w:divBdr>
        <w:top w:val="none" w:sz="0" w:space="0" w:color="auto"/>
        <w:left w:val="none" w:sz="0" w:space="0" w:color="auto"/>
        <w:bottom w:val="none" w:sz="0" w:space="0" w:color="auto"/>
        <w:right w:val="none" w:sz="0" w:space="0" w:color="auto"/>
      </w:divBdr>
    </w:div>
    <w:div w:id="1550993953">
      <w:bodyDiv w:val="1"/>
      <w:marLeft w:val="0"/>
      <w:marRight w:val="0"/>
      <w:marTop w:val="0"/>
      <w:marBottom w:val="0"/>
      <w:divBdr>
        <w:top w:val="none" w:sz="0" w:space="0" w:color="auto"/>
        <w:left w:val="none" w:sz="0" w:space="0" w:color="auto"/>
        <w:bottom w:val="none" w:sz="0" w:space="0" w:color="auto"/>
        <w:right w:val="none" w:sz="0" w:space="0" w:color="auto"/>
      </w:divBdr>
    </w:div>
    <w:div w:id="1551183438">
      <w:bodyDiv w:val="1"/>
      <w:marLeft w:val="0"/>
      <w:marRight w:val="0"/>
      <w:marTop w:val="0"/>
      <w:marBottom w:val="0"/>
      <w:divBdr>
        <w:top w:val="none" w:sz="0" w:space="0" w:color="auto"/>
        <w:left w:val="none" w:sz="0" w:space="0" w:color="auto"/>
        <w:bottom w:val="none" w:sz="0" w:space="0" w:color="auto"/>
        <w:right w:val="none" w:sz="0" w:space="0" w:color="auto"/>
      </w:divBdr>
    </w:div>
    <w:div w:id="1565212585">
      <w:bodyDiv w:val="1"/>
      <w:marLeft w:val="0"/>
      <w:marRight w:val="0"/>
      <w:marTop w:val="0"/>
      <w:marBottom w:val="0"/>
      <w:divBdr>
        <w:top w:val="none" w:sz="0" w:space="0" w:color="auto"/>
        <w:left w:val="none" w:sz="0" w:space="0" w:color="auto"/>
        <w:bottom w:val="none" w:sz="0" w:space="0" w:color="auto"/>
        <w:right w:val="none" w:sz="0" w:space="0" w:color="auto"/>
      </w:divBdr>
    </w:div>
    <w:div w:id="1568875927">
      <w:bodyDiv w:val="1"/>
      <w:marLeft w:val="0"/>
      <w:marRight w:val="0"/>
      <w:marTop w:val="0"/>
      <w:marBottom w:val="0"/>
      <w:divBdr>
        <w:top w:val="none" w:sz="0" w:space="0" w:color="auto"/>
        <w:left w:val="none" w:sz="0" w:space="0" w:color="auto"/>
        <w:bottom w:val="none" w:sz="0" w:space="0" w:color="auto"/>
        <w:right w:val="none" w:sz="0" w:space="0" w:color="auto"/>
      </w:divBdr>
    </w:div>
    <w:div w:id="1575972762">
      <w:bodyDiv w:val="1"/>
      <w:marLeft w:val="0"/>
      <w:marRight w:val="0"/>
      <w:marTop w:val="0"/>
      <w:marBottom w:val="0"/>
      <w:divBdr>
        <w:top w:val="none" w:sz="0" w:space="0" w:color="auto"/>
        <w:left w:val="none" w:sz="0" w:space="0" w:color="auto"/>
        <w:bottom w:val="none" w:sz="0" w:space="0" w:color="auto"/>
        <w:right w:val="none" w:sz="0" w:space="0" w:color="auto"/>
      </w:divBdr>
    </w:div>
    <w:div w:id="1577591022">
      <w:bodyDiv w:val="1"/>
      <w:marLeft w:val="0"/>
      <w:marRight w:val="0"/>
      <w:marTop w:val="0"/>
      <w:marBottom w:val="0"/>
      <w:divBdr>
        <w:top w:val="none" w:sz="0" w:space="0" w:color="auto"/>
        <w:left w:val="none" w:sz="0" w:space="0" w:color="auto"/>
        <w:bottom w:val="none" w:sz="0" w:space="0" w:color="auto"/>
        <w:right w:val="none" w:sz="0" w:space="0" w:color="auto"/>
      </w:divBdr>
    </w:div>
    <w:div w:id="1578710031">
      <w:bodyDiv w:val="1"/>
      <w:marLeft w:val="0"/>
      <w:marRight w:val="0"/>
      <w:marTop w:val="0"/>
      <w:marBottom w:val="0"/>
      <w:divBdr>
        <w:top w:val="none" w:sz="0" w:space="0" w:color="auto"/>
        <w:left w:val="none" w:sz="0" w:space="0" w:color="auto"/>
        <w:bottom w:val="none" w:sz="0" w:space="0" w:color="auto"/>
        <w:right w:val="none" w:sz="0" w:space="0" w:color="auto"/>
      </w:divBdr>
      <w:divsChild>
        <w:div w:id="1043411058">
          <w:marLeft w:val="0"/>
          <w:marRight w:val="0"/>
          <w:marTop w:val="0"/>
          <w:marBottom w:val="0"/>
          <w:divBdr>
            <w:top w:val="none" w:sz="0" w:space="0" w:color="auto"/>
            <w:left w:val="none" w:sz="0" w:space="0" w:color="auto"/>
            <w:bottom w:val="none" w:sz="0" w:space="0" w:color="auto"/>
            <w:right w:val="none" w:sz="0" w:space="0" w:color="auto"/>
          </w:divBdr>
          <w:divsChild>
            <w:div w:id="903756712">
              <w:marLeft w:val="0"/>
              <w:marRight w:val="0"/>
              <w:marTop w:val="0"/>
              <w:marBottom w:val="0"/>
              <w:divBdr>
                <w:top w:val="none" w:sz="0" w:space="0" w:color="auto"/>
                <w:left w:val="none" w:sz="0" w:space="0" w:color="auto"/>
                <w:bottom w:val="none" w:sz="0" w:space="0" w:color="auto"/>
                <w:right w:val="none" w:sz="0" w:space="0" w:color="auto"/>
              </w:divBdr>
            </w:div>
          </w:divsChild>
        </w:div>
        <w:div w:id="2048294266">
          <w:marLeft w:val="0"/>
          <w:marRight w:val="0"/>
          <w:marTop w:val="0"/>
          <w:marBottom w:val="0"/>
          <w:divBdr>
            <w:top w:val="none" w:sz="0" w:space="0" w:color="auto"/>
            <w:left w:val="none" w:sz="0" w:space="0" w:color="auto"/>
            <w:bottom w:val="none" w:sz="0" w:space="0" w:color="auto"/>
            <w:right w:val="none" w:sz="0" w:space="0" w:color="auto"/>
          </w:divBdr>
        </w:div>
      </w:divsChild>
    </w:div>
    <w:div w:id="1583366730">
      <w:bodyDiv w:val="1"/>
      <w:marLeft w:val="0"/>
      <w:marRight w:val="0"/>
      <w:marTop w:val="0"/>
      <w:marBottom w:val="0"/>
      <w:divBdr>
        <w:top w:val="none" w:sz="0" w:space="0" w:color="auto"/>
        <w:left w:val="none" w:sz="0" w:space="0" w:color="auto"/>
        <w:bottom w:val="none" w:sz="0" w:space="0" w:color="auto"/>
        <w:right w:val="none" w:sz="0" w:space="0" w:color="auto"/>
      </w:divBdr>
    </w:div>
    <w:div w:id="1589459921">
      <w:bodyDiv w:val="1"/>
      <w:marLeft w:val="0"/>
      <w:marRight w:val="0"/>
      <w:marTop w:val="0"/>
      <w:marBottom w:val="0"/>
      <w:divBdr>
        <w:top w:val="none" w:sz="0" w:space="0" w:color="auto"/>
        <w:left w:val="none" w:sz="0" w:space="0" w:color="auto"/>
        <w:bottom w:val="none" w:sz="0" w:space="0" w:color="auto"/>
        <w:right w:val="none" w:sz="0" w:space="0" w:color="auto"/>
      </w:divBdr>
    </w:div>
    <w:div w:id="1599480772">
      <w:bodyDiv w:val="1"/>
      <w:marLeft w:val="0"/>
      <w:marRight w:val="0"/>
      <w:marTop w:val="0"/>
      <w:marBottom w:val="0"/>
      <w:divBdr>
        <w:top w:val="none" w:sz="0" w:space="0" w:color="auto"/>
        <w:left w:val="none" w:sz="0" w:space="0" w:color="auto"/>
        <w:bottom w:val="none" w:sz="0" w:space="0" w:color="auto"/>
        <w:right w:val="none" w:sz="0" w:space="0" w:color="auto"/>
      </w:divBdr>
    </w:div>
    <w:div w:id="1599754778">
      <w:bodyDiv w:val="1"/>
      <w:marLeft w:val="0"/>
      <w:marRight w:val="0"/>
      <w:marTop w:val="0"/>
      <w:marBottom w:val="0"/>
      <w:divBdr>
        <w:top w:val="none" w:sz="0" w:space="0" w:color="auto"/>
        <w:left w:val="none" w:sz="0" w:space="0" w:color="auto"/>
        <w:bottom w:val="none" w:sz="0" w:space="0" w:color="auto"/>
        <w:right w:val="none" w:sz="0" w:space="0" w:color="auto"/>
      </w:divBdr>
    </w:div>
    <w:div w:id="1615209124">
      <w:bodyDiv w:val="1"/>
      <w:marLeft w:val="0"/>
      <w:marRight w:val="0"/>
      <w:marTop w:val="0"/>
      <w:marBottom w:val="0"/>
      <w:divBdr>
        <w:top w:val="none" w:sz="0" w:space="0" w:color="auto"/>
        <w:left w:val="none" w:sz="0" w:space="0" w:color="auto"/>
        <w:bottom w:val="none" w:sz="0" w:space="0" w:color="auto"/>
        <w:right w:val="none" w:sz="0" w:space="0" w:color="auto"/>
      </w:divBdr>
    </w:div>
    <w:div w:id="1623458544">
      <w:bodyDiv w:val="1"/>
      <w:marLeft w:val="0"/>
      <w:marRight w:val="0"/>
      <w:marTop w:val="0"/>
      <w:marBottom w:val="0"/>
      <w:divBdr>
        <w:top w:val="none" w:sz="0" w:space="0" w:color="auto"/>
        <w:left w:val="none" w:sz="0" w:space="0" w:color="auto"/>
        <w:bottom w:val="none" w:sz="0" w:space="0" w:color="auto"/>
        <w:right w:val="none" w:sz="0" w:space="0" w:color="auto"/>
      </w:divBdr>
    </w:div>
    <w:div w:id="1624531322">
      <w:bodyDiv w:val="1"/>
      <w:marLeft w:val="0"/>
      <w:marRight w:val="0"/>
      <w:marTop w:val="0"/>
      <w:marBottom w:val="0"/>
      <w:divBdr>
        <w:top w:val="none" w:sz="0" w:space="0" w:color="auto"/>
        <w:left w:val="none" w:sz="0" w:space="0" w:color="auto"/>
        <w:bottom w:val="none" w:sz="0" w:space="0" w:color="auto"/>
        <w:right w:val="none" w:sz="0" w:space="0" w:color="auto"/>
      </w:divBdr>
      <w:divsChild>
        <w:div w:id="235361803">
          <w:marLeft w:val="0"/>
          <w:marRight w:val="0"/>
          <w:marTop w:val="0"/>
          <w:marBottom w:val="0"/>
          <w:divBdr>
            <w:top w:val="none" w:sz="0" w:space="0" w:color="auto"/>
            <w:left w:val="none" w:sz="0" w:space="0" w:color="auto"/>
            <w:bottom w:val="none" w:sz="0" w:space="0" w:color="auto"/>
            <w:right w:val="none" w:sz="0" w:space="0" w:color="auto"/>
          </w:divBdr>
        </w:div>
        <w:div w:id="349262511">
          <w:marLeft w:val="0"/>
          <w:marRight w:val="0"/>
          <w:marTop w:val="0"/>
          <w:marBottom w:val="0"/>
          <w:divBdr>
            <w:top w:val="none" w:sz="0" w:space="0" w:color="auto"/>
            <w:left w:val="none" w:sz="0" w:space="0" w:color="auto"/>
            <w:bottom w:val="none" w:sz="0" w:space="0" w:color="auto"/>
            <w:right w:val="none" w:sz="0" w:space="0" w:color="auto"/>
          </w:divBdr>
        </w:div>
        <w:div w:id="454913613">
          <w:marLeft w:val="0"/>
          <w:marRight w:val="0"/>
          <w:marTop w:val="0"/>
          <w:marBottom w:val="0"/>
          <w:divBdr>
            <w:top w:val="none" w:sz="0" w:space="0" w:color="auto"/>
            <w:left w:val="none" w:sz="0" w:space="0" w:color="auto"/>
            <w:bottom w:val="none" w:sz="0" w:space="0" w:color="auto"/>
            <w:right w:val="none" w:sz="0" w:space="0" w:color="auto"/>
          </w:divBdr>
        </w:div>
        <w:div w:id="513424222">
          <w:marLeft w:val="0"/>
          <w:marRight w:val="0"/>
          <w:marTop w:val="0"/>
          <w:marBottom w:val="0"/>
          <w:divBdr>
            <w:top w:val="none" w:sz="0" w:space="0" w:color="auto"/>
            <w:left w:val="none" w:sz="0" w:space="0" w:color="auto"/>
            <w:bottom w:val="none" w:sz="0" w:space="0" w:color="auto"/>
            <w:right w:val="none" w:sz="0" w:space="0" w:color="auto"/>
          </w:divBdr>
        </w:div>
        <w:div w:id="625163835">
          <w:marLeft w:val="0"/>
          <w:marRight w:val="0"/>
          <w:marTop w:val="0"/>
          <w:marBottom w:val="0"/>
          <w:divBdr>
            <w:top w:val="none" w:sz="0" w:space="0" w:color="auto"/>
            <w:left w:val="none" w:sz="0" w:space="0" w:color="auto"/>
            <w:bottom w:val="none" w:sz="0" w:space="0" w:color="auto"/>
            <w:right w:val="none" w:sz="0" w:space="0" w:color="auto"/>
          </w:divBdr>
        </w:div>
        <w:div w:id="632178912">
          <w:marLeft w:val="0"/>
          <w:marRight w:val="0"/>
          <w:marTop w:val="0"/>
          <w:marBottom w:val="0"/>
          <w:divBdr>
            <w:top w:val="none" w:sz="0" w:space="0" w:color="auto"/>
            <w:left w:val="none" w:sz="0" w:space="0" w:color="auto"/>
            <w:bottom w:val="none" w:sz="0" w:space="0" w:color="auto"/>
            <w:right w:val="none" w:sz="0" w:space="0" w:color="auto"/>
          </w:divBdr>
        </w:div>
        <w:div w:id="1221941409">
          <w:marLeft w:val="0"/>
          <w:marRight w:val="0"/>
          <w:marTop w:val="0"/>
          <w:marBottom w:val="0"/>
          <w:divBdr>
            <w:top w:val="none" w:sz="0" w:space="0" w:color="auto"/>
            <w:left w:val="none" w:sz="0" w:space="0" w:color="auto"/>
            <w:bottom w:val="none" w:sz="0" w:space="0" w:color="auto"/>
            <w:right w:val="none" w:sz="0" w:space="0" w:color="auto"/>
          </w:divBdr>
        </w:div>
        <w:div w:id="1306811300">
          <w:marLeft w:val="0"/>
          <w:marRight w:val="0"/>
          <w:marTop w:val="0"/>
          <w:marBottom w:val="0"/>
          <w:divBdr>
            <w:top w:val="none" w:sz="0" w:space="0" w:color="auto"/>
            <w:left w:val="none" w:sz="0" w:space="0" w:color="auto"/>
            <w:bottom w:val="none" w:sz="0" w:space="0" w:color="auto"/>
            <w:right w:val="none" w:sz="0" w:space="0" w:color="auto"/>
          </w:divBdr>
        </w:div>
        <w:div w:id="1438984414">
          <w:marLeft w:val="0"/>
          <w:marRight w:val="0"/>
          <w:marTop w:val="0"/>
          <w:marBottom w:val="0"/>
          <w:divBdr>
            <w:top w:val="none" w:sz="0" w:space="0" w:color="auto"/>
            <w:left w:val="none" w:sz="0" w:space="0" w:color="auto"/>
            <w:bottom w:val="none" w:sz="0" w:space="0" w:color="auto"/>
            <w:right w:val="none" w:sz="0" w:space="0" w:color="auto"/>
          </w:divBdr>
        </w:div>
        <w:div w:id="1441756090">
          <w:marLeft w:val="0"/>
          <w:marRight w:val="0"/>
          <w:marTop w:val="0"/>
          <w:marBottom w:val="0"/>
          <w:divBdr>
            <w:top w:val="none" w:sz="0" w:space="0" w:color="auto"/>
            <w:left w:val="none" w:sz="0" w:space="0" w:color="auto"/>
            <w:bottom w:val="none" w:sz="0" w:space="0" w:color="auto"/>
            <w:right w:val="none" w:sz="0" w:space="0" w:color="auto"/>
          </w:divBdr>
        </w:div>
        <w:div w:id="1519805424">
          <w:marLeft w:val="0"/>
          <w:marRight w:val="0"/>
          <w:marTop w:val="0"/>
          <w:marBottom w:val="0"/>
          <w:divBdr>
            <w:top w:val="none" w:sz="0" w:space="0" w:color="auto"/>
            <w:left w:val="none" w:sz="0" w:space="0" w:color="auto"/>
            <w:bottom w:val="none" w:sz="0" w:space="0" w:color="auto"/>
            <w:right w:val="none" w:sz="0" w:space="0" w:color="auto"/>
          </w:divBdr>
        </w:div>
        <w:div w:id="1753969454">
          <w:marLeft w:val="0"/>
          <w:marRight w:val="0"/>
          <w:marTop w:val="0"/>
          <w:marBottom w:val="0"/>
          <w:divBdr>
            <w:top w:val="none" w:sz="0" w:space="0" w:color="auto"/>
            <w:left w:val="none" w:sz="0" w:space="0" w:color="auto"/>
            <w:bottom w:val="none" w:sz="0" w:space="0" w:color="auto"/>
            <w:right w:val="none" w:sz="0" w:space="0" w:color="auto"/>
          </w:divBdr>
        </w:div>
        <w:div w:id="2093617798">
          <w:marLeft w:val="0"/>
          <w:marRight w:val="0"/>
          <w:marTop w:val="0"/>
          <w:marBottom w:val="0"/>
          <w:divBdr>
            <w:top w:val="none" w:sz="0" w:space="0" w:color="auto"/>
            <w:left w:val="none" w:sz="0" w:space="0" w:color="auto"/>
            <w:bottom w:val="none" w:sz="0" w:space="0" w:color="auto"/>
            <w:right w:val="none" w:sz="0" w:space="0" w:color="auto"/>
          </w:divBdr>
        </w:div>
      </w:divsChild>
    </w:div>
    <w:div w:id="1626618260">
      <w:bodyDiv w:val="1"/>
      <w:marLeft w:val="0"/>
      <w:marRight w:val="0"/>
      <w:marTop w:val="0"/>
      <w:marBottom w:val="0"/>
      <w:divBdr>
        <w:top w:val="none" w:sz="0" w:space="0" w:color="auto"/>
        <w:left w:val="none" w:sz="0" w:space="0" w:color="auto"/>
        <w:bottom w:val="none" w:sz="0" w:space="0" w:color="auto"/>
        <w:right w:val="none" w:sz="0" w:space="0" w:color="auto"/>
      </w:divBdr>
    </w:div>
    <w:div w:id="1626933135">
      <w:bodyDiv w:val="1"/>
      <w:marLeft w:val="0"/>
      <w:marRight w:val="0"/>
      <w:marTop w:val="0"/>
      <w:marBottom w:val="0"/>
      <w:divBdr>
        <w:top w:val="none" w:sz="0" w:space="0" w:color="auto"/>
        <w:left w:val="none" w:sz="0" w:space="0" w:color="auto"/>
        <w:bottom w:val="none" w:sz="0" w:space="0" w:color="auto"/>
        <w:right w:val="none" w:sz="0" w:space="0" w:color="auto"/>
      </w:divBdr>
    </w:div>
    <w:div w:id="1630166602">
      <w:bodyDiv w:val="1"/>
      <w:marLeft w:val="0"/>
      <w:marRight w:val="0"/>
      <w:marTop w:val="0"/>
      <w:marBottom w:val="0"/>
      <w:divBdr>
        <w:top w:val="none" w:sz="0" w:space="0" w:color="auto"/>
        <w:left w:val="none" w:sz="0" w:space="0" w:color="auto"/>
        <w:bottom w:val="none" w:sz="0" w:space="0" w:color="auto"/>
        <w:right w:val="none" w:sz="0" w:space="0" w:color="auto"/>
      </w:divBdr>
    </w:div>
    <w:div w:id="1632710429">
      <w:bodyDiv w:val="1"/>
      <w:marLeft w:val="0"/>
      <w:marRight w:val="0"/>
      <w:marTop w:val="0"/>
      <w:marBottom w:val="0"/>
      <w:divBdr>
        <w:top w:val="none" w:sz="0" w:space="0" w:color="auto"/>
        <w:left w:val="none" w:sz="0" w:space="0" w:color="auto"/>
        <w:bottom w:val="none" w:sz="0" w:space="0" w:color="auto"/>
        <w:right w:val="none" w:sz="0" w:space="0" w:color="auto"/>
      </w:divBdr>
    </w:div>
    <w:div w:id="1634097549">
      <w:bodyDiv w:val="1"/>
      <w:marLeft w:val="0"/>
      <w:marRight w:val="0"/>
      <w:marTop w:val="0"/>
      <w:marBottom w:val="0"/>
      <w:divBdr>
        <w:top w:val="none" w:sz="0" w:space="0" w:color="auto"/>
        <w:left w:val="none" w:sz="0" w:space="0" w:color="auto"/>
        <w:bottom w:val="none" w:sz="0" w:space="0" w:color="auto"/>
        <w:right w:val="none" w:sz="0" w:space="0" w:color="auto"/>
      </w:divBdr>
    </w:div>
    <w:div w:id="1637763327">
      <w:bodyDiv w:val="1"/>
      <w:marLeft w:val="0"/>
      <w:marRight w:val="0"/>
      <w:marTop w:val="0"/>
      <w:marBottom w:val="0"/>
      <w:divBdr>
        <w:top w:val="none" w:sz="0" w:space="0" w:color="auto"/>
        <w:left w:val="none" w:sz="0" w:space="0" w:color="auto"/>
        <w:bottom w:val="none" w:sz="0" w:space="0" w:color="auto"/>
        <w:right w:val="none" w:sz="0" w:space="0" w:color="auto"/>
      </w:divBdr>
    </w:div>
    <w:div w:id="1638218053">
      <w:bodyDiv w:val="1"/>
      <w:marLeft w:val="0"/>
      <w:marRight w:val="0"/>
      <w:marTop w:val="0"/>
      <w:marBottom w:val="0"/>
      <w:divBdr>
        <w:top w:val="none" w:sz="0" w:space="0" w:color="auto"/>
        <w:left w:val="none" w:sz="0" w:space="0" w:color="auto"/>
        <w:bottom w:val="none" w:sz="0" w:space="0" w:color="auto"/>
        <w:right w:val="none" w:sz="0" w:space="0" w:color="auto"/>
      </w:divBdr>
    </w:div>
    <w:div w:id="1639191021">
      <w:bodyDiv w:val="1"/>
      <w:marLeft w:val="0"/>
      <w:marRight w:val="0"/>
      <w:marTop w:val="0"/>
      <w:marBottom w:val="0"/>
      <w:divBdr>
        <w:top w:val="none" w:sz="0" w:space="0" w:color="auto"/>
        <w:left w:val="none" w:sz="0" w:space="0" w:color="auto"/>
        <w:bottom w:val="none" w:sz="0" w:space="0" w:color="auto"/>
        <w:right w:val="none" w:sz="0" w:space="0" w:color="auto"/>
      </w:divBdr>
      <w:divsChild>
        <w:div w:id="593712585">
          <w:marLeft w:val="0"/>
          <w:marRight w:val="0"/>
          <w:marTop w:val="0"/>
          <w:marBottom w:val="0"/>
          <w:divBdr>
            <w:top w:val="none" w:sz="0" w:space="0" w:color="auto"/>
            <w:left w:val="none" w:sz="0" w:space="0" w:color="auto"/>
            <w:bottom w:val="none" w:sz="0" w:space="0" w:color="auto"/>
            <w:right w:val="none" w:sz="0" w:space="0" w:color="auto"/>
          </w:divBdr>
        </w:div>
        <w:div w:id="970524835">
          <w:marLeft w:val="0"/>
          <w:marRight w:val="0"/>
          <w:marTop w:val="0"/>
          <w:marBottom w:val="0"/>
          <w:divBdr>
            <w:top w:val="none" w:sz="0" w:space="0" w:color="auto"/>
            <w:left w:val="none" w:sz="0" w:space="0" w:color="auto"/>
            <w:bottom w:val="none" w:sz="0" w:space="0" w:color="auto"/>
            <w:right w:val="none" w:sz="0" w:space="0" w:color="auto"/>
          </w:divBdr>
        </w:div>
        <w:div w:id="1382442274">
          <w:marLeft w:val="0"/>
          <w:marRight w:val="0"/>
          <w:marTop w:val="0"/>
          <w:marBottom w:val="0"/>
          <w:divBdr>
            <w:top w:val="none" w:sz="0" w:space="0" w:color="auto"/>
            <w:left w:val="none" w:sz="0" w:space="0" w:color="auto"/>
            <w:bottom w:val="none" w:sz="0" w:space="0" w:color="auto"/>
            <w:right w:val="none" w:sz="0" w:space="0" w:color="auto"/>
          </w:divBdr>
        </w:div>
        <w:div w:id="1526940372">
          <w:marLeft w:val="0"/>
          <w:marRight w:val="0"/>
          <w:marTop w:val="0"/>
          <w:marBottom w:val="0"/>
          <w:divBdr>
            <w:top w:val="none" w:sz="0" w:space="0" w:color="auto"/>
            <w:left w:val="none" w:sz="0" w:space="0" w:color="auto"/>
            <w:bottom w:val="none" w:sz="0" w:space="0" w:color="auto"/>
            <w:right w:val="none" w:sz="0" w:space="0" w:color="auto"/>
          </w:divBdr>
          <w:divsChild>
            <w:div w:id="357584043">
              <w:marLeft w:val="0"/>
              <w:marRight w:val="0"/>
              <w:marTop w:val="0"/>
              <w:marBottom w:val="0"/>
              <w:divBdr>
                <w:top w:val="none" w:sz="0" w:space="0" w:color="auto"/>
                <w:left w:val="none" w:sz="0" w:space="0" w:color="auto"/>
                <w:bottom w:val="none" w:sz="0" w:space="0" w:color="auto"/>
                <w:right w:val="none" w:sz="0" w:space="0" w:color="auto"/>
              </w:divBdr>
            </w:div>
          </w:divsChild>
        </w:div>
        <w:div w:id="1566185655">
          <w:marLeft w:val="0"/>
          <w:marRight w:val="0"/>
          <w:marTop w:val="0"/>
          <w:marBottom w:val="0"/>
          <w:divBdr>
            <w:top w:val="none" w:sz="0" w:space="0" w:color="auto"/>
            <w:left w:val="none" w:sz="0" w:space="0" w:color="auto"/>
            <w:bottom w:val="none" w:sz="0" w:space="0" w:color="auto"/>
            <w:right w:val="none" w:sz="0" w:space="0" w:color="auto"/>
          </w:divBdr>
        </w:div>
        <w:div w:id="1680813838">
          <w:marLeft w:val="0"/>
          <w:marRight w:val="0"/>
          <w:marTop w:val="0"/>
          <w:marBottom w:val="0"/>
          <w:divBdr>
            <w:top w:val="none" w:sz="0" w:space="0" w:color="auto"/>
            <w:left w:val="none" w:sz="0" w:space="0" w:color="auto"/>
            <w:bottom w:val="none" w:sz="0" w:space="0" w:color="auto"/>
            <w:right w:val="none" w:sz="0" w:space="0" w:color="auto"/>
          </w:divBdr>
        </w:div>
        <w:div w:id="1923682184">
          <w:marLeft w:val="0"/>
          <w:marRight w:val="0"/>
          <w:marTop w:val="0"/>
          <w:marBottom w:val="0"/>
          <w:divBdr>
            <w:top w:val="none" w:sz="0" w:space="0" w:color="auto"/>
            <w:left w:val="none" w:sz="0" w:space="0" w:color="auto"/>
            <w:bottom w:val="none" w:sz="0" w:space="0" w:color="auto"/>
            <w:right w:val="none" w:sz="0" w:space="0" w:color="auto"/>
          </w:divBdr>
        </w:div>
      </w:divsChild>
    </w:div>
    <w:div w:id="1639454782">
      <w:bodyDiv w:val="1"/>
      <w:marLeft w:val="0"/>
      <w:marRight w:val="0"/>
      <w:marTop w:val="0"/>
      <w:marBottom w:val="0"/>
      <w:divBdr>
        <w:top w:val="none" w:sz="0" w:space="0" w:color="auto"/>
        <w:left w:val="none" w:sz="0" w:space="0" w:color="auto"/>
        <w:bottom w:val="none" w:sz="0" w:space="0" w:color="auto"/>
        <w:right w:val="none" w:sz="0" w:space="0" w:color="auto"/>
      </w:divBdr>
    </w:div>
    <w:div w:id="1642685638">
      <w:bodyDiv w:val="1"/>
      <w:marLeft w:val="0"/>
      <w:marRight w:val="0"/>
      <w:marTop w:val="0"/>
      <w:marBottom w:val="0"/>
      <w:divBdr>
        <w:top w:val="none" w:sz="0" w:space="0" w:color="auto"/>
        <w:left w:val="none" w:sz="0" w:space="0" w:color="auto"/>
        <w:bottom w:val="none" w:sz="0" w:space="0" w:color="auto"/>
        <w:right w:val="none" w:sz="0" w:space="0" w:color="auto"/>
      </w:divBdr>
    </w:div>
    <w:div w:id="1643074789">
      <w:bodyDiv w:val="1"/>
      <w:marLeft w:val="0"/>
      <w:marRight w:val="0"/>
      <w:marTop w:val="0"/>
      <w:marBottom w:val="0"/>
      <w:divBdr>
        <w:top w:val="none" w:sz="0" w:space="0" w:color="auto"/>
        <w:left w:val="none" w:sz="0" w:space="0" w:color="auto"/>
        <w:bottom w:val="none" w:sz="0" w:space="0" w:color="auto"/>
        <w:right w:val="none" w:sz="0" w:space="0" w:color="auto"/>
      </w:divBdr>
    </w:div>
    <w:div w:id="1645700862">
      <w:bodyDiv w:val="1"/>
      <w:marLeft w:val="0"/>
      <w:marRight w:val="0"/>
      <w:marTop w:val="0"/>
      <w:marBottom w:val="0"/>
      <w:divBdr>
        <w:top w:val="none" w:sz="0" w:space="0" w:color="auto"/>
        <w:left w:val="none" w:sz="0" w:space="0" w:color="auto"/>
        <w:bottom w:val="none" w:sz="0" w:space="0" w:color="auto"/>
        <w:right w:val="none" w:sz="0" w:space="0" w:color="auto"/>
      </w:divBdr>
    </w:div>
    <w:div w:id="1646661123">
      <w:bodyDiv w:val="1"/>
      <w:marLeft w:val="0"/>
      <w:marRight w:val="0"/>
      <w:marTop w:val="0"/>
      <w:marBottom w:val="0"/>
      <w:divBdr>
        <w:top w:val="none" w:sz="0" w:space="0" w:color="auto"/>
        <w:left w:val="none" w:sz="0" w:space="0" w:color="auto"/>
        <w:bottom w:val="none" w:sz="0" w:space="0" w:color="auto"/>
        <w:right w:val="none" w:sz="0" w:space="0" w:color="auto"/>
      </w:divBdr>
    </w:div>
    <w:div w:id="1648821917">
      <w:bodyDiv w:val="1"/>
      <w:marLeft w:val="0"/>
      <w:marRight w:val="0"/>
      <w:marTop w:val="0"/>
      <w:marBottom w:val="0"/>
      <w:divBdr>
        <w:top w:val="none" w:sz="0" w:space="0" w:color="auto"/>
        <w:left w:val="none" w:sz="0" w:space="0" w:color="auto"/>
        <w:bottom w:val="none" w:sz="0" w:space="0" w:color="auto"/>
        <w:right w:val="none" w:sz="0" w:space="0" w:color="auto"/>
      </w:divBdr>
    </w:div>
    <w:div w:id="1657029930">
      <w:bodyDiv w:val="1"/>
      <w:marLeft w:val="0"/>
      <w:marRight w:val="0"/>
      <w:marTop w:val="0"/>
      <w:marBottom w:val="0"/>
      <w:divBdr>
        <w:top w:val="none" w:sz="0" w:space="0" w:color="auto"/>
        <w:left w:val="none" w:sz="0" w:space="0" w:color="auto"/>
        <w:bottom w:val="none" w:sz="0" w:space="0" w:color="auto"/>
        <w:right w:val="none" w:sz="0" w:space="0" w:color="auto"/>
      </w:divBdr>
    </w:div>
    <w:div w:id="1663386339">
      <w:bodyDiv w:val="1"/>
      <w:marLeft w:val="0"/>
      <w:marRight w:val="0"/>
      <w:marTop w:val="0"/>
      <w:marBottom w:val="0"/>
      <w:divBdr>
        <w:top w:val="none" w:sz="0" w:space="0" w:color="auto"/>
        <w:left w:val="none" w:sz="0" w:space="0" w:color="auto"/>
        <w:bottom w:val="none" w:sz="0" w:space="0" w:color="auto"/>
        <w:right w:val="none" w:sz="0" w:space="0" w:color="auto"/>
      </w:divBdr>
    </w:div>
    <w:div w:id="1663701156">
      <w:bodyDiv w:val="1"/>
      <w:marLeft w:val="0"/>
      <w:marRight w:val="0"/>
      <w:marTop w:val="0"/>
      <w:marBottom w:val="0"/>
      <w:divBdr>
        <w:top w:val="none" w:sz="0" w:space="0" w:color="auto"/>
        <w:left w:val="none" w:sz="0" w:space="0" w:color="auto"/>
        <w:bottom w:val="none" w:sz="0" w:space="0" w:color="auto"/>
        <w:right w:val="none" w:sz="0" w:space="0" w:color="auto"/>
      </w:divBdr>
      <w:divsChild>
        <w:div w:id="1223558217">
          <w:marLeft w:val="0"/>
          <w:marRight w:val="0"/>
          <w:marTop w:val="0"/>
          <w:marBottom w:val="0"/>
          <w:divBdr>
            <w:top w:val="none" w:sz="0" w:space="0" w:color="auto"/>
            <w:left w:val="none" w:sz="0" w:space="0" w:color="auto"/>
            <w:bottom w:val="none" w:sz="0" w:space="0" w:color="auto"/>
            <w:right w:val="none" w:sz="0" w:space="0" w:color="auto"/>
          </w:divBdr>
          <w:divsChild>
            <w:div w:id="172376821">
              <w:marLeft w:val="0"/>
              <w:marRight w:val="0"/>
              <w:marTop w:val="0"/>
              <w:marBottom w:val="0"/>
              <w:divBdr>
                <w:top w:val="none" w:sz="0" w:space="0" w:color="auto"/>
                <w:left w:val="none" w:sz="0" w:space="0" w:color="auto"/>
                <w:bottom w:val="none" w:sz="0" w:space="0" w:color="auto"/>
                <w:right w:val="none" w:sz="0" w:space="0" w:color="auto"/>
              </w:divBdr>
              <w:divsChild>
                <w:div w:id="675350545">
                  <w:marLeft w:val="0"/>
                  <w:marRight w:val="0"/>
                  <w:marTop w:val="0"/>
                  <w:marBottom w:val="0"/>
                  <w:divBdr>
                    <w:top w:val="none" w:sz="0" w:space="0" w:color="auto"/>
                    <w:left w:val="none" w:sz="0" w:space="0" w:color="auto"/>
                    <w:bottom w:val="none" w:sz="0" w:space="0" w:color="auto"/>
                    <w:right w:val="none" w:sz="0" w:space="0" w:color="auto"/>
                  </w:divBdr>
                  <w:divsChild>
                    <w:div w:id="9014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29416">
      <w:bodyDiv w:val="1"/>
      <w:marLeft w:val="0"/>
      <w:marRight w:val="0"/>
      <w:marTop w:val="0"/>
      <w:marBottom w:val="0"/>
      <w:divBdr>
        <w:top w:val="none" w:sz="0" w:space="0" w:color="auto"/>
        <w:left w:val="none" w:sz="0" w:space="0" w:color="auto"/>
        <w:bottom w:val="none" w:sz="0" w:space="0" w:color="auto"/>
        <w:right w:val="none" w:sz="0" w:space="0" w:color="auto"/>
      </w:divBdr>
    </w:div>
    <w:div w:id="1665279475">
      <w:bodyDiv w:val="1"/>
      <w:marLeft w:val="0"/>
      <w:marRight w:val="0"/>
      <w:marTop w:val="0"/>
      <w:marBottom w:val="0"/>
      <w:divBdr>
        <w:top w:val="none" w:sz="0" w:space="0" w:color="auto"/>
        <w:left w:val="none" w:sz="0" w:space="0" w:color="auto"/>
        <w:bottom w:val="none" w:sz="0" w:space="0" w:color="auto"/>
        <w:right w:val="none" w:sz="0" w:space="0" w:color="auto"/>
      </w:divBdr>
    </w:div>
    <w:div w:id="1666132209">
      <w:bodyDiv w:val="1"/>
      <w:marLeft w:val="0"/>
      <w:marRight w:val="0"/>
      <w:marTop w:val="0"/>
      <w:marBottom w:val="0"/>
      <w:divBdr>
        <w:top w:val="none" w:sz="0" w:space="0" w:color="auto"/>
        <w:left w:val="none" w:sz="0" w:space="0" w:color="auto"/>
        <w:bottom w:val="none" w:sz="0" w:space="0" w:color="auto"/>
        <w:right w:val="none" w:sz="0" w:space="0" w:color="auto"/>
      </w:divBdr>
    </w:div>
    <w:div w:id="1669557672">
      <w:bodyDiv w:val="1"/>
      <w:marLeft w:val="0"/>
      <w:marRight w:val="0"/>
      <w:marTop w:val="0"/>
      <w:marBottom w:val="0"/>
      <w:divBdr>
        <w:top w:val="none" w:sz="0" w:space="0" w:color="auto"/>
        <w:left w:val="none" w:sz="0" w:space="0" w:color="auto"/>
        <w:bottom w:val="none" w:sz="0" w:space="0" w:color="auto"/>
        <w:right w:val="none" w:sz="0" w:space="0" w:color="auto"/>
      </w:divBdr>
    </w:div>
    <w:div w:id="1670912357">
      <w:bodyDiv w:val="1"/>
      <w:marLeft w:val="0"/>
      <w:marRight w:val="0"/>
      <w:marTop w:val="0"/>
      <w:marBottom w:val="0"/>
      <w:divBdr>
        <w:top w:val="none" w:sz="0" w:space="0" w:color="auto"/>
        <w:left w:val="none" w:sz="0" w:space="0" w:color="auto"/>
        <w:bottom w:val="none" w:sz="0" w:space="0" w:color="auto"/>
        <w:right w:val="none" w:sz="0" w:space="0" w:color="auto"/>
      </w:divBdr>
    </w:div>
    <w:div w:id="1675953663">
      <w:bodyDiv w:val="1"/>
      <w:marLeft w:val="0"/>
      <w:marRight w:val="0"/>
      <w:marTop w:val="0"/>
      <w:marBottom w:val="0"/>
      <w:divBdr>
        <w:top w:val="none" w:sz="0" w:space="0" w:color="auto"/>
        <w:left w:val="none" w:sz="0" w:space="0" w:color="auto"/>
        <w:bottom w:val="none" w:sz="0" w:space="0" w:color="auto"/>
        <w:right w:val="none" w:sz="0" w:space="0" w:color="auto"/>
      </w:divBdr>
    </w:div>
    <w:div w:id="1678389406">
      <w:bodyDiv w:val="1"/>
      <w:marLeft w:val="0"/>
      <w:marRight w:val="0"/>
      <w:marTop w:val="0"/>
      <w:marBottom w:val="0"/>
      <w:divBdr>
        <w:top w:val="none" w:sz="0" w:space="0" w:color="auto"/>
        <w:left w:val="none" w:sz="0" w:space="0" w:color="auto"/>
        <w:bottom w:val="none" w:sz="0" w:space="0" w:color="auto"/>
        <w:right w:val="none" w:sz="0" w:space="0" w:color="auto"/>
      </w:divBdr>
    </w:div>
    <w:div w:id="167931234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17">
          <w:marLeft w:val="0"/>
          <w:marRight w:val="0"/>
          <w:marTop w:val="0"/>
          <w:marBottom w:val="0"/>
          <w:divBdr>
            <w:top w:val="none" w:sz="0" w:space="0" w:color="auto"/>
            <w:left w:val="none" w:sz="0" w:space="0" w:color="auto"/>
            <w:bottom w:val="none" w:sz="0" w:space="0" w:color="auto"/>
            <w:right w:val="none" w:sz="0" w:space="0" w:color="auto"/>
          </w:divBdr>
        </w:div>
      </w:divsChild>
    </w:div>
    <w:div w:id="1680506338">
      <w:bodyDiv w:val="1"/>
      <w:marLeft w:val="0"/>
      <w:marRight w:val="0"/>
      <w:marTop w:val="0"/>
      <w:marBottom w:val="0"/>
      <w:divBdr>
        <w:top w:val="none" w:sz="0" w:space="0" w:color="auto"/>
        <w:left w:val="none" w:sz="0" w:space="0" w:color="auto"/>
        <w:bottom w:val="none" w:sz="0" w:space="0" w:color="auto"/>
        <w:right w:val="none" w:sz="0" w:space="0" w:color="auto"/>
      </w:divBdr>
    </w:div>
    <w:div w:id="1686788990">
      <w:bodyDiv w:val="1"/>
      <w:marLeft w:val="0"/>
      <w:marRight w:val="0"/>
      <w:marTop w:val="0"/>
      <w:marBottom w:val="0"/>
      <w:divBdr>
        <w:top w:val="none" w:sz="0" w:space="0" w:color="auto"/>
        <w:left w:val="none" w:sz="0" w:space="0" w:color="auto"/>
        <w:bottom w:val="none" w:sz="0" w:space="0" w:color="auto"/>
        <w:right w:val="none" w:sz="0" w:space="0" w:color="auto"/>
      </w:divBdr>
    </w:div>
    <w:div w:id="1686978330">
      <w:bodyDiv w:val="1"/>
      <w:marLeft w:val="0"/>
      <w:marRight w:val="0"/>
      <w:marTop w:val="0"/>
      <w:marBottom w:val="0"/>
      <w:divBdr>
        <w:top w:val="none" w:sz="0" w:space="0" w:color="auto"/>
        <w:left w:val="none" w:sz="0" w:space="0" w:color="auto"/>
        <w:bottom w:val="none" w:sz="0" w:space="0" w:color="auto"/>
        <w:right w:val="none" w:sz="0" w:space="0" w:color="auto"/>
      </w:divBdr>
    </w:div>
    <w:div w:id="1687364646">
      <w:bodyDiv w:val="1"/>
      <w:marLeft w:val="0"/>
      <w:marRight w:val="0"/>
      <w:marTop w:val="0"/>
      <w:marBottom w:val="0"/>
      <w:divBdr>
        <w:top w:val="none" w:sz="0" w:space="0" w:color="auto"/>
        <w:left w:val="none" w:sz="0" w:space="0" w:color="auto"/>
        <w:bottom w:val="none" w:sz="0" w:space="0" w:color="auto"/>
        <w:right w:val="none" w:sz="0" w:space="0" w:color="auto"/>
      </w:divBdr>
    </w:div>
    <w:div w:id="1697269687">
      <w:bodyDiv w:val="1"/>
      <w:marLeft w:val="0"/>
      <w:marRight w:val="0"/>
      <w:marTop w:val="0"/>
      <w:marBottom w:val="0"/>
      <w:divBdr>
        <w:top w:val="none" w:sz="0" w:space="0" w:color="auto"/>
        <w:left w:val="none" w:sz="0" w:space="0" w:color="auto"/>
        <w:bottom w:val="none" w:sz="0" w:space="0" w:color="auto"/>
        <w:right w:val="none" w:sz="0" w:space="0" w:color="auto"/>
      </w:divBdr>
      <w:divsChild>
        <w:div w:id="1936403885">
          <w:marLeft w:val="0"/>
          <w:marRight w:val="0"/>
          <w:marTop w:val="0"/>
          <w:marBottom w:val="0"/>
          <w:divBdr>
            <w:top w:val="none" w:sz="0" w:space="0" w:color="auto"/>
            <w:left w:val="none" w:sz="0" w:space="0" w:color="auto"/>
            <w:bottom w:val="none" w:sz="0" w:space="0" w:color="auto"/>
            <w:right w:val="none" w:sz="0" w:space="0" w:color="auto"/>
          </w:divBdr>
        </w:div>
      </w:divsChild>
    </w:div>
    <w:div w:id="1708869174">
      <w:bodyDiv w:val="1"/>
      <w:marLeft w:val="0"/>
      <w:marRight w:val="0"/>
      <w:marTop w:val="0"/>
      <w:marBottom w:val="0"/>
      <w:divBdr>
        <w:top w:val="none" w:sz="0" w:space="0" w:color="auto"/>
        <w:left w:val="none" w:sz="0" w:space="0" w:color="auto"/>
        <w:bottom w:val="none" w:sz="0" w:space="0" w:color="auto"/>
        <w:right w:val="none" w:sz="0" w:space="0" w:color="auto"/>
      </w:divBdr>
    </w:div>
    <w:div w:id="1715930106">
      <w:bodyDiv w:val="1"/>
      <w:marLeft w:val="0"/>
      <w:marRight w:val="0"/>
      <w:marTop w:val="0"/>
      <w:marBottom w:val="0"/>
      <w:divBdr>
        <w:top w:val="none" w:sz="0" w:space="0" w:color="auto"/>
        <w:left w:val="none" w:sz="0" w:space="0" w:color="auto"/>
        <w:bottom w:val="none" w:sz="0" w:space="0" w:color="auto"/>
        <w:right w:val="none" w:sz="0" w:space="0" w:color="auto"/>
      </w:divBdr>
    </w:div>
    <w:div w:id="1718698609">
      <w:bodyDiv w:val="1"/>
      <w:marLeft w:val="0"/>
      <w:marRight w:val="0"/>
      <w:marTop w:val="0"/>
      <w:marBottom w:val="0"/>
      <w:divBdr>
        <w:top w:val="none" w:sz="0" w:space="0" w:color="auto"/>
        <w:left w:val="none" w:sz="0" w:space="0" w:color="auto"/>
        <w:bottom w:val="none" w:sz="0" w:space="0" w:color="auto"/>
        <w:right w:val="none" w:sz="0" w:space="0" w:color="auto"/>
      </w:divBdr>
    </w:div>
    <w:div w:id="1725055604">
      <w:bodyDiv w:val="1"/>
      <w:marLeft w:val="0"/>
      <w:marRight w:val="0"/>
      <w:marTop w:val="0"/>
      <w:marBottom w:val="0"/>
      <w:divBdr>
        <w:top w:val="none" w:sz="0" w:space="0" w:color="auto"/>
        <w:left w:val="none" w:sz="0" w:space="0" w:color="auto"/>
        <w:bottom w:val="none" w:sz="0" w:space="0" w:color="auto"/>
        <w:right w:val="none" w:sz="0" w:space="0" w:color="auto"/>
      </w:divBdr>
    </w:div>
    <w:div w:id="1725640162">
      <w:bodyDiv w:val="1"/>
      <w:marLeft w:val="0"/>
      <w:marRight w:val="0"/>
      <w:marTop w:val="0"/>
      <w:marBottom w:val="0"/>
      <w:divBdr>
        <w:top w:val="none" w:sz="0" w:space="0" w:color="auto"/>
        <w:left w:val="none" w:sz="0" w:space="0" w:color="auto"/>
        <w:bottom w:val="none" w:sz="0" w:space="0" w:color="auto"/>
        <w:right w:val="none" w:sz="0" w:space="0" w:color="auto"/>
      </w:divBdr>
    </w:div>
    <w:div w:id="1726760121">
      <w:bodyDiv w:val="1"/>
      <w:marLeft w:val="0"/>
      <w:marRight w:val="0"/>
      <w:marTop w:val="0"/>
      <w:marBottom w:val="0"/>
      <w:divBdr>
        <w:top w:val="none" w:sz="0" w:space="0" w:color="auto"/>
        <w:left w:val="none" w:sz="0" w:space="0" w:color="auto"/>
        <w:bottom w:val="none" w:sz="0" w:space="0" w:color="auto"/>
        <w:right w:val="none" w:sz="0" w:space="0" w:color="auto"/>
      </w:divBdr>
    </w:div>
    <w:div w:id="1731686671">
      <w:bodyDiv w:val="1"/>
      <w:marLeft w:val="0"/>
      <w:marRight w:val="0"/>
      <w:marTop w:val="0"/>
      <w:marBottom w:val="0"/>
      <w:divBdr>
        <w:top w:val="none" w:sz="0" w:space="0" w:color="auto"/>
        <w:left w:val="none" w:sz="0" w:space="0" w:color="auto"/>
        <w:bottom w:val="none" w:sz="0" w:space="0" w:color="auto"/>
        <w:right w:val="none" w:sz="0" w:space="0" w:color="auto"/>
      </w:divBdr>
    </w:div>
    <w:div w:id="1734425749">
      <w:bodyDiv w:val="1"/>
      <w:marLeft w:val="0"/>
      <w:marRight w:val="0"/>
      <w:marTop w:val="0"/>
      <w:marBottom w:val="0"/>
      <w:divBdr>
        <w:top w:val="none" w:sz="0" w:space="0" w:color="auto"/>
        <w:left w:val="none" w:sz="0" w:space="0" w:color="auto"/>
        <w:bottom w:val="none" w:sz="0" w:space="0" w:color="auto"/>
        <w:right w:val="none" w:sz="0" w:space="0" w:color="auto"/>
      </w:divBdr>
    </w:div>
    <w:div w:id="1745955256">
      <w:bodyDiv w:val="1"/>
      <w:marLeft w:val="0"/>
      <w:marRight w:val="0"/>
      <w:marTop w:val="0"/>
      <w:marBottom w:val="0"/>
      <w:divBdr>
        <w:top w:val="none" w:sz="0" w:space="0" w:color="auto"/>
        <w:left w:val="none" w:sz="0" w:space="0" w:color="auto"/>
        <w:bottom w:val="none" w:sz="0" w:space="0" w:color="auto"/>
        <w:right w:val="none" w:sz="0" w:space="0" w:color="auto"/>
      </w:divBdr>
    </w:div>
    <w:div w:id="1751737402">
      <w:bodyDiv w:val="1"/>
      <w:marLeft w:val="0"/>
      <w:marRight w:val="0"/>
      <w:marTop w:val="0"/>
      <w:marBottom w:val="0"/>
      <w:divBdr>
        <w:top w:val="none" w:sz="0" w:space="0" w:color="auto"/>
        <w:left w:val="none" w:sz="0" w:space="0" w:color="auto"/>
        <w:bottom w:val="none" w:sz="0" w:space="0" w:color="auto"/>
        <w:right w:val="none" w:sz="0" w:space="0" w:color="auto"/>
      </w:divBdr>
    </w:div>
    <w:div w:id="1755199958">
      <w:bodyDiv w:val="1"/>
      <w:marLeft w:val="0"/>
      <w:marRight w:val="0"/>
      <w:marTop w:val="0"/>
      <w:marBottom w:val="0"/>
      <w:divBdr>
        <w:top w:val="none" w:sz="0" w:space="0" w:color="auto"/>
        <w:left w:val="none" w:sz="0" w:space="0" w:color="auto"/>
        <w:bottom w:val="none" w:sz="0" w:space="0" w:color="auto"/>
        <w:right w:val="none" w:sz="0" w:space="0" w:color="auto"/>
      </w:divBdr>
    </w:div>
    <w:div w:id="1755667704">
      <w:bodyDiv w:val="1"/>
      <w:marLeft w:val="0"/>
      <w:marRight w:val="0"/>
      <w:marTop w:val="0"/>
      <w:marBottom w:val="0"/>
      <w:divBdr>
        <w:top w:val="none" w:sz="0" w:space="0" w:color="auto"/>
        <w:left w:val="none" w:sz="0" w:space="0" w:color="auto"/>
        <w:bottom w:val="none" w:sz="0" w:space="0" w:color="auto"/>
        <w:right w:val="none" w:sz="0" w:space="0" w:color="auto"/>
      </w:divBdr>
    </w:div>
    <w:div w:id="1758818274">
      <w:bodyDiv w:val="1"/>
      <w:marLeft w:val="0"/>
      <w:marRight w:val="0"/>
      <w:marTop w:val="0"/>
      <w:marBottom w:val="0"/>
      <w:divBdr>
        <w:top w:val="none" w:sz="0" w:space="0" w:color="auto"/>
        <w:left w:val="none" w:sz="0" w:space="0" w:color="auto"/>
        <w:bottom w:val="none" w:sz="0" w:space="0" w:color="auto"/>
        <w:right w:val="none" w:sz="0" w:space="0" w:color="auto"/>
      </w:divBdr>
    </w:div>
    <w:div w:id="1759595089">
      <w:bodyDiv w:val="1"/>
      <w:marLeft w:val="0"/>
      <w:marRight w:val="0"/>
      <w:marTop w:val="0"/>
      <w:marBottom w:val="0"/>
      <w:divBdr>
        <w:top w:val="none" w:sz="0" w:space="0" w:color="auto"/>
        <w:left w:val="none" w:sz="0" w:space="0" w:color="auto"/>
        <w:bottom w:val="none" w:sz="0" w:space="0" w:color="auto"/>
        <w:right w:val="none" w:sz="0" w:space="0" w:color="auto"/>
      </w:divBdr>
    </w:div>
    <w:div w:id="1765489589">
      <w:bodyDiv w:val="1"/>
      <w:marLeft w:val="0"/>
      <w:marRight w:val="0"/>
      <w:marTop w:val="0"/>
      <w:marBottom w:val="0"/>
      <w:divBdr>
        <w:top w:val="none" w:sz="0" w:space="0" w:color="auto"/>
        <w:left w:val="none" w:sz="0" w:space="0" w:color="auto"/>
        <w:bottom w:val="none" w:sz="0" w:space="0" w:color="auto"/>
        <w:right w:val="none" w:sz="0" w:space="0" w:color="auto"/>
      </w:divBdr>
    </w:div>
    <w:div w:id="1766878583">
      <w:bodyDiv w:val="1"/>
      <w:marLeft w:val="0"/>
      <w:marRight w:val="0"/>
      <w:marTop w:val="0"/>
      <w:marBottom w:val="0"/>
      <w:divBdr>
        <w:top w:val="none" w:sz="0" w:space="0" w:color="auto"/>
        <w:left w:val="none" w:sz="0" w:space="0" w:color="auto"/>
        <w:bottom w:val="none" w:sz="0" w:space="0" w:color="auto"/>
        <w:right w:val="none" w:sz="0" w:space="0" w:color="auto"/>
      </w:divBdr>
    </w:div>
    <w:div w:id="1770849763">
      <w:bodyDiv w:val="1"/>
      <w:marLeft w:val="0"/>
      <w:marRight w:val="0"/>
      <w:marTop w:val="0"/>
      <w:marBottom w:val="0"/>
      <w:divBdr>
        <w:top w:val="none" w:sz="0" w:space="0" w:color="auto"/>
        <w:left w:val="none" w:sz="0" w:space="0" w:color="auto"/>
        <w:bottom w:val="none" w:sz="0" w:space="0" w:color="auto"/>
        <w:right w:val="none" w:sz="0" w:space="0" w:color="auto"/>
      </w:divBdr>
    </w:div>
    <w:div w:id="1772970483">
      <w:bodyDiv w:val="1"/>
      <w:marLeft w:val="0"/>
      <w:marRight w:val="0"/>
      <w:marTop w:val="0"/>
      <w:marBottom w:val="0"/>
      <w:divBdr>
        <w:top w:val="none" w:sz="0" w:space="0" w:color="auto"/>
        <w:left w:val="none" w:sz="0" w:space="0" w:color="auto"/>
        <w:bottom w:val="none" w:sz="0" w:space="0" w:color="auto"/>
        <w:right w:val="none" w:sz="0" w:space="0" w:color="auto"/>
      </w:divBdr>
    </w:div>
    <w:div w:id="1773865500">
      <w:bodyDiv w:val="1"/>
      <w:marLeft w:val="0"/>
      <w:marRight w:val="0"/>
      <w:marTop w:val="0"/>
      <w:marBottom w:val="0"/>
      <w:divBdr>
        <w:top w:val="none" w:sz="0" w:space="0" w:color="auto"/>
        <w:left w:val="none" w:sz="0" w:space="0" w:color="auto"/>
        <w:bottom w:val="none" w:sz="0" w:space="0" w:color="auto"/>
        <w:right w:val="none" w:sz="0" w:space="0" w:color="auto"/>
      </w:divBdr>
      <w:divsChild>
        <w:div w:id="1389838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439630">
      <w:bodyDiv w:val="1"/>
      <w:marLeft w:val="0"/>
      <w:marRight w:val="0"/>
      <w:marTop w:val="0"/>
      <w:marBottom w:val="0"/>
      <w:divBdr>
        <w:top w:val="none" w:sz="0" w:space="0" w:color="auto"/>
        <w:left w:val="none" w:sz="0" w:space="0" w:color="auto"/>
        <w:bottom w:val="none" w:sz="0" w:space="0" w:color="auto"/>
        <w:right w:val="none" w:sz="0" w:space="0" w:color="auto"/>
      </w:divBdr>
    </w:div>
    <w:div w:id="1780220693">
      <w:bodyDiv w:val="1"/>
      <w:marLeft w:val="0"/>
      <w:marRight w:val="0"/>
      <w:marTop w:val="0"/>
      <w:marBottom w:val="0"/>
      <w:divBdr>
        <w:top w:val="none" w:sz="0" w:space="0" w:color="auto"/>
        <w:left w:val="none" w:sz="0" w:space="0" w:color="auto"/>
        <w:bottom w:val="none" w:sz="0" w:space="0" w:color="auto"/>
        <w:right w:val="none" w:sz="0" w:space="0" w:color="auto"/>
      </w:divBdr>
      <w:divsChild>
        <w:div w:id="264314280">
          <w:marLeft w:val="0"/>
          <w:marRight w:val="0"/>
          <w:marTop w:val="0"/>
          <w:marBottom w:val="0"/>
          <w:divBdr>
            <w:top w:val="none" w:sz="0" w:space="0" w:color="auto"/>
            <w:left w:val="none" w:sz="0" w:space="0" w:color="auto"/>
            <w:bottom w:val="none" w:sz="0" w:space="0" w:color="auto"/>
            <w:right w:val="none" w:sz="0" w:space="0" w:color="auto"/>
          </w:divBdr>
        </w:div>
        <w:div w:id="886139036">
          <w:marLeft w:val="0"/>
          <w:marRight w:val="0"/>
          <w:marTop w:val="0"/>
          <w:marBottom w:val="0"/>
          <w:divBdr>
            <w:top w:val="none" w:sz="0" w:space="0" w:color="auto"/>
            <w:left w:val="none" w:sz="0" w:space="0" w:color="auto"/>
            <w:bottom w:val="none" w:sz="0" w:space="0" w:color="auto"/>
            <w:right w:val="none" w:sz="0" w:space="0" w:color="auto"/>
          </w:divBdr>
        </w:div>
        <w:div w:id="1201627580">
          <w:marLeft w:val="0"/>
          <w:marRight w:val="0"/>
          <w:marTop w:val="0"/>
          <w:marBottom w:val="0"/>
          <w:divBdr>
            <w:top w:val="none" w:sz="0" w:space="0" w:color="auto"/>
            <w:left w:val="none" w:sz="0" w:space="0" w:color="auto"/>
            <w:bottom w:val="none" w:sz="0" w:space="0" w:color="auto"/>
            <w:right w:val="none" w:sz="0" w:space="0" w:color="auto"/>
          </w:divBdr>
        </w:div>
        <w:div w:id="248858213">
          <w:marLeft w:val="0"/>
          <w:marRight w:val="0"/>
          <w:marTop w:val="0"/>
          <w:marBottom w:val="0"/>
          <w:divBdr>
            <w:top w:val="none" w:sz="0" w:space="0" w:color="auto"/>
            <w:left w:val="none" w:sz="0" w:space="0" w:color="auto"/>
            <w:bottom w:val="none" w:sz="0" w:space="0" w:color="auto"/>
            <w:right w:val="none" w:sz="0" w:space="0" w:color="auto"/>
          </w:divBdr>
        </w:div>
        <w:div w:id="671685250">
          <w:marLeft w:val="0"/>
          <w:marRight w:val="0"/>
          <w:marTop w:val="0"/>
          <w:marBottom w:val="0"/>
          <w:divBdr>
            <w:top w:val="none" w:sz="0" w:space="0" w:color="auto"/>
            <w:left w:val="none" w:sz="0" w:space="0" w:color="auto"/>
            <w:bottom w:val="none" w:sz="0" w:space="0" w:color="auto"/>
            <w:right w:val="none" w:sz="0" w:space="0" w:color="auto"/>
          </w:divBdr>
        </w:div>
        <w:div w:id="2108846789">
          <w:marLeft w:val="0"/>
          <w:marRight w:val="0"/>
          <w:marTop w:val="0"/>
          <w:marBottom w:val="0"/>
          <w:divBdr>
            <w:top w:val="none" w:sz="0" w:space="0" w:color="auto"/>
            <w:left w:val="none" w:sz="0" w:space="0" w:color="auto"/>
            <w:bottom w:val="none" w:sz="0" w:space="0" w:color="auto"/>
            <w:right w:val="none" w:sz="0" w:space="0" w:color="auto"/>
          </w:divBdr>
        </w:div>
        <w:div w:id="572160798">
          <w:marLeft w:val="0"/>
          <w:marRight w:val="0"/>
          <w:marTop w:val="0"/>
          <w:marBottom w:val="0"/>
          <w:divBdr>
            <w:top w:val="none" w:sz="0" w:space="0" w:color="auto"/>
            <w:left w:val="none" w:sz="0" w:space="0" w:color="auto"/>
            <w:bottom w:val="none" w:sz="0" w:space="0" w:color="auto"/>
            <w:right w:val="none" w:sz="0" w:space="0" w:color="auto"/>
          </w:divBdr>
        </w:div>
        <w:div w:id="1520897635">
          <w:marLeft w:val="0"/>
          <w:marRight w:val="0"/>
          <w:marTop w:val="0"/>
          <w:marBottom w:val="0"/>
          <w:divBdr>
            <w:top w:val="none" w:sz="0" w:space="0" w:color="auto"/>
            <w:left w:val="none" w:sz="0" w:space="0" w:color="auto"/>
            <w:bottom w:val="none" w:sz="0" w:space="0" w:color="auto"/>
            <w:right w:val="none" w:sz="0" w:space="0" w:color="auto"/>
          </w:divBdr>
        </w:div>
        <w:div w:id="45758406">
          <w:marLeft w:val="0"/>
          <w:marRight w:val="0"/>
          <w:marTop w:val="0"/>
          <w:marBottom w:val="0"/>
          <w:divBdr>
            <w:top w:val="none" w:sz="0" w:space="0" w:color="auto"/>
            <w:left w:val="none" w:sz="0" w:space="0" w:color="auto"/>
            <w:bottom w:val="none" w:sz="0" w:space="0" w:color="auto"/>
            <w:right w:val="none" w:sz="0" w:space="0" w:color="auto"/>
          </w:divBdr>
        </w:div>
        <w:div w:id="1260677188">
          <w:marLeft w:val="0"/>
          <w:marRight w:val="0"/>
          <w:marTop w:val="0"/>
          <w:marBottom w:val="0"/>
          <w:divBdr>
            <w:top w:val="none" w:sz="0" w:space="0" w:color="auto"/>
            <w:left w:val="none" w:sz="0" w:space="0" w:color="auto"/>
            <w:bottom w:val="none" w:sz="0" w:space="0" w:color="auto"/>
            <w:right w:val="none" w:sz="0" w:space="0" w:color="auto"/>
          </w:divBdr>
        </w:div>
        <w:div w:id="825589242">
          <w:marLeft w:val="0"/>
          <w:marRight w:val="0"/>
          <w:marTop w:val="0"/>
          <w:marBottom w:val="0"/>
          <w:divBdr>
            <w:top w:val="none" w:sz="0" w:space="0" w:color="auto"/>
            <w:left w:val="none" w:sz="0" w:space="0" w:color="auto"/>
            <w:bottom w:val="none" w:sz="0" w:space="0" w:color="auto"/>
            <w:right w:val="none" w:sz="0" w:space="0" w:color="auto"/>
          </w:divBdr>
        </w:div>
        <w:div w:id="47996814">
          <w:marLeft w:val="0"/>
          <w:marRight w:val="0"/>
          <w:marTop w:val="0"/>
          <w:marBottom w:val="0"/>
          <w:divBdr>
            <w:top w:val="none" w:sz="0" w:space="0" w:color="auto"/>
            <w:left w:val="none" w:sz="0" w:space="0" w:color="auto"/>
            <w:bottom w:val="none" w:sz="0" w:space="0" w:color="auto"/>
            <w:right w:val="none" w:sz="0" w:space="0" w:color="auto"/>
          </w:divBdr>
        </w:div>
      </w:divsChild>
    </w:div>
    <w:div w:id="1780761501">
      <w:bodyDiv w:val="1"/>
      <w:marLeft w:val="0"/>
      <w:marRight w:val="0"/>
      <w:marTop w:val="0"/>
      <w:marBottom w:val="0"/>
      <w:divBdr>
        <w:top w:val="none" w:sz="0" w:space="0" w:color="auto"/>
        <w:left w:val="none" w:sz="0" w:space="0" w:color="auto"/>
        <w:bottom w:val="none" w:sz="0" w:space="0" w:color="auto"/>
        <w:right w:val="none" w:sz="0" w:space="0" w:color="auto"/>
      </w:divBdr>
    </w:div>
    <w:div w:id="1785660149">
      <w:bodyDiv w:val="1"/>
      <w:marLeft w:val="0"/>
      <w:marRight w:val="0"/>
      <w:marTop w:val="0"/>
      <w:marBottom w:val="0"/>
      <w:divBdr>
        <w:top w:val="none" w:sz="0" w:space="0" w:color="auto"/>
        <w:left w:val="none" w:sz="0" w:space="0" w:color="auto"/>
        <w:bottom w:val="none" w:sz="0" w:space="0" w:color="auto"/>
        <w:right w:val="none" w:sz="0" w:space="0" w:color="auto"/>
      </w:divBdr>
    </w:div>
    <w:div w:id="1787658038">
      <w:bodyDiv w:val="1"/>
      <w:marLeft w:val="0"/>
      <w:marRight w:val="0"/>
      <w:marTop w:val="0"/>
      <w:marBottom w:val="0"/>
      <w:divBdr>
        <w:top w:val="none" w:sz="0" w:space="0" w:color="auto"/>
        <w:left w:val="none" w:sz="0" w:space="0" w:color="auto"/>
        <w:bottom w:val="none" w:sz="0" w:space="0" w:color="auto"/>
        <w:right w:val="none" w:sz="0" w:space="0" w:color="auto"/>
      </w:divBdr>
    </w:div>
    <w:div w:id="1788814030">
      <w:bodyDiv w:val="1"/>
      <w:marLeft w:val="0"/>
      <w:marRight w:val="0"/>
      <w:marTop w:val="0"/>
      <w:marBottom w:val="0"/>
      <w:divBdr>
        <w:top w:val="none" w:sz="0" w:space="0" w:color="auto"/>
        <w:left w:val="none" w:sz="0" w:space="0" w:color="auto"/>
        <w:bottom w:val="none" w:sz="0" w:space="0" w:color="auto"/>
        <w:right w:val="none" w:sz="0" w:space="0" w:color="auto"/>
      </w:divBdr>
    </w:div>
    <w:div w:id="1796832876">
      <w:bodyDiv w:val="1"/>
      <w:marLeft w:val="0"/>
      <w:marRight w:val="0"/>
      <w:marTop w:val="0"/>
      <w:marBottom w:val="0"/>
      <w:divBdr>
        <w:top w:val="none" w:sz="0" w:space="0" w:color="auto"/>
        <w:left w:val="none" w:sz="0" w:space="0" w:color="auto"/>
        <w:bottom w:val="none" w:sz="0" w:space="0" w:color="auto"/>
        <w:right w:val="none" w:sz="0" w:space="0" w:color="auto"/>
      </w:divBdr>
    </w:div>
    <w:div w:id="1799445843">
      <w:bodyDiv w:val="1"/>
      <w:marLeft w:val="0"/>
      <w:marRight w:val="0"/>
      <w:marTop w:val="0"/>
      <w:marBottom w:val="0"/>
      <w:divBdr>
        <w:top w:val="none" w:sz="0" w:space="0" w:color="auto"/>
        <w:left w:val="none" w:sz="0" w:space="0" w:color="auto"/>
        <w:bottom w:val="none" w:sz="0" w:space="0" w:color="auto"/>
        <w:right w:val="none" w:sz="0" w:space="0" w:color="auto"/>
      </w:divBdr>
    </w:div>
    <w:div w:id="1803839825">
      <w:bodyDiv w:val="1"/>
      <w:marLeft w:val="0"/>
      <w:marRight w:val="0"/>
      <w:marTop w:val="0"/>
      <w:marBottom w:val="0"/>
      <w:divBdr>
        <w:top w:val="none" w:sz="0" w:space="0" w:color="auto"/>
        <w:left w:val="none" w:sz="0" w:space="0" w:color="auto"/>
        <w:bottom w:val="none" w:sz="0" w:space="0" w:color="auto"/>
        <w:right w:val="none" w:sz="0" w:space="0" w:color="auto"/>
      </w:divBdr>
    </w:div>
    <w:div w:id="1804956198">
      <w:bodyDiv w:val="1"/>
      <w:marLeft w:val="0"/>
      <w:marRight w:val="0"/>
      <w:marTop w:val="0"/>
      <w:marBottom w:val="0"/>
      <w:divBdr>
        <w:top w:val="none" w:sz="0" w:space="0" w:color="auto"/>
        <w:left w:val="none" w:sz="0" w:space="0" w:color="auto"/>
        <w:bottom w:val="none" w:sz="0" w:space="0" w:color="auto"/>
        <w:right w:val="none" w:sz="0" w:space="0" w:color="auto"/>
      </w:divBdr>
      <w:divsChild>
        <w:div w:id="1145782096">
          <w:marLeft w:val="0"/>
          <w:marRight w:val="0"/>
          <w:marTop w:val="0"/>
          <w:marBottom w:val="0"/>
          <w:divBdr>
            <w:top w:val="none" w:sz="0" w:space="0" w:color="auto"/>
            <w:left w:val="none" w:sz="0" w:space="0" w:color="auto"/>
            <w:bottom w:val="none" w:sz="0" w:space="0" w:color="auto"/>
            <w:right w:val="none" w:sz="0" w:space="0" w:color="auto"/>
          </w:divBdr>
        </w:div>
        <w:div w:id="1640499489">
          <w:marLeft w:val="0"/>
          <w:marRight w:val="0"/>
          <w:marTop w:val="0"/>
          <w:marBottom w:val="0"/>
          <w:divBdr>
            <w:top w:val="none" w:sz="0" w:space="0" w:color="auto"/>
            <w:left w:val="none" w:sz="0" w:space="0" w:color="auto"/>
            <w:bottom w:val="none" w:sz="0" w:space="0" w:color="auto"/>
            <w:right w:val="none" w:sz="0" w:space="0" w:color="auto"/>
          </w:divBdr>
        </w:div>
      </w:divsChild>
    </w:div>
    <w:div w:id="1805849124">
      <w:bodyDiv w:val="1"/>
      <w:marLeft w:val="0"/>
      <w:marRight w:val="0"/>
      <w:marTop w:val="0"/>
      <w:marBottom w:val="0"/>
      <w:divBdr>
        <w:top w:val="none" w:sz="0" w:space="0" w:color="auto"/>
        <w:left w:val="none" w:sz="0" w:space="0" w:color="auto"/>
        <w:bottom w:val="none" w:sz="0" w:space="0" w:color="auto"/>
        <w:right w:val="none" w:sz="0" w:space="0" w:color="auto"/>
      </w:divBdr>
    </w:div>
    <w:div w:id="1811089729">
      <w:bodyDiv w:val="1"/>
      <w:marLeft w:val="0"/>
      <w:marRight w:val="0"/>
      <w:marTop w:val="0"/>
      <w:marBottom w:val="0"/>
      <w:divBdr>
        <w:top w:val="none" w:sz="0" w:space="0" w:color="auto"/>
        <w:left w:val="none" w:sz="0" w:space="0" w:color="auto"/>
        <w:bottom w:val="none" w:sz="0" w:space="0" w:color="auto"/>
        <w:right w:val="none" w:sz="0" w:space="0" w:color="auto"/>
      </w:divBdr>
    </w:div>
    <w:div w:id="1811701477">
      <w:bodyDiv w:val="1"/>
      <w:marLeft w:val="0"/>
      <w:marRight w:val="0"/>
      <w:marTop w:val="0"/>
      <w:marBottom w:val="0"/>
      <w:divBdr>
        <w:top w:val="none" w:sz="0" w:space="0" w:color="auto"/>
        <w:left w:val="none" w:sz="0" w:space="0" w:color="auto"/>
        <w:bottom w:val="none" w:sz="0" w:space="0" w:color="auto"/>
        <w:right w:val="none" w:sz="0" w:space="0" w:color="auto"/>
      </w:divBdr>
    </w:div>
    <w:div w:id="1812364292">
      <w:bodyDiv w:val="1"/>
      <w:marLeft w:val="0"/>
      <w:marRight w:val="0"/>
      <w:marTop w:val="0"/>
      <w:marBottom w:val="0"/>
      <w:divBdr>
        <w:top w:val="none" w:sz="0" w:space="0" w:color="auto"/>
        <w:left w:val="none" w:sz="0" w:space="0" w:color="auto"/>
        <w:bottom w:val="none" w:sz="0" w:space="0" w:color="auto"/>
        <w:right w:val="none" w:sz="0" w:space="0" w:color="auto"/>
      </w:divBdr>
    </w:div>
    <w:div w:id="1815633469">
      <w:bodyDiv w:val="1"/>
      <w:marLeft w:val="0"/>
      <w:marRight w:val="0"/>
      <w:marTop w:val="0"/>
      <w:marBottom w:val="0"/>
      <w:divBdr>
        <w:top w:val="none" w:sz="0" w:space="0" w:color="auto"/>
        <w:left w:val="none" w:sz="0" w:space="0" w:color="auto"/>
        <w:bottom w:val="none" w:sz="0" w:space="0" w:color="auto"/>
        <w:right w:val="none" w:sz="0" w:space="0" w:color="auto"/>
      </w:divBdr>
    </w:div>
    <w:div w:id="1818692117">
      <w:bodyDiv w:val="1"/>
      <w:marLeft w:val="0"/>
      <w:marRight w:val="0"/>
      <w:marTop w:val="0"/>
      <w:marBottom w:val="0"/>
      <w:divBdr>
        <w:top w:val="none" w:sz="0" w:space="0" w:color="auto"/>
        <w:left w:val="none" w:sz="0" w:space="0" w:color="auto"/>
        <w:bottom w:val="none" w:sz="0" w:space="0" w:color="auto"/>
        <w:right w:val="none" w:sz="0" w:space="0" w:color="auto"/>
      </w:divBdr>
    </w:div>
    <w:div w:id="1822964801">
      <w:bodyDiv w:val="1"/>
      <w:marLeft w:val="0"/>
      <w:marRight w:val="0"/>
      <w:marTop w:val="0"/>
      <w:marBottom w:val="0"/>
      <w:divBdr>
        <w:top w:val="none" w:sz="0" w:space="0" w:color="auto"/>
        <w:left w:val="none" w:sz="0" w:space="0" w:color="auto"/>
        <w:bottom w:val="none" w:sz="0" w:space="0" w:color="auto"/>
        <w:right w:val="none" w:sz="0" w:space="0" w:color="auto"/>
      </w:divBdr>
    </w:div>
    <w:div w:id="1823349805">
      <w:bodyDiv w:val="1"/>
      <w:marLeft w:val="0"/>
      <w:marRight w:val="0"/>
      <w:marTop w:val="0"/>
      <w:marBottom w:val="0"/>
      <w:divBdr>
        <w:top w:val="none" w:sz="0" w:space="0" w:color="auto"/>
        <w:left w:val="none" w:sz="0" w:space="0" w:color="auto"/>
        <w:bottom w:val="none" w:sz="0" w:space="0" w:color="auto"/>
        <w:right w:val="none" w:sz="0" w:space="0" w:color="auto"/>
      </w:divBdr>
    </w:div>
    <w:div w:id="1831671858">
      <w:bodyDiv w:val="1"/>
      <w:marLeft w:val="0"/>
      <w:marRight w:val="0"/>
      <w:marTop w:val="0"/>
      <w:marBottom w:val="0"/>
      <w:divBdr>
        <w:top w:val="none" w:sz="0" w:space="0" w:color="auto"/>
        <w:left w:val="none" w:sz="0" w:space="0" w:color="auto"/>
        <w:bottom w:val="none" w:sz="0" w:space="0" w:color="auto"/>
        <w:right w:val="none" w:sz="0" w:space="0" w:color="auto"/>
      </w:divBdr>
    </w:div>
    <w:div w:id="1835144483">
      <w:bodyDiv w:val="1"/>
      <w:marLeft w:val="0"/>
      <w:marRight w:val="0"/>
      <w:marTop w:val="0"/>
      <w:marBottom w:val="0"/>
      <w:divBdr>
        <w:top w:val="none" w:sz="0" w:space="0" w:color="auto"/>
        <w:left w:val="none" w:sz="0" w:space="0" w:color="auto"/>
        <w:bottom w:val="none" w:sz="0" w:space="0" w:color="auto"/>
        <w:right w:val="none" w:sz="0" w:space="0" w:color="auto"/>
      </w:divBdr>
      <w:divsChild>
        <w:div w:id="784007556">
          <w:marLeft w:val="0"/>
          <w:marRight w:val="0"/>
          <w:marTop w:val="0"/>
          <w:marBottom w:val="0"/>
          <w:divBdr>
            <w:top w:val="none" w:sz="0" w:space="0" w:color="auto"/>
            <w:left w:val="none" w:sz="0" w:space="0" w:color="auto"/>
            <w:bottom w:val="none" w:sz="0" w:space="0" w:color="auto"/>
            <w:right w:val="none" w:sz="0" w:space="0" w:color="auto"/>
          </w:divBdr>
        </w:div>
        <w:div w:id="835077014">
          <w:marLeft w:val="0"/>
          <w:marRight w:val="0"/>
          <w:marTop w:val="0"/>
          <w:marBottom w:val="0"/>
          <w:divBdr>
            <w:top w:val="none" w:sz="0" w:space="0" w:color="auto"/>
            <w:left w:val="none" w:sz="0" w:space="0" w:color="auto"/>
            <w:bottom w:val="none" w:sz="0" w:space="0" w:color="auto"/>
            <w:right w:val="none" w:sz="0" w:space="0" w:color="auto"/>
          </w:divBdr>
        </w:div>
        <w:div w:id="1506552444">
          <w:marLeft w:val="0"/>
          <w:marRight w:val="0"/>
          <w:marTop w:val="0"/>
          <w:marBottom w:val="0"/>
          <w:divBdr>
            <w:top w:val="none" w:sz="0" w:space="0" w:color="auto"/>
            <w:left w:val="none" w:sz="0" w:space="0" w:color="auto"/>
            <w:bottom w:val="none" w:sz="0" w:space="0" w:color="auto"/>
            <w:right w:val="none" w:sz="0" w:space="0" w:color="auto"/>
          </w:divBdr>
        </w:div>
        <w:div w:id="1537044203">
          <w:marLeft w:val="0"/>
          <w:marRight w:val="0"/>
          <w:marTop w:val="0"/>
          <w:marBottom w:val="0"/>
          <w:divBdr>
            <w:top w:val="none" w:sz="0" w:space="0" w:color="auto"/>
            <w:left w:val="none" w:sz="0" w:space="0" w:color="auto"/>
            <w:bottom w:val="none" w:sz="0" w:space="0" w:color="auto"/>
            <w:right w:val="none" w:sz="0" w:space="0" w:color="auto"/>
          </w:divBdr>
        </w:div>
        <w:div w:id="1653832948">
          <w:marLeft w:val="0"/>
          <w:marRight w:val="0"/>
          <w:marTop w:val="0"/>
          <w:marBottom w:val="0"/>
          <w:divBdr>
            <w:top w:val="none" w:sz="0" w:space="0" w:color="auto"/>
            <w:left w:val="none" w:sz="0" w:space="0" w:color="auto"/>
            <w:bottom w:val="none" w:sz="0" w:space="0" w:color="auto"/>
            <w:right w:val="none" w:sz="0" w:space="0" w:color="auto"/>
          </w:divBdr>
        </w:div>
        <w:div w:id="1884437289">
          <w:marLeft w:val="0"/>
          <w:marRight w:val="0"/>
          <w:marTop w:val="0"/>
          <w:marBottom w:val="0"/>
          <w:divBdr>
            <w:top w:val="none" w:sz="0" w:space="0" w:color="auto"/>
            <w:left w:val="none" w:sz="0" w:space="0" w:color="auto"/>
            <w:bottom w:val="none" w:sz="0" w:space="0" w:color="auto"/>
            <w:right w:val="none" w:sz="0" w:space="0" w:color="auto"/>
          </w:divBdr>
        </w:div>
        <w:div w:id="2040622317">
          <w:marLeft w:val="0"/>
          <w:marRight w:val="0"/>
          <w:marTop w:val="0"/>
          <w:marBottom w:val="0"/>
          <w:divBdr>
            <w:top w:val="none" w:sz="0" w:space="0" w:color="auto"/>
            <w:left w:val="none" w:sz="0" w:space="0" w:color="auto"/>
            <w:bottom w:val="none" w:sz="0" w:space="0" w:color="auto"/>
            <w:right w:val="none" w:sz="0" w:space="0" w:color="auto"/>
          </w:divBdr>
        </w:div>
      </w:divsChild>
    </w:div>
    <w:div w:id="1835606184">
      <w:bodyDiv w:val="1"/>
      <w:marLeft w:val="0"/>
      <w:marRight w:val="0"/>
      <w:marTop w:val="0"/>
      <w:marBottom w:val="0"/>
      <w:divBdr>
        <w:top w:val="none" w:sz="0" w:space="0" w:color="auto"/>
        <w:left w:val="none" w:sz="0" w:space="0" w:color="auto"/>
        <w:bottom w:val="none" w:sz="0" w:space="0" w:color="auto"/>
        <w:right w:val="none" w:sz="0" w:space="0" w:color="auto"/>
      </w:divBdr>
    </w:div>
    <w:div w:id="1838495792">
      <w:bodyDiv w:val="1"/>
      <w:marLeft w:val="0"/>
      <w:marRight w:val="0"/>
      <w:marTop w:val="0"/>
      <w:marBottom w:val="0"/>
      <w:divBdr>
        <w:top w:val="none" w:sz="0" w:space="0" w:color="auto"/>
        <w:left w:val="none" w:sz="0" w:space="0" w:color="auto"/>
        <w:bottom w:val="none" w:sz="0" w:space="0" w:color="auto"/>
        <w:right w:val="none" w:sz="0" w:space="0" w:color="auto"/>
      </w:divBdr>
    </w:div>
    <w:div w:id="1839298444">
      <w:bodyDiv w:val="1"/>
      <w:marLeft w:val="0"/>
      <w:marRight w:val="0"/>
      <w:marTop w:val="0"/>
      <w:marBottom w:val="0"/>
      <w:divBdr>
        <w:top w:val="none" w:sz="0" w:space="0" w:color="auto"/>
        <w:left w:val="none" w:sz="0" w:space="0" w:color="auto"/>
        <w:bottom w:val="none" w:sz="0" w:space="0" w:color="auto"/>
        <w:right w:val="none" w:sz="0" w:space="0" w:color="auto"/>
      </w:divBdr>
    </w:div>
    <w:div w:id="1843274349">
      <w:bodyDiv w:val="1"/>
      <w:marLeft w:val="0"/>
      <w:marRight w:val="0"/>
      <w:marTop w:val="0"/>
      <w:marBottom w:val="0"/>
      <w:divBdr>
        <w:top w:val="none" w:sz="0" w:space="0" w:color="auto"/>
        <w:left w:val="none" w:sz="0" w:space="0" w:color="auto"/>
        <w:bottom w:val="none" w:sz="0" w:space="0" w:color="auto"/>
        <w:right w:val="none" w:sz="0" w:space="0" w:color="auto"/>
      </w:divBdr>
    </w:div>
    <w:div w:id="1845436076">
      <w:bodyDiv w:val="1"/>
      <w:marLeft w:val="0"/>
      <w:marRight w:val="0"/>
      <w:marTop w:val="0"/>
      <w:marBottom w:val="0"/>
      <w:divBdr>
        <w:top w:val="none" w:sz="0" w:space="0" w:color="auto"/>
        <w:left w:val="none" w:sz="0" w:space="0" w:color="auto"/>
        <w:bottom w:val="none" w:sz="0" w:space="0" w:color="auto"/>
        <w:right w:val="none" w:sz="0" w:space="0" w:color="auto"/>
      </w:divBdr>
    </w:div>
    <w:div w:id="1854223831">
      <w:bodyDiv w:val="1"/>
      <w:marLeft w:val="0"/>
      <w:marRight w:val="0"/>
      <w:marTop w:val="0"/>
      <w:marBottom w:val="0"/>
      <w:divBdr>
        <w:top w:val="none" w:sz="0" w:space="0" w:color="auto"/>
        <w:left w:val="none" w:sz="0" w:space="0" w:color="auto"/>
        <w:bottom w:val="none" w:sz="0" w:space="0" w:color="auto"/>
        <w:right w:val="none" w:sz="0" w:space="0" w:color="auto"/>
      </w:divBdr>
      <w:divsChild>
        <w:div w:id="984968226">
          <w:marLeft w:val="0"/>
          <w:marRight w:val="0"/>
          <w:marTop w:val="0"/>
          <w:marBottom w:val="0"/>
          <w:divBdr>
            <w:top w:val="none" w:sz="0" w:space="0" w:color="auto"/>
            <w:left w:val="none" w:sz="0" w:space="0" w:color="auto"/>
            <w:bottom w:val="none" w:sz="0" w:space="0" w:color="auto"/>
            <w:right w:val="none" w:sz="0" w:space="0" w:color="auto"/>
          </w:divBdr>
          <w:divsChild>
            <w:div w:id="610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5094">
      <w:bodyDiv w:val="1"/>
      <w:marLeft w:val="0"/>
      <w:marRight w:val="0"/>
      <w:marTop w:val="0"/>
      <w:marBottom w:val="0"/>
      <w:divBdr>
        <w:top w:val="none" w:sz="0" w:space="0" w:color="auto"/>
        <w:left w:val="none" w:sz="0" w:space="0" w:color="auto"/>
        <w:bottom w:val="none" w:sz="0" w:space="0" w:color="auto"/>
        <w:right w:val="none" w:sz="0" w:space="0" w:color="auto"/>
      </w:divBdr>
    </w:div>
    <w:div w:id="1858081962">
      <w:bodyDiv w:val="1"/>
      <w:marLeft w:val="0"/>
      <w:marRight w:val="0"/>
      <w:marTop w:val="0"/>
      <w:marBottom w:val="0"/>
      <w:divBdr>
        <w:top w:val="none" w:sz="0" w:space="0" w:color="auto"/>
        <w:left w:val="none" w:sz="0" w:space="0" w:color="auto"/>
        <w:bottom w:val="none" w:sz="0" w:space="0" w:color="auto"/>
        <w:right w:val="none" w:sz="0" w:space="0" w:color="auto"/>
      </w:divBdr>
    </w:div>
    <w:div w:id="1861119044">
      <w:bodyDiv w:val="1"/>
      <w:marLeft w:val="0"/>
      <w:marRight w:val="0"/>
      <w:marTop w:val="0"/>
      <w:marBottom w:val="0"/>
      <w:divBdr>
        <w:top w:val="none" w:sz="0" w:space="0" w:color="auto"/>
        <w:left w:val="none" w:sz="0" w:space="0" w:color="auto"/>
        <w:bottom w:val="none" w:sz="0" w:space="0" w:color="auto"/>
        <w:right w:val="none" w:sz="0" w:space="0" w:color="auto"/>
      </w:divBdr>
    </w:div>
    <w:div w:id="1861157746">
      <w:bodyDiv w:val="1"/>
      <w:marLeft w:val="0"/>
      <w:marRight w:val="0"/>
      <w:marTop w:val="0"/>
      <w:marBottom w:val="0"/>
      <w:divBdr>
        <w:top w:val="none" w:sz="0" w:space="0" w:color="auto"/>
        <w:left w:val="none" w:sz="0" w:space="0" w:color="auto"/>
        <w:bottom w:val="none" w:sz="0" w:space="0" w:color="auto"/>
        <w:right w:val="none" w:sz="0" w:space="0" w:color="auto"/>
      </w:divBdr>
    </w:div>
    <w:div w:id="1869100975">
      <w:bodyDiv w:val="1"/>
      <w:marLeft w:val="0"/>
      <w:marRight w:val="0"/>
      <w:marTop w:val="0"/>
      <w:marBottom w:val="0"/>
      <w:divBdr>
        <w:top w:val="none" w:sz="0" w:space="0" w:color="auto"/>
        <w:left w:val="none" w:sz="0" w:space="0" w:color="auto"/>
        <w:bottom w:val="none" w:sz="0" w:space="0" w:color="auto"/>
        <w:right w:val="none" w:sz="0" w:space="0" w:color="auto"/>
      </w:divBdr>
    </w:div>
    <w:div w:id="1869446877">
      <w:bodyDiv w:val="1"/>
      <w:marLeft w:val="0"/>
      <w:marRight w:val="0"/>
      <w:marTop w:val="0"/>
      <w:marBottom w:val="0"/>
      <w:divBdr>
        <w:top w:val="none" w:sz="0" w:space="0" w:color="auto"/>
        <w:left w:val="none" w:sz="0" w:space="0" w:color="auto"/>
        <w:bottom w:val="none" w:sz="0" w:space="0" w:color="auto"/>
        <w:right w:val="none" w:sz="0" w:space="0" w:color="auto"/>
      </w:divBdr>
    </w:div>
    <w:div w:id="1891920469">
      <w:bodyDiv w:val="1"/>
      <w:marLeft w:val="0"/>
      <w:marRight w:val="0"/>
      <w:marTop w:val="0"/>
      <w:marBottom w:val="0"/>
      <w:divBdr>
        <w:top w:val="none" w:sz="0" w:space="0" w:color="auto"/>
        <w:left w:val="none" w:sz="0" w:space="0" w:color="auto"/>
        <w:bottom w:val="none" w:sz="0" w:space="0" w:color="auto"/>
        <w:right w:val="none" w:sz="0" w:space="0" w:color="auto"/>
      </w:divBdr>
      <w:divsChild>
        <w:div w:id="1867714824">
          <w:marLeft w:val="0"/>
          <w:marRight w:val="0"/>
          <w:marTop w:val="0"/>
          <w:marBottom w:val="0"/>
          <w:divBdr>
            <w:top w:val="none" w:sz="0" w:space="0" w:color="auto"/>
            <w:left w:val="none" w:sz="0" w:space="0" w:color="auto"/>
            <w:bottom w:val="none" w:sz="0" w:space="0" w:color="auto"/>
            <w:right w:val="none" w:sz="0" w:space="0" w:color="auto"/>
          </w:divBdr>
        </w:div>
      </w:divsChild>
    </w:div>
    <w:div w:id="1893617950">
      <w:bodyDiv w:val="1"/>
      <w:marLeft w:val="0"/>
      <w:marRight w:val="0"/>
      <w:marTop w:val="0"/>
      <w:marBottom w:val="0"/>
      <w:divBdr>
        <w:top w:val="none" w:sz="0" w:space="0" w:color="auto"/>
        <w:left w:val="none" w:sz="0" w:space="0" w:color="auto"/>
        <w:bottom w:val="none" w:sz="0" w:space="0" w:color="auto"/>
        <w:right w:val="none" w:sz="0" w:space="0" w:color="auto"/>
      </w:divBdr>
    </w:div>
    <w:div w:id="1894079860">
      <w:bodyDiv w:val="1"/>
      <w:marLeft w:val="0"/>
      <w:marRight w:val="0"/>
      <w:marTop w:val="0"/>
      <w:marBottom w:val="0"/>
      <w:divBdr>
        <w:top w:val="none" w:sz="0" w:space="0" w:color="auto"/>
        <w:left w:val="none" w:sz="0" w:space="0" w:color="auto"/>
        <w:bottom w:val="none" w:sz="0" w:space="0" w:color="auto"/>
        <w:right w:val="none" w:sz="0" w:space="0" w:color="auto"/>
      </w:divBdr>
    </w:div>
    <w:div w:id="1894995786">
      <w:bodyDiv w:val="1"/>
      <w:marLeft w:val="0"/>
      <w:marRight w:val="0"/>
      <w:marTop w:val="0"/>
      <w:marBottom w:val="0"/>
      <w:divBdr>
        <w:top w:val="none" w:sz="0" w:space="0" w:color="auto"/>
        <w:left w:val="none" w:sz="0" w:space="0" w:color="auto"/>
        <w:bottom w:val="none" w:sz="0" w:space="0" w:color="auto"/>
        <w:right w:val="none" w:sz="0" w:space="0" w:color="auto"/>
      </w:divBdr>
    </w:div>
    <w:div w:id="1896963611">
      <w:bodyDiv w:val="1"/>
      <w:marLeft w:val="0"/>
      <w:marRight w:val="0"/>
      <w:marTop w:val="0"/>
      <w:marBottom w:val="0"/>
      <w:divBdr>
        <w:top w:val="none" w:sz="0" w:space="0" w:color="auto"/>
        <w:left w:val="none" w:sz="0" w:space="0" w:color="auto"/>
        <w:bottom w:val="none" w:sz="0" w:space="0" w:color="auto"/>
        <w:right w:val="none" w:sz="0" w:space="0" w:color="auto"/>
      </w:divBdr>
    </w:div>
    <w:div w:id="1899590872">
      <w:bodyDiv w:val="1"/>
      <w:marLeft w:val="0"/>
      <w:marRight w:val="0"/>
      <w:marTop w:val="0"/>
      <w:marBottom w:val="0"/>
      <w:divBdr>
        <w:top w:val="none" w:sz="0" w:space="0" w:color="auto"/>
        <w:left w:val="none" w:sz="0" w:space="0" w:color="auto"/>
        <w:bottom w:val="none" w:sz="0" w:space="0" w:color="auto"/>
        <w:right w:val="none" w:sz="0" w:space="0" w:color="auto"/>
      </w:divBdr>
    </w:div>
    <w:div w:id="1901355628">
      <w:bodyDiv w:val="1"/>
      <w:marLeft w:val="0"/>
      <w:marRight w:val="0"/>
      <w:marTop w:val="0"/>
      <w:marBottom w:val="0"/>
      <w:divBdr>
        <w:top w:val="none" w:sz="0" w:space="0" w:color="auto"/>
        <w:left w:val="none" w:sz="0" w:space="0" w:color="auto"/>
        <w:bottom w:val="none" w:sz="0" w:space="0" w:color="auto"/>
        <w:right w:val="none" w:sz="0" w:space="0" w:color="auto"/>
      </w:divBdr>
      <w:divsChild>
        <w:div w:id="405230283">
          <w:marLeft w:val="0"/>
          <w:marRight w:val="0"/>
          <w:marTop w:val="0"/>
          <w:marBottom w:val="0"/>
          <w:divBdr>
            <w:top w:val="none" w:sz="0" w:space="0" w:color="auto"/>
            <w:left w:val="none" w:sz="0" w:space="0" w:color="auto"/>
            <w:bottom w:val="none" w:sz="0" w:space="0" w:color="auto"/>
            <w:right w:val="none" w:sz="0" w:space="0" w:color="auto"/>
          </w:divBdr>
        </w:div>
        <w:div w:id="1501965439">
          <w:marLeft w:val="0"/>
          <w:marRight w:val="0"/>
          <w:marTop w:val="0"/>
          <w:marBottom w:val="0"/>
          <w:divBdr>
            <w:top w:val="none" w:sz="0" w:space="0" w:color="auto"/>
            <w:left w:val="none" w:sz="0" w:space="0" w:color="auto"/>
            <w:bottom w:val="none" w:sz="0" w:space="0" w:color="auto"/>
            <w:right w:val="none" w:sz="0" w:space="0" w:color="auto"/>
          </w:divBdr>
        </w:div>
        <w:div w:id="491217502">
          <w:marLeft w:val="0"/>
          <w:marRight w:val="0"/>
          <w:marTop w:val="0"/>
          <w:marBottom w:val="0"/>
          <w:divBdr>
            <w:top w:val="none" w:sz="0" w:space="0" w:color="auto"/>
            <w:left w:val="none" w:sz="0" w:space="0" w:color="auto"/>
            <w:bottom w:val="none" w:sz="0" w:space="0" w:color="auto"/>
            <w:right w:val="none" w:sz="0" w:space="0" w:color="auto"/>
          </w:divBdr>
        </w:div>
        <w:div w:id="1378239391">
          <w:marLeft w:val="0"/>
          <w:marRight w:val="0"/>
          <w:marTop w:val="0"/>
          <w:marBottom w:val="0"/>
          <w:divBdr>
            <w:top w:val="none" w:sz="0" w:space="0" w:color="auto"/>
            <w:left w:val="none" w:sz="0" w:space="0" w:color="auto"/>
            <w:bottom w:val="none" w:sz="0" w:space="0" w:color="auto"/>
            <w:right w:val="none" w:sz="0" w:space="0" w:color="auto"/>
          </w:divBdr>
        </w:div>
        <w:div w:id="883711143">
          <w:marLeft w:val="0"/>
          <w:marRight w:val="0"/>
          <w:marTop w:val="0"/>
          <w:marBottom w:val="0"/>
          <w:divBdr>
            <w:top w:val="none" w:sz="0" w:space="0" w:color="auto"/>
            <w:left w:val="none" w:sz="0" w:space="0" w:color="auto"/>
            <w:bottom w:val="none" w:sz="0" w:space="0" w:color="auto"/>
            <w:right w:val="none" w:sz="0" w:space="0" w:color="auto"/>
          </w:divBdr>
        </w:div>
        <w:div w:id="545609590">
          <w:marLeft w:val="0"/>
          <w:marRight w:val="0"/>
          <w:marTop w:val="0"/>
          <w:marBottom w:val="0"/>
          <w:divBdr>
            <w:top w:val="none" w:sz="0" w:space="0" w:color="auto"/>
            <w:left w:val="none" w:sz="0" w:space="0" w:color="auto"/>
            <w:bottom w:val="none" w:sz="0" w:space="0" w:color="auto"/>
            <w:right w:val="none" w:sz="0" w:space="0" w:color="auto"/>
          </w:divBdr>
        </w:div>
      </w:divsChild>
    </w:div>
    <w:div w:id="1902251741">
      <w:bodyDiv w:val="1"/>
      <w:marLeft w:val="0"/>
      <w:marRight w:val="0"/>
      <w:marTop w:val="0"/>
      <w:marBottom w:val="0"/>
      <w:divBdr>
        <w:top w:val="none" w:sz="0" w:space="0" w:color="auto"/>
        <w:left w:val="none" w:sz="0" w:space="0" w:color="auto"/>
        <w:bottom w:val="none" w:sz="0" w:space="0" w:color="auto"/>
        <w:right w:val="none" w:sz="0" w:space="0" w:color="auto"/>
      </w:divBdr>
      <w:divsChild>
        <w:div w:id="1928490023">
          <w:marLeft w:val="0"/>
          <w:marRight w:val="0"/>
          <w:marTop w:val="0"/>
          <w:marBottom w:val="0"/>
          <w:divBdr>
            <w:top w:val="none" w:sz="0" w:space="0" w:color="auto"/>
            <w:left w:val="none" w:sz="0" w:space="0" w:color="auto"/>
            <w:bottom w:val="none" w:sz="0" w:space="0" w:color="auto"/>
            <w:right w:val="none" w:sz="0" w:space="0" w:color="auto"/>
          </w:divBdr>
        </w:div>
        <w:div w:id="1215966067">
          <w:marLeft w:val="0"/>
          <w:marRight w:val="0"/>
          <w:marTop w:val="0"/>
          <w:marBottom w:val="0"/>
          <w:divBdr>
            <w:top w:val="none" w:sz="0" w:space="0" w:color="auto"/>
            <w:left w:val="none" w:sz="0" w:space="0" w:color="auto"/>
            <w:bottom w:val="none" w:sz="0" w:space="0" w:color="auto"/>
            <w:right w:val="none" w:sz="0" w:space="0" w:color="auto"/>
          </w:divBdr>
        </w:div>
      </w:divsChild>
    </w:div>
    <w:div w:id="1904101499">
      <w:bodyDiv w:val="1"/>
      <w:marLeft w:val="0"/>
      <w:marRight w:val="0"/>
      <w:marTop w:val="0"/>
      <w:marBottom w:val="0"/>
      <w:divBdr>
        <w:top w:val="none" w:sz="0" w:space="0" w:color="auto"/>
        <w:left w:val="none" w:sz="0" w:space="0" w:color="auto"/>
        <w:bottom w:val="none" w:sz="0" w:space="0" w:color="auto"/>
        <w:right w:val="none" w:sz="0" w:space="0" w:color="auto"/>
      </w:divBdr>
    </w:div>
    <w:div w:id="1906262496">
      <w:bodyDiv w:val="1"/>
      <w:marLeft w:val="0"/>
      <w:marRight w:val="0"/>
      <w:marTop w:val="0"/>
      <w:marBottom w:val="0"/>
      <w:divBdr>
        <w:top w:val="none" w:sz="0" w:space="0" w:color="auto"/>
        <w:left w:val="none" w:sz="0" w:space="0" w:color="auto"/>
        <w:bottom w:val="none" w:sz="0" w:space="0" w:color="auto"/>
        <w:right w:val="none" w:sz="0" w:space="0" w:color="auto"/>
      </w:divBdr>
    </w:div>
    <w:div w:id="1906840528">
      <w:bodyDiv w:val="1"/>
      <w:marLeft w:val="0"/>
      <w:marRight w:val="0"/>
      <w:marTop w:val="0"/>
      <w:marBottom w:val="0"/>
      <w:divBdr>
        <w:top w:val="none" w:sz="0" w:space="0" w:color="auto"/>
        <w:left w:val="none" w:sz="0" w:space="0" w:color="auto"/>
        <w:bottom w:val="none" w:sz="0" w:space="0" w:color="auto"/>
        <w:right w:val="none" w:sz="0" w:space="0" w:color="auto"/>
      </w:divBdr>
    </w:div>
    <w:div w:id="1908372118">
      <w:bodyDiv w:val="1"/>
      <w:marLeft w:val="0"/>
      <w:marRight w:val="0"/>
      <w:marTop w:val="0"/>
      <w:marBottom w:val="0"/>
      <w:divBdr>
        <w:top w:val="none" w:sz="0" w:space="0" w:color="auto"/>
        <w:left w:val="none" w:sz="0" w:space="0" w:color="auto"/>
        <w:bottom w:val="none" w:sz="0" w:space="0" w:color="auto"/>
        <w:right w:val="none" w:sz="0" w:space="0" w:color="auto"/>
      </w:divBdr>
      <w:divsChild>
        <w:div w:id="2080905547">
          <w:marLeft w:val="0"/>
          <w:marRight w:val="0"/>
          <w:marTop w:val="0"/>
          <w:marBottom w:val="0"/>
          <w:divBdr>
            <w:top w:val="none" w:sz="0" w:space="0" w:color="auto"/>
            <w:left w:val="none" w:sz="0" w:space="0" w:color="auto"/>
            <w:bottom w:val="none" w:sz="0" w:space="0" w:color="auto"/>
            <w:right w:val="none" w:sz="0" w:space="0" w:color="auto"/>
          </w:divBdr>
          <w:divsChild>
            <w:div w:id="242642788">
              <w:marLeft w:val="0"/>
              <w:marRight w:val="0"/>
              <w:marTop w:val="0"/>
              <w:marBottom w:val="0"/>
              <w:divBdr>
                <w:top w:val="none" w:sz="0" w:space="0" w:color="auto"/>
                <w:left w:val="none" w:sz="0" w:space="0" w:color="auto"/>
                <w:bottom w:val="none" w:sz="0" w:space="0" w:color="auto"/>
                <w:right w:val="none" w:sz="0" w:space="0" w:color="auto"/>
              </w:divBdr>
              <w:divsChild>
                <w:div w:id="1493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6030">
      <w:bodyDiv w:val="1"/>
      <w:marLeft w:val="0"/>
      <w:marRight w:val="0"/>
      <w:marTop w:val="0"/>
      <w:marBottom w:val="0"/>
      <w:divBdr>
        <w:top w:val="none" w:sz="0" w:space="0" w:color="auto"/>
        <w:left w:val="none" w:sz="0" w:space="0" w:color="auto"/>
        <w:bottom w:val="none" w:sz="0" w:space="0" w:color="auto"/>
        <w:right w:val="none" w:sz="0" w:space="0" w:color="auto"/>
      </w:divBdr>
    </w:div>
    <w:div w:id="1934052029">
      <w:bodyDiv w:val="1"/>
      <w:marLeft w:val="0"/>
      <w:marRight w:val="0"/>
      <w:marTop w:val="0"/>
      <w:marBottom w:val="0"/>
      <w:divBdr>
        <w:top w:val="none" w:sz="0" w:space="0" w:color="auto"/>
        <w:left w:val="none" w:sz="0" w:space="0" w:color="auto"/>
        <w:bottom w:val="none" w:sz="0" w:space="0" w:color="auto"/>
        <w:right w:val="none" w:sz="0" w:space="0" w:color="auto"/>
      </w:divBdr>
    </w:div>
    <w:div w:id="1935672262">
      <w:bodyDiv w:val="1"/>
      <w:marLeft w:val="0"/>
      <w:marRight w:val="0"/>
      <w:marTop w:val="0"/>
      <w:marBottom w:val="0"/>
      <w:divBdr>
        <w:top w:val="none" w:sz="0" w:space="0" w:color="auto"/>
        <w:left w:val="none" w:sz="0" w:space="0" w:color="auto"/>
        <w:bottom w:val="none" w:sz="0" w:space="0" w:color="auto"/>
        <w:right w:val="none" w:sz="0" w:space="0" w:color="auto"/>
      </w:divBdr>
    </w:div>
    <w:div w:id="1939364497">
      <w:bodyDiv w:val="1"/>
      <w:marLeft w:val="0"/>
      <w:marRight w:val="0"/>
      <w:marTop w:val="0"/>
      <w:marBottom w:val="0"/>
      <w:divBdr>
        <w:top w:val="none" w:sz="0" w:space="0" w:color="auto"/>
        <w:left w:val="none" w:sz="0" w:space="0" w:color="auto"/>
        <w:bottom w:val="none" w:sz="0" w:space="0" w:color="auto"/>
        <w:right w:val="none" w:sz="0" w:space="0" w:color="auto"/>
      </w:divBdr>
    </w:div>
    <w:div w:id="1939631112">
      <w:bodyDiv w:val="1"/>
      <w:marLeft w:val="0"/>
      <w:marRight w:val="0"/>
      <w:marTop w:val="0"/>
      <w:marBottom w:val="0"/>
      <w:divBdr>
        <w:top w:val="none" w:sz="0" w:space="0" w:color="auto"/>
        <w:left w:val="none" w:sz="0" w:space="0" w:color="auto"/>
        <w:bottom w:val="none" w:sz="0" w:space="0" w:color="auto"/>
        <w:right w:val="none" w:sz="0" w:space="0" w:color="auto"/>
      </w:divBdr>
    </w:div>
    <w:div w:id="1941259789">
      <w:bodyDiv w:val="1"/>
      <w:marLeft w:val="0"/>
      <w:marRight w:val="0"/>
      <w:marTop w:val="0"/>
      <w:marBottom w:val="0"/>
      <w:divBdr>
        <w:top w:val="none" w:sz="0" w:space="0" w:color="auto"/>
        <w:left w:val="none" w:sz="0" w:space="0" w:color="auto"/>
        <w:bottom w:val="none" w:sz="0" w:space="0" w:color="auto"/>
        <w:right w:val="none" w:sz="0" w:space="0" w:color="auto"/>
      </w:divBdr>
    </w:div>
    <w:div w:id="1942295125">
      <w:bodyDiv w:val="1"/>
      <w:marLeft w:val="0"/>
      <w:marRight w:val="0"/>
      <w:marTop w:val="0"/>
      <w:marBottom w:val="0"/>
      <w:divBdr>
        <w:top w:val="none" w:sz="0" w:space="0" w:color="auto"/>
        <w:left w:val="none" w:sz="0" w:space="0" w:color="auto"/>
        <w:bottom w:val="none" w:sz="0" w:space="0" w:color="auto"/>
        <w:right w:val="none" w:sz="0" w:space="0" w:color="auto"/>
      </w:divBdr>
    </w:div>
    <w:div w:id="1946183023">
      <w:bodyDiv w:val="1"/>
      <w:marLeft w:val="0"/>
      <w:marRight w:val="0"/>
      <w:marTop w:val="0"/>
      <w:marBottom w:val="0"/>
      <w:divBdr>
        <w:top w:val="none" w:sz="0" w:space="0" w:color="auto"/>
        <w:left w:val="none" w:sz="0" w:space="0" w:color="auto"/>
        <w:bottom w:val="none" w:sz="0" w:space="0" w:color="auto"/>
        <w:right w:val="none" w:sz="0" w:space="0" w:color="auto"/>
      </w:divBdr>
      <w:divsChild>
        <w:div w:id="221260412">
          <w:marLeft w:val="0"/>
          <w:marRight w:val="0"/>
          <w:marTop w:val="0"/>
          <w:marBottom w:val="0"/>
          <w:divBdr>
            <w:top w:val="none" w:sz="0" w:space="0" w:color="auto"/>
            <w:left w:val="none" w:sz="0" w:space="0" w:color="auto"/>
            <w:bottom w:val="none" w:sz="0" w:space="0" w:color="auto"/>
            <w:right w:val="none" w:sz="0" w:space="0" w:color="auto"/>
          </w:divBdr>
          <w:divsChild>
            <w:div w:id="990713090">
              <w:marLeft w:val="0"/>
              <w:marRight w:val="0"/>
              <w:marTop w:val="0"/>
              <w:marBottom w:val="0"/>
              <w:divBdr>
                <w:top w:val="none" w:sz="0" w:space="0" w:color="auto"/>
                <w:left w:val="none" w:sz="0" w:space="0" w:color="auto"/>
                <w:bottom w:val="none" w:sz="0" w:space="0" w:color="auto"/>
                <w:right w:val="none" w:sz="0" w:space="0" w:color="auto"/>
              </w:divBdr>
              <w:divsChild>
                <w:div w:id="1928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19100">
      <w:bodyDiv w:val="1"/>
      <w:marLeft w:val="0"/>
      <w:marRight w:val="0"/>
      <w:marTop w:val="0"/>
      <w:marBottom w:val="0"/>
      <w:divBdr>
        <w:top w:val="none" w:sz="0" w:space="0" w:color="auto"/>
        <w:left w:val="none" w:sz="0" w:space="0" w:color="auto"/>
        <w:bottom w:val="none" w:sz="0" w:space="0" w:color="auto"/>
        <w:right w:val="none" w:sz="0" w:space="0" w:color="auto"/>
      </w:divBdr>
    </w:div>
    <w:div w:id="1984692808">
      <w:bodyDiv w:val="1"/>
      <w:marLeft w:val="0"/>
      <w:marRight w:val="0"/>
      <w:marTop w:val="0"/>
      <w:marBottom w:val="0"/>
      <w:divBdr>
        <w:top w:val="none" w:sz="0" w:space="0" w:color="auto"/>
        <w:left w:val="none" w:sz="0" w:space="0" w:color="auto"/>
        <w:bottom w:val="none" w:sz="0" w:space="0" w:color="auto"/>
        <w:right w:val="none" w:sz="0" w:space="0" w:color="auto"/>
      </w:divBdr>
    </w:div>
    <w:div w:id="1985087915">
      <w:bodyDiv w:val="1"/>
      <w:marLeft w:val="0"/>
      <w:marRight w:val="0"/>
      <w:marTop w:val="0"/>
      <w:marBottom w:val="0"/>
      <w:divBdr>
        <w:top w:val="none" w:sz="0" w:space="0" w:color="auto"/>
        <w:left w:val="none" w:sz="0" w:space="0" w:color="auto"/>
        <w:bottom w:val="none" w:sz="0" w:space="0" w:color="auto"/>
        <w:right w:val="none" w:sz="0" w:space="0" w:color="auto"/>
      </w:divBdr>
    </w:div>
    <w:div w:id="1986624966">
      <w:bodyDiv w:val="1"/>
      <w:marLeft w:val="0"/>
      <w:marRight w:val="0"/>
      <w:marTop w:val="0"/>
      <w:marBottom w:val="0"/>
      <w:divBdr>
        <w:top w:val="none" w:sz="0" w:space="0" w:color="auto"/>
        <w:left w:val="none" w:sz="0" w:space="0" w:color="auto"/>
        <w:bottom w:val="none" w:sz="0" w:space="0" w:color="auto"/>
        <w:right w:val="none" w:sz="0" w:space="0" w:color="auto"/>
      </w:divBdr>
    </w:div>
    <w:div w:id="1990281021">
      <w:bodyDiv w:val="1"/>
      <w:marLeft w:val="0"/>
      <w:marRight w:val="0"/>
      <w:marTop w:val="0"/>
      <w:marBottom w:val="0"/>
      <w:divBdr>
        <w:top w:val="none" w:sz="0" w:space="0" w:color="auto"/>
        <w:left w:val="none" w:sz="0" w:space="0" w:color="auto"/>
        <w:bottom w:val="none" w:sz="0" w:space="0" w:color="auto"/>
        <w:right w:val="none" w:sz="0" w:space="0" w:color="auto"/>
      </w:divBdr>
    </w:div>
    <w:div w:id="1992174346">
      <w:bodyDiv w:val="1"/>
      <w:marLeft w:val="0"/>
      <w:marRight w:val="0"/>
      <w:marTop w:val="0"/>
      <w:marBottom w:val="0"/>
      <w:divBdr>
        <w:top w:val="none" w:sz="0" w:space="0" w:color="auto"/>
        <w:left w:val="none" w:sz="0" w:space="0" w:color="auto"/>
        <w:bottom w:val="none" w:sz="0" w:space="0" w:color="auto"/>
        <w:right w:val="none" w:sz="0" w:space="0" w:color="auto"/>
      </w:divBdr>
      <w:divsChild>
        <w:div w:id="18044451">
          <w:marLeft w:val="0"/>
          <w:marRight w:val="0"/>
          <w:marTop w:val="0"/>
          <w:marBottom w:val="0"/>
          <w:divBdr>
            <w:top w:val="none" w:sz="0" w:space="0" w:color="auto"/>
            <w:left w:val="none" w:sz="0" w:space="0" w:color="auto"/>
            <w:bottom w:val="none" w:sz="0" w:space="0" w:color="auto"/>
            <w:right w:val="none" w:sz="0" w:space="0" w:color="auto"/>
          </w:divBdr>
        </w:div>
        <w:div w:id="360281057">
          <w:marLeft w:val="0"/>
          <w:marRight w:val="0"/>
          <w:marTop w:val="0"/>
          <w:marBottom w:val="0"/>
          <w:divBdr>
            <w:top w:val="none" w:sz="0" w:space="0" w:color="auto"/>
            <w:left w:val="none" w:sz="0" w:space="0" w:color="auto"/>
            <w:bottom w:val="none" w:sz="0" w:space="0" w:color="auto"/>
            <w:right w:val="none" w:sz="0" w:space="0" w:color="auto"/>
          </w:divBdr>
        </w:div>
        <w:div w:id="818769724">
          <w:marLeft w:val="0"/>
          <w:marRight w:val="0"/>
          <w:marTop w:val="0"/>
          <w:marBottom w:val="0"/>
          <w:divBdr>
            <w:top w:val="none" w:sz="0" w:space="0" w:color="auto"/>
            <w:left w:val="none" w:sz="0" w:space="0" w:color="auto"/>
            <w:bottom w:val="none" w:sz="0" w:space="0" w:color="auto"/>
            <w:right w:val="none" w:sz="0" w:space="0" w:color="auto"/>
          </w:divBdr>
          <w:divsChild>
            <w:div w:id="8882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7144">
      <w:bodyDiv w:val="1"/>
      <w:marLeft w:val="0"/>
      <w:marRight w:val="0"/>
      <w:marTop w:val="0"/>
      <w:marBottom w:val="0"/>
      <w:divBdr>
        <w:top w:val="none" w:sz="0" w:space="0" w:color="auto"/>
        <w:left w:val="none" w:sz="0" w:space="0" w:color="auto"/>
        <w:bottom w:val="none" w:sz="0" w:space="0" w:color="auto"/>
        <w:right w:val="none" w:sz="0" w:space="0" w:color="auto"/>
      </w:divBdr>
    </w:div>
    <w:div w:id="2000184786">
      <w:bodyDiv w:val="1"/>
      <w:marLeft w:val="0"/>
      <w:marRight w:val="0"/>
      <w:marTop w:val="0"/>
      <w:marBottom w:val="0"/>
      <w:divBdr>
        <w:top w:val="none" w:sz="0" w:space="0" w:color="auto"/>
        <w:left w:val="none" w:sz="0" w:space="0" w:color="auto"/>
        <w:bottom w:val="none" w:sz="0" w:space="0" w:color="auto"/>
        <w:right w:val="none" w:sz="0" w:space="0" w:color="auto"/>
      </w:divBdr>
    </w:div>
    <w:div w:id="2000229432">
      <w:bodyDiv w:val="1"/>
      <w:marLeft w:val="0"/>
      <w:marRight w:val="0"/>
      <w:marTop w:val="0"/>
      <w:marBottom w:val="0"/>
      <w:divBdr>
        <w:top w:val="none" w:sz="0" w:space="0" w:color="auto"/>
        <w:left w:val="none" w:sz="0" w:space="0" w:color="auto"/>
        <w:bottom w:val="none" w:sz="0" w:space="0" w:color="auto"/>
        <w:right w:val="none" w:sz="0" w:space="0" w:color="auto"/>
      </w:divBdr>
    </w:div>
    <w:div w:id="2001501131">
      <w:bodyDiv w:val="1"/>
      <w:marLeft w:val="0"/>
      <w:marRight w:val="0"/>
      <w:marTop w:val="0"/>
      <w:marBottom w:val="0"/>
      <w:divBdr>
        <w:top w:val="none" w:sz="0" w:space="0" w:color="auto"/>
        <w:left w:val="none" w:sz="0" w:space="0" w:color="auto"/>
        <w:bottom w:val="none" w:sz="0" w:space="0" w:color="auto"/>
        <w:right w:val="none" w:sz="0" w:space="0" w:color="auto"/>
      </w:divBdr>
    </w:div>
    <w:div w:id="2002006333">
      <w:bodyDiv w:val="1"/>
      <w:marLeft w:val="0"/>
      <w:marRight w:val="0"/>
      <w:marTop w:val="0"/>
      <w:marBottom w:val="0"/>
      <w:divBdr>
        <w:top w:val="none" w:sz="0" w:space="0" w:color="auto"/>
        <w:left w:val="none" w:sz="0" w:space="0" w:color="auto"/>
        <w:bottom w:val="none" w:sz="0" w:space="0" w:color="auto"/>
        <w:right w:val="none" w:sz="0" w:space="0" w:color="auto"/>
      </w:divBdr>
    </w:div>
    <w:div w:id="2006545464">
      <w:bodyDiv w:val="1"/>
      <w:marLeft w:val="0"/>
      <w:marRight w:val="0"/>
      <w:marTop w:val="0"/>
      <w:marBottom w:val="0"/>
      <w:divBdr>
        <w:top w:val="none" w:sz="0" w:space="0" w:color="auto"/>
        <w:left w:val="none" w:sz="0" w:space="0" w:color="auto"/>
        <w:bottom w:val="none" w:sz="0" w:space="0" w:color="auto"/>
        <w:right w:val="none" w:sz="0" w:space="0" w:color="auto"/>
      </w:divBdr>
    </w:div>
    <w:div w:id="2007855885">
      <w:bodyDiv w:val="1"/>
      <w:marLeft w:val="0"/>
      <w:marRight w:val="0"/>
      <w:marTop w:val="0"/>
      <w:marBottom w:val="0"/>
      <w:divBdr>
        <w:top w:val="none" w:sz="0" w:space="0" w:color="auto"/>
        <w:left w:val="none" w:sz="0" w:space="0" w:color="auto"/>
        <w:bottom w:val="none" w:sz="0" w:space="0" w:color="auto"/>
        <w:right w:val="none" w:sz="0" w:space="0" w:color="auto"/>
      </w:divBdr>
    </w:div>
    <w:div w:id="2008246586">
      <w:bodyDiv w:val="1"/>
      <w:marLeft w:val="0"/>
      <w:marRight w:val="0"/>
      <w:marTop w:val="0"/>
      <w:marBottom w:val="0"/>
      <w:divBdr>
        <w:top w:val="none" w:sz="0" w:space="0" w:color="auto"/>
        <w:left w:val="none" w:sz="0" w:space="0" w:color="auto"/>
        <w:bottom w:val="none" w:sz="0" w:space="0" w:color="auto"/>
        <w:right w:val="none" w:sz="0" w:space="0" w:color="auto"/>
      </w:divBdr>
    </w:div>
    <w:div w:id="2013529842">
      <w:bodyDiv w:val="1"/>
      <w:marLeft w:val="0"/>
      <w:marRight w:val="0"/>
      <w:marTop w:val="0"/>
      <w:marBottom w:val="0"/>
      <w:divBdr>
        <w:top w:val="none" w:sz="0" w:space="0" w:color="auto"/>
        <w:left w:val="none" w:sz="0" w:space="0" w:color="auto"/>
        <w:bottom w:val="none" w:sz="0" w:space="0" w:color="auto"/>
        <w:right w:val="none" w:sz="0" w:space="0" w:color="auto"/>
      </w:divBdr>
      <w:divsChild>
        <w:div w:id="215363534">
          <w:marLeft w:val="0"/>
          <w:marRight w:val="0"/>
          <w:marTop w:val="0"/>
          <w:marBottom w:val="0"/>
          <w:divBdr>
            <w:top w:val="none" w:sz="0" w:space="0" w:color="auto"/>
            <w:left w:val="none" w:sz="0" w:space="0" w:color="auto"/>
            <w:bottom w:val="none" w:sz="0" w:space="0" w:color="auto"/>
            <w:right w:val="none" w:sz="0" w:space="0" w:color="auto"/>
          </w:divBdr>
          <w:divsChild>
            <w:div w:id="457800639">
              <w:marLeft w:val="0"/>
              <w:marRight w:val="0"/>
              <w:marTop w:val="0"/>
              <w:marBottom w:val="0"/>
              <w:divBdr>
                <w:top w:val="none" w:sz="0" w:space="0" w:color="auto"/>
                <w:left w:val="none" w:sz="0" w:space="0" w:color="auto"/>
                <w:bottom w:val="none" w:sz="0" w:space="0" w:color="auto"/>
                <w:right w:val="none" w:sz="0" w:space="0" w:color="auto"/>
              </w:divBdr>
            </w:div>
          </w:divsChild>
        </w:div>
        <w:div w:id="288826661">
          <w:marLeft w:val="0"/>
          <w:marRight w:val="0"/>
          <w:marTop w:val="0"/>
          <w:marBottom w:val="0"/>
          <w:divBdr>
            <w:top w:val="none" w:sz="0" w:space="0" w:color="auto"/>
            <w:left w:val="none" w:sz="0" w:space="0" w:color="auto"/>
            <w:bottom w:val="none" w:sz="0" w:space="0" w:color="auto"/>
            <w:right w:val="none" w:sz="0" w:space="0" w:color="auto"/>
          </w:divBdr>
          <w:divsChild>
            <w:div w:id="312562277">
              <w:marLeft w:val="0"/>
              <w:marRight w:val="0"/>
              <w:marTop w:val="0"/>
              <w:marBottom w:val="0"/>
              <w:divBdr>
                <w:top w:val="none" w:sz="0" w:space="0" w:color="auto"/>
                <w:left w:val="none" w:sz="0" w:space="0" w:color="auto"/>
                <w:bottom w:val="none" w:sz="0" w:space="0" w:color="auto"/>
                <w:right w:val="none" w:sz="0" w:space="0" w:color="auto"/>
              </w:divBdr>
            </w:div>
          </w:divsChild>
        </w:div>
        <w:div w:id="400714919">
          <w:marLeft w:val="0"/>
          <w:marRight w:val="0"/>
          <w:marTop w:val="0"/>
          <w:marBottom w:val="0"/>
          <w:divBdr>
            <w:top w:val="none" w:sz="0" w:space="0" w:color="auto"/>
            <w:left w:val="none" w:sz="0" w:space="0" w:color="auto"/>
            <w:bottom w:val="none" w:sz="0" w:space="0" w:color="auto"/>
            <w:right w:val="none" w:sz="0" w:space="0" w:color="auto"/>
          </w:divBdr>
          <w:divsChild>
            <w:div w:id="2143378562">
              <w:marLeft w:val="0"/>
              <w:marRight w:val="0"/>
              <w:marTop w:val="0"/>
              <w:marBottom w:val="0"/>
              <w:divBdr>
                <w:top w:val="none" w:sz="0" w:space="0" w:color="auto"/>
                <w:left w:val="none" w:sz="0" w:space="0" w:color="auto"/>
                <w:bottom w:val="none" w:sz="0" w:space="0" w:color="auto"/>
                <w:right w:val="none" w:sz="0" w:space="0" w:color="auto"/>
              </w:divBdr>
            </w:div>
          </w:divsChild>
        </w:div>
        <w:div w:id="924342098">
          <w:marLeft w:val="0"/>
          <w:marRight w:val="0"/>
          <w:marTop w:val="0"/>
          <w:marBottom w:val="0"/>
          <w:divBdr>
            <w:top w:val="none" w:sz="0" w:space="0" w:color="auto"/>
            <w:left w:val="none" w:sz="0" w:space="0" w:color="auto"/>
            <w:bottom w:val="none" w:sz="0" w:space="0" w:color="auto"/>
            <w:right w:val="none" w:sz="0" w:space="0" w:color="auto"/>
          </w:divBdr>
          <w:divsChild>
            <w:div w:id="1195925856">
              <w:marLeft w:val="0"/>
              <w:marRight w:val="0"/>
              <w:marTop w:val="0"/>
              <w:marBottom w:val="0"/>
              <w:divBdr>
                <w:top w:val="none" w:sz="0" w:space="0" w:color="auto"/>
                <w:left w:val="none" w:sz="0" w:space="0" w:color="auto"/>
                <w:bottom w:val="none" w:sz="0" w:space="0" w:color="auto"/>
                <w:right w:val="none" w:sz="0" w:space="0" w:color="auto"/>
              </w:divBdr>
            </w:div>
          </w:divsChild>
        </w:div>
        <w:div w:id="1219897511">
          <w:marLeft w:val="0"/>
          <w:marRight w:val="0"/>
          <w:marTop w:val="0"/>
          <w:marBottom w:val="0"/>
          <w:divBdr>
            <w:top w:val="none" w:sz="0" w:space="0" w:color="auto"/>
            <w:left w:val="none" w:sz="0" w:space="0" w:color="auto"/>
            <w:bottom w:val="none" w:sz="0" w:space="0" w:color="auto"/>
            <w:right w:val="none" w:sz="0" w:space="0" w:color="auto"/>
          </w:divBdr>
          <w:divsChild>
            <w:div w:id="184633828">
              <w:marLeft w:val="0"/>
              <w:marRight w:val="0"/>
              <w:marTop w:val="0"/>
              <w:marBottom w:val="0"/>
              <w:divBdr>
                <w:top w:val="none" w:sz="0" w:space="0" w:color="auto"/>
                <w:left w:val="none" w:sz="0" w:space="0" w:color="auto"/>
                <w:bottom w:val="none" w:sz="0" w:space="0" w:color="auto"/>
                <w:right w:val="none" w:sz="0" w:space="0" w:color="auto"/>
              </w:divBdr>
            </w:div>
          </w:divsChild>
        </w:div>
        <w:div w:id="1374697805">
          <w:marLeft w:val="0"/>
          <w:marRight w:val="0"/>
          <w:marTop w:val="0"/>
          <w:marBottom w:val="0"/>
          <w:divBdr>
            <w:top w:val="none" w:sz="0" w:space="0" w:color="auto"/>
            <w:left w:val="none" w:sz="0" w:space="0" w:color="auto"/>
            <w:bottom w:val="none" w:sz="0" w:space="0" w:color="auto"/>
            <w:right w:val="none" w:sz="0" w:space="0" w:color="auto"/>
          </w:divBdr>
          <w:divsChild>
            <w:div w:id="1454398753">
              <w:marLeft w:val="0"/>
              <w:marRight w:val="0"/>
              <w:marTop w:val="0"/>
              <w:marBottom w:val="0"/>
              <w:divBdr>
                <w:top w:val="none" w:sz="0" w:space="0" w:color="auto"/>
                <w:left w:val="none" w:sz="0" w:space="0" w:color="auto"/>
                <w:bottom w:val="none" w:sz="0" w:space="0" w:color="auto"/>
                <w:right w:val="none" w:sz="0" w:space="0" w:color="auto"/>
              </w:divBdr>
            </w:div>
          </w:divsChild>
        </w:div>
        <w:div w:id="1558664594">
          <w:marLeft w:val="0"/>
          <w:marRight w:val="0"/>
          <w:marTop w:val="0"/>
          <w:marBottom w:val="0"/>
          <w:divBdr>
            <w:top w:val="none" w:sz="0" w:space="0" w:color="auto"/>
            <w:left w:val="none" w:sz="0" w:space="0" w:color="auto"/>
            <w:bottom w:val="none" w:sz="0" w:space="0" w:color="auto"/>
            <w:right w:val="none" w:sz="0" w:space="0" w:color="auto"/>
          </w:divBdr>
          <w:divsChild>
            <w:div w:id="1913659340">
              <w:marLeft w:val="0"/>
              <w:marRight w:val="0"/>
              <w:marTop w:val="0"/>
              <w:marBottom w:val="0"/>
              <w:divBdr>
                <w:top w:val="none" w:sz="0" w:space="0" w:color="auto"/>
                <w:left w:val="none" w:sz="0" w:space="0" w:color="auto"/>
                <w:bottom w:val="none" w:sz="0" w:space="0" w:color="auto"/>
                <w:right w:val="none" w:sz="0" w:space="0" w:color="auto"/>
              </w:divBdr>
            </w:div>
          </w:divsChild>
        </w:div>
        <w:div w:id="1661620076">
          <w:marLeft w:val="0"/>
          <w:marRight w:val="0"/>
          <w:marTop w:val="0"/>
          <w:marBottom w:val="0"/>
          <w:divBdr>
            <w:top w:val="none" w:sz="0" w:space="0" w:color="auto"/>
            <w:left w:val="none" w:sz="0" w:space="0" w:color="auto"/>
            <w:bottom w:val="none" w:sz="0" w:space="0" w:color="auto"/>
            <w:right w:val="none" w:sz="0" w:space="0" w:color="auto"/>
          </w:divBdr>
          <w:divsChild>
            <w:div w:id="1539666277">
              <w:marLeft w:val="0"/>
              <w:marRight w:val="0"/>
              <w:marTop w:val="0"/>
              <w:marBottom w:val="0"/>
              <w:divBdr>
                <w:top w:val="none" w:sz="0" w:space="0" w:color="auto"/>
                <w:left w:val="none" w:sz="0" w:space="0" w:color="auto"/>
                <w:bottom w:val="none" w:sz="0" w:space="0" w:color="auto"/>
                <w:right w:val="none" w:sz="0" w:space="0" w:color="auto"/>
              </w:divBdr>
            </w:div>
          </w:divsChild>
        </w:div>
        <w:div w:id="1803426039">
          <w:marLeft w:val="0"/>
          <w:marRight w:val="0"/>
          <w:marTop w:val="0"/>
          <w:marBottom w:val="0"/>
          <w:divBdr>
            <w:top w:val="none" w:sz="0" w:space="0" w:color="auto"/>
            <w:left w:val="none" w:sz="0" w:space="0" w:color="auto"/>
            <w:bottom w:val="none" w:sz="0" w:space="0" w:color="auto"/>
            <w:right w:val="none" w:sz="0" w:space="0" w:color="auto"/>
          </w:divBdr>
          <w:divsChild>
            <w:div w:id="208417481">
              <w:marLeft w:val="0"/>
              <w:marRight w:val="0"/>
              <w:marTop w:val="0"/>
              <w:marBottom w:val="0"/>
              <w:divBdr>
                <w:top w:val="none" w:sz="0" w:space="0" w:color="auto"/>
                <w:left w:val="none" w:sz="0" w:space="0" w:color="auto"/>
                <w:bottom w:val="none" w:sz="0" w:space="0" w:color="auto"/>
                <w:right w:val="none" w:sz="0" w:space="0" w:color="auto"/>
              </w:divBdr>
            </w:div>
          </w:divsChild>
        </w:div>
        <w:div w:id="1910649807">
          <w:marLeft w:val="0"/>
          <w:marRight w:val="0"/>
          <w:marTop w:val="0"/>
          <w:marBottom w:val="0"/>
          <w:divBdr>
            <w:top w:val="none" w:sz="0" w:space="0" w:color="auto"/>
            <w:left w:val="none" w:sz="0" w:space="0" w:color="auto"/>
            <w:bottom w:val="none" w:sz="0" w:space="0" w:color="auto"/>
            <w:right w:val="none" w:sz="0" w:space="0" w:color="auto"/>
          </w:divBdr>
          <w:divsChild>
            <w:div w:id="1905607664">
              <w:marLeft w:val="0"/>
              <w:marRight w:val="0"/>
              <w:marTop w:val="0"/>
              <w:marBottom w:val="0"/>
              <w:divBdr>
                <w:top w:val="none" w:sz="0" w:space="0" w:color="auto"/>
                <w:left w:val="none" w:sz="0" w:space="0" w:color="auto"/>
                <w:bottom w:val="none" w:sz="0" w:space="0" w:color="auto"/>
                <w:right w:val="none" w:sz="0" w:space="0" w:color="auto"/>
              </w:divBdr>
            </w:div>
          </w:divsChild>
        </w:div>
        <w:div w:id="1929801634">
          <w:marLeft w:val="0"/>
          <w:marRight w:val="0"/>
          <w:marTop w:val="0"/>
          <w:marBottom w:val="0"/>
          <w:divBdr>
            <w:top w:val="none" w:sz="0" w:space="0" w:color="auto"/>
            <w:left w:val="none" w:sz="0" w:space="0" w:color="auto"/>
            <w:bottom w:val="none" w:sz="0" w:space="0" w:color="auto"/>
            <w:right w:val="none" w:sz="0" w:space="0" w:color="auto"/>
          </w:divBdr>
          <w:divsChild>
            <w:div w:id="144399276">
              <w:marLeft w:val="0"/>
              <w:marRight w:val="0"/>
              <w:marTop w:val="0"/>
              <w:marBottom w:val="0"/>
              <w:divBdr>
                <w:top w:val="none" w:sz="0" w:space="0" w:color="auto"/>
                <w:left w:val="none" w:sz="0" w:space="0" w:color="auto"/>
                <w:bottom w:val="none" w:sz="0" w:space="0" w:color="auto"/>
                <w:right w:val="none" w:sz="0" w:space="0" w:color="auto"/>
              </w:divBdr>
            </w:div>
          </w:divsChild>
        </w:div>
        <w:div w:id="2035838223">
          <w:marLeft w:val="0"/>
          <w:marRight w:val="0"/>
          <w:marTop w:val="0"/>
          <w:marBottom w:val="0"/>
          <w:divBdr>
            <w:top w:val="none" w:sz="0" w:space="0" w:color="auto"/>
            <w:left w:val="none" w:sz="0" w:space="0" w:color="auto"/>
            <w:bottom w:val="none" w:sz="0" w:space="0" w:color="auto"/>
            <w:right w:val="none" w:sz="0" w:space="0" w:color="auto"/>
          </w:divBdr>
          <w:divsChild>
            <w:div w:id="1052312266">
              <w:marLeft w:val="0"/>
              <w:marRight w:val="0"/>
              <w:marTop w:val="0"/>
              <w:marBottom w:val="0"/>
              <w:divBdr>
                <w:top w:val="none" w:sz="0" w:space="0" w:color="auto"/>
                <w:left w:val="none" w:sz="0" w:space="0" w:color="auto"/>
                <w:bottom w:val="none" w:sz="0" w:space="0" w:color="auto"/>
                <w:right w:val="none" w:sz="0" w:space="0" w:color="auto"/>
              </w:divBdr>
            </w:div>
          </w:divsChild>
        </w:div>
        <w:div w:id="2095317966">
          <w:marLeft w:val="0"/>
          <w:marRight w:val="0"/>
          <w:marTop w:val="0"/>
          <w:marBottom w:val="0"/>
          <w:divBdr>
            <w:top w:val="none" w:sz="0" w:space="0" w:color="auto"/>
            <w:left w:val="none" w:sz="0" w:space="0" w:color="auto"/>
            <w:bottom w:val="none" w:sz="0" w:space="0" w:color="auto"/>
            <w:right w:val="none" w:sz="0" w:space="0" w:color="auto"/>
          </w:divBdr>
          <w:divsChild>
            <w:div w:id="614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6350">
      <w:bodyDiv w:val="1"/>
      <w:marLeft w:val="0"/>
      <w:marRight w:val="0"/>
      <w:marTop w:val="0"/>
      <w:marBottom w:val="0"/>
      <w:divBdr>
        <w:top w:val="none" w:sz="0" w:space="0" w:color="auto"/>
        <w:left w:val="none" w:sz="0" w:space="0" w:color="auto"/>
        <w:bottom w:val="none" w:sz="0" w:space="0" w:color="auto"/>
        <w:right w:val="none" w:sz="0" w:space="0" w:color="auto"/>
      </w:divBdr>
    </w:div>
    <w:div w:id="2017224625">
      <w:bodyDiv w:val="1"/>
      <w:marLeft w:val="0"/>
      <w:marRight w:val="0"/>
      <w:marTop w:val="0"/>
      <w:marBottom w:val="0"/>
      <w:divBdr>
        <w:top w:val="none" w:sz="0" w:space="0" w:color="auto"/>
        <w:left w:val="none" w:sz="0" w:space="0" w:color="auto"/>
        <w:bottom w:val="none" w:sz="0" w:space="0" w:color="auto"/>
        <w:right w:val="none" w:sz="0" w:space="0" w:color="auto"/>
      </w:divBdr>
    </w:div>
    <w:div w:id="2023193099">
      <w:bodyDiv w:val="1"/>
      <w:marLeft w:val="0"/>
      <w:marRight w:val="0"/>
      <w:marTop w:val="0"/>
      <w:marBottom w:val="0"/>
      <w:divBdr>
        <w:top w:val="none" w:sz="0" w:space="0" w:color="auto"/>
        <w:left w:val="none" w:sz="0" w:space="0" w:color="auto"/>
        <w:bottom w:val="none" w:sz="0" w:space="0" w:color="auto"/>
        <w:right w:val="none" w:sz="0" w:space="0" w:color="auto"/>
      </w:divBdr>
      <w:divsChild>
        <w:div w:id="85658177">
          <w:marLeft w:val="0"/>
          <w:marRight w:val="0"/>
          <w:marTop w:val="0"/>
          <w:marBottom w:val="0"/>
          <w:divBdr>
            <w:top w:val="none" w:sz="0" w:space="0" w:color="auto"/>
            <w:left w:val="none" w:sz="0" w:space="0" w:color="auto"/>
            <w:bottom w:val="none" w:sz="0" w:space="0" w:color="auto"/>
            <w:right w:val="none" w:sz="0" w:space="0" w:color="auto"/>
          </w:divBdr>
          <w:divsChild>
            <w:div w:id="200485597">
              <w:marLeft w:val="0"/>
              <w:marRight w:val="0"/>
              <w:marTop w:val="0"/>
              <w:marBottom w:val="0"/>
              <w:divBdr>
                <w:top w:val="none" w:sz="0" w:space="0" w:color="auto"/>
                <w:left w:val="none" w:sz="0" w:space="0" w:color="auto"/>
                <w:bottom w:val="none" w:sz="0" w:space="0" w:color="auto"/>
                <w:right w:val="none" w:sz="0" w:space="0" w:color="auto"/>
              </w:divBdr>
              <w:divsChild>
                <w:div w:id="294877539">
                  <w:marLeft w:val="0"/>
                  <w:marRight w:val="0"/>
                  <w:marTop w:val="0"/>
                  <w:marBottom w:val="0"/>
                  <w:divBdr>
                    <w:top w:val="none" w:sz="0" w:space="0" w:color="auto"/>
                    <w:left w:val="none" w:sz="0" w:space="0" w:color="auto"/>
                    <w:bottom w:val="none" w:sz="0" w:space="0" w:color="auto"/>
                    <w:right w:val="none" w:sz="0" w:space="0" w:color="auto"/>
                  </w:divBdr>
                  <w:divsChild>
                    <w:div w:id="1214582632">
                      <w:marLeft w:val="0"/>
                      <w:marRight w:val="0"/>
                      <w:marTop w:val="0"/>
                      <w:marBottom w:val="0"/>
                      <w:divBdr>
                        <w:top w:val="none" w:sz="0" w:space="0" w:color="auto"/>
                        <w:left w:val="none" w:sz="0" w:space="0" w:color="auto"/>
                        <w:bottom w:val="none" w:sz="0" w:space="0" w:color="auto"/>
                        <w:right w:val="none" w:sz="0" w:space="0" w:color="auto"/>
                      </w:divBdr>
                      <w:divsChild>
                        <w:div w:id="1887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7812">
      <w:bodyDiv w:val="1"/>
      <w:marLeft w:val="0"/>
      <w:marRight w:val="0"/>
      <w:marTop w:val="0"/>
      <w:marBottom w:val="0"/>
      <w:divBdr>
        <w:top w:val="none" w:sz="0" w:space="0" w:color="auto"/>
        <w:left w:val="none" w:sz="0" w:space="0" w:color="auto"/>
        <w:bottom w:val="none" w:sz="0" w:space="0" w:color="auto"/>
        <w:right w:val="none" w:sz="0" w:space="0" w:color="auto"/>
      </w:divBdr>
    </w:div>
    <w:div w:id="2030060678">
      <w:bodyDiv w:val="1"/>
      <w:marLeft w:val="0"/>
      <w:marRight w:val="0"/>
      <w:marTop w:val="0"/>
      <w:marBottom w:val="0"/>
      <w:divBdr>
        <w:top w:val="none" w:sz="0" w:space="0" w:color="auto"/>
        <w:left w:val="none" w:sz="0" w:space="0" w:color="auto"/>
        <w:bottom w:val="none" w:sz="0" w:space="0" w:color="auto"/>
        <w:right w:val="none" w:sz="0" w:space="0" w:color="auto"/>
      </w:divBdr>
    </w:div>
    <w:div w:id="2031955799">
      <w:bodyDiv w:val="1"/>
      <w:marLeft w:val="0"/>
      <w:marRight w:val="0"/>
      <w:marTop w:val="0"/>
      <w:marBottom w:val="0"/>
      <w:divBdr>
        <w:top w:val="none" w:sz="0" w:space="0" w:color="auto"/>
        <w:left w:val="none" w:sz="0" w:space="0" w:color="auto"/>
        <w:bottom w:val="none" w:sz="0" w:space="0" w:color="auto"/>
        <w:right w:val="none" w:sz="0" w:space="0" w:color="auto"/>
      </w:divBdr>
    </w:div>
    <w:div w:id="2038432293">
      <w:bodyDiv w:val="1"/>
      <w:marLeft w:val="0"/>
      <w:marRight w:val="0"/>
      <w:marTop w:val="0"/>
      <w:marBottom w:val="0"/>
      <w:divBdr>
        <w:top w:val="none" w:sz="0" w:space="0" w:color="auto"/>
        <w:left w:val="none" w:sz="0" w:space="0" w:color="auto"/>
        <w:bottom w:val="none" w:sz="0" w:space="0" w:color="auto"/>
        <w:right w:val="none" w:sz="0" w:space="0" w:color="auto"/>
      </w:divBdr>
      <w:divsChild>
        <w:div w:id="55711715">
          <w:marLeft w:val="0"/>
          <w:marRight w:val="0"/>
          <w:marTop w:val="0"/>
          <w:marBottom w:val="0"/>
          <w:divBdr>
            <w:top w:val="none" w:sz="0" w:space="0" w:color="auto"/>
            <w:left w:val="none" w:sz="0" w:space="0" w:color="auto"/>
            <w:bottom w:val="none" w:sz="0" w:space="0" w:color="auto"/>
            <w:right w:val="none" w:sz="0" w:space="0" w:color="auto"/>
          </w:divBdr>
          <w:divsChild>
            <w:div w:id="618224589">
              <w:marLeft w:val="0"/>
              <w:marRight w:val="0"/>
              <w:marTop w:val="0"/>
              <w:marBottom w:val="0"/>
              <w:divBdr>
                <w:top w:val="none" w:sz="0" w:space="0" w:color="auto"/>
                <w:left w:val="none" w:sz="0" w:space="0" w:color="auto"/>
                <w:bottom w:val="none" w:sz="0" w:space="0" w:color="auto"/>
                <w:right w:val="none" w:sz="0" w:space="0" w:color="auto"/>
              </w:divBdr>
              <w:divsChild>
                <w:div w:id="957881507">
                  <w:marLeft w:val="0"/>
                  <w:marRight w:val="0"/>
                  <w:marTop w:val="0"/>
                  <w:marBottom w:val="0"/>
                  <w:divBdr>
                    <w:top w:val="none" w:sz="0" w:space="0" w:color="auto"/>
                    <w:left w:val="none" w:sz="0" w:space="0" w:color="auto"/>
                    <w:bottom w:val="none" w:sz="0" w:space="0" w:color="auto"/>
                    <w:right w:val="none" w:sz="0" w:space="0" w:color="auto"/>
                  </w:divBdr>
                </w:div>
              </w:divsChild>
            </w:div>
            <w:div w:id="904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792">
      <w:bodyDiv w:val="1"/>
      <w:marLeft w:val="0"/>
      <w:marRight w:val="0"/>
      <w:marTop w:val="0"/>
      <w:marBottom w:val="0"/>
      <w:divBdr>
        <w:top w:val="none" w:sz="0" w:space="0" w:color="auto"/>
        <w:left w:val="none" w:sz="0" w:space="0" w:color="auto"/>
        <w:bottom w:val="none" w:sz="0" w:space="0" w:color="auto"/>
        <w:right w:val="none" w:sz="0" w:space="0" w:color="auto"/>
      </w:divBdr>
      <w:divsChild>
        <w:div w:id="123158774">
          <w:marLeft w:val="0"/>
          <w:marRight w:val="0"/>
          <w:marTop w:val="0"/>
          <w:marBottom w:val="0"/>
          <w:divBdr>
            <w:top w:val="none" w:sz="0" w:space="0" w:color="auto"/>
            <w:left w:val="none" w:sz="0" w:space="0" w:color="auto"/>
            <w:bottom w:val="none" w:sz="0" w:space="0" w:color="auto"/>
            <w:right w:val="none" w:sz="0" w:space="0" w:color="auto"/>
          </w:divBdr>
        </w:div>
        <w:div w:id="646084561">
          <w:marLeft w:val="0"/>
          <w:marRight w:val="0"/>
          <w:marTop w:val="0"/>
          <w:marBottom w:val="0"/>
          <w:divBdr>
            <w:top w:val="none" w:sz="0" w:space="0" w:color="auto"/>
            <w:left w:val="none" w:sz="0" w:space="0" w:color="auto"/>
            <w:bottom w:val="none" w:sz="0" w:space="0" w:color="auto"/>
            <w:right w:val="none" w:sz="0" w:space="0" w:color="auto"/>
          </w:divBdr>
        </w:div>
        <w:div w:id="667904261">
          <w:marLeft w:val="0"/>
          <w:marRight w:val="0"/>
          <w:marTop w:val="0"/>
          <w:marBottom w:val="0"/>
          <w:divBdr>
            <w:top w:val="none" w:sz="0" w:space="0" w:color="auto"/>
            <w:left w:val="none" w:sz="0" w:space="0" w:color="auto"/>
            <w:bottom w:val="none" w:sz="0" w:space="0" w:color="auto"/>
            <w:right w:val="none" w:sz="0" w:space="0" w:color="auto"/>
          </w:divBdr>
        </w:div>
        <w:div w:id="862012682">
          <w:marLeft w:val="0"/>
          <w:marRight w:val="0"/>
          <w:marTop w:val="0"/>
          <w:marBottom w:val="0"/>
          <w:divBdr>
            <w:top w:val="none" w:sz="0" w:space="0" w:color="auto"/>
            <w:left w:val="none" w:sz="0" w:space="0" w:color="auto"/>
            <w:bottom w:val="none" w:sz="0" w:space="0" w:color="auto"/>
            <w:right w:val="none" w:sz="0" w:space="0" w:color="auto"/>
          </w:divBdr>
        </w:div>
      </w:divsChild>
    </w:div>
    <w:div w:id="2043825811">
      <w:bodyDiv w:val="1"/>
      <w:marLeft w:val="0"/>
      <w:marRight w:val="0"/>
      <w:marTop w:val="0"/>
      <w:marBottom w:val="0"/>
      <w:divBdr>
        <w:top w:val="none" w:sz="0" w:space="0" w:color="auto"/>
        <w:left w:val="none" w:sz="0" w:space="0" w:color="auto"/>
        <w:bottom w:val="none" w:sz="0" w:space="0" w:color="auto"/>
        <w:right w:val="none" w:sz="0" w:space="0" w:color="auto"/>
      </w:divBdr>
    </w:div>
    <w:div w:id="2046558820">
      <w:bodyDiv w:val="1"/>
      <w:marLeft w:val="0"/>
      <w:marRight w:val="0"/>
      <w:marTop w:val="0"/>
      <w:marBottom w:val="0"/>
      <w:divBdr>
        <w:top w:val="none" w:sz="0" w:space="0" w:color="auto"/>
        <w:left w:val="none" w:sz="0" w:space="0" w:color="auto"/>
        <w:bottom w:val="none" w:sz="0" w:space="0" w:color="auto"/>
        <w:right w:val="none" w:sz="0" w:space="0" w:color="auto"/>
      </w:divBdr>
    </w:div>
    <w:div w:id="2047098274">
      <w:bodyDiv w:val="1"/>
      <w:marLeft w:val="0"/>
      <w:marRight w:val="0"/>
      <w:marTop w:val="0"/>
      <w:marBottom w:val="0"/>
      <w:divBdr>
        <w:top w:val="none" w:sz="0" w:space="0" w:color="auto"/>
        <w:left w:val="none" w:sz="0" w:space="0" w:color="auto"/>
        <w:bottom w:val="none" w:sz="0" w:space="0" w:color="auto"/>
        <w:right w:val="none" w:sz="0" w:space="0" w:color="auto"/>
      </w:divBdr>
    </w:div>
    <w:div w:id="2052268964">
      <w:bodyDiv w:val="1"/>
      <w:marLeft w:val="0"/>
      <w:marRight w:val="0"/>
      <w:marTop w:val="0"/>
      <w:marBottom w:val="0"/>
      <w:divBdr>
        <w:top w:val="none" w:sz="0" w:space="0" w:color="auto"/>
        <w:left w:val="none" w:sz="0" w:space="0" w:color="auto"/>
        <w:bottom w:val="none" w:sz="0" w:space="0" w:color="auto"/>
        <w:right w:val="none" w:sz="0" w:space="0" w:color="auto"/>
      </w:divBdr>
    </w:div>
    <w:div w:id="2062171889">
      <w:bodyDiv w:val="1"/>
      <w:marLeft w:val="0"/>
      <w:marRight w:val="0"/>
      <w:marTop w:val="0"/>
      <w:marBottom w:val="0"/>
      <w:divBdr>
        <w:top w:val="none" w:sz="0" w:space="0" w:color="auto"/>
        <w:left w:val="none" w:sz="0" w:space="0" w:color="auto"/>
        <w:bottom w:val="none" w:sz="0" w:space="0" w:color="auto"/>
        <w:right w:val="none" w:sz="0" w:space="0" w:color="auto"/>
      </w:divBdr>
    </w:div>
    <w:div w:id="2066565888">
      <w:bodyDiv w:val="1"/>
      <w:marLeft w:val="0"/>
      <w:marRight w:val="0"/>
      <w:marTop w:val="0"/>
      <w:marBottom w:val="0"/>
      <w:divBdr>
        <w:top w:val="none" w:sz="0" w:space="0" w:color="auto"/>
        <w:left w:val="none" w:sz="0" w:space="0" w:color="auto"/>
        <w:bottom w:val="none" w:sz="0" w:space="0" w:color="auto"/>
        <w:right w:val="none" w:sz="0" w:space="0" w:color="auto"/>
      </w:divBdr>
    </w:div>
    <w:div w:id="2067878380">
      <w:bodyDiv w:val="1"/>
      <w:marLeft w:val="0"/>
      <w:marRight w:val="0"/>
      <w:marTop w:val="0"/>
      <w:marBottom w:val="0"/>
      <w:divBdr>
        <w:top w:val="none" w:sz="0" w:space="0" w:color="auto"/>
        <w:left w:val="none" w:sz="0" w:space="0" w:color="auto"/>
        <w:bottom w:val="none" w:sz="0" w:space="0" w:color="auto"/>
        <w:right w:val="none" w:sz="0" w:space="0" w:color="auto"/>
      </w:divBdr>
    </w:div>
    <w:div w:id="2069106311">
      <w:bodyDiv w:val="1"/>
      <w:marLeft w:val="0"/>
      <w:marRight w:val="0"/>
      <w:marTop w:val="0"/>
      <w:marBottom w:val="0"/>
      <w:divBdr>
        <w:top w:val="none" w:sz="0" w:space="0" w:color="auto"/>
        <w:left w:val="none" w:sz="0" w:space="0" w:color="auto"/>
        <w:bottom w:val="none" w:sz="0" w:space="0" w:color="auto"/>
        <w:right w:val="none" w:sz="0" w:space="0" w:color="auto"/>
      </w:divBdr>
    </w:div>
    <w:div w:id="2071801863">
      <w:bodyDiv w:val="1"/>
      <w:marLeft w:val="0"/>
      <w:marRight w:val="0"/>
      <w:marTop w:val="0"/>
      <w:marBottom w:val="0"/>
      <w:divBdr>
        <w:top w:val="none" w:sz="0" w:space="0" w:color="auto"/>
        <w:left w:val="none" w:sz="0" w:space="0" w:color="auto"/>
        <w:bottom w:val="none" w:sz="0" w:space="0" w:color="auto"/>
        <w:right w:val="none" w:sz="0" w:space="0" w:color="auto"/>
      </w:divBdr>
    </w:div>
    <w:div w:id="2071876430">
      <w:bodyDiv w:val="1"/>
      <w:marLeft w:val="0"/>
      <w:marRight w:val="0"/>
      <w:marTop w:val="0"/>
      <w:marBottom w:val="0"/>
      <w:divBdr>
        <w:top w:val="none" w:sz="0" w:space="0" w:color="auto"/>
        <w:left w:val="none" w:sz="0" w:space="0" w:color="auto"/>
        <w:bottom w:val="none" w:sz="0" w:space="0" w:color="auto"/>
        <w:right w:val="none" w:sz="0" w:space="0" w:color="auto"/>
      </w:divBdr>
    </w:div>
    <w:div w:id="2086224771">
      <w:bodyDiv w:val="1"/>
      <w:marLeft w:val="0"/>
      <w:marRight w:val="0"/>
      <w:marTop w:val="0"/>
      <w:marBottom w:val="0"/>
      <w:divBdr>
        <w:top w:val="none" w:sz="0" w:space="0" w:color="auto"/>
        <w:left w:val="none" w:sz="0" w:space="0" w:color="auto"/>
        <w:bottom w:val="none" w:sz="0" w:space="0" w:color="auto"/>
        <w:right w:val="none" w:sz="0" w:space="0" w:color="auto"/>
      </w:divBdr>
    </w:div>
    <w:div w:id="2094158737">
      <w:bodyDiv w:val="1"/>
      <w:marLeft w:val="0"/>
      <w:marRight w:val="0"/>
      <w:marTop w:val="0"/>
      <w:marBottom w:val="0"/>
      <w:divBdr>
        <w:top w:val="none" w:sz="0" w:space="0" w:color="auto"/>
        <w:left w:val="none" w:sz="0" w:space="0" w:color="auto"/>
        <w:bottom w:val="none" w:sz="0" w:space="0" w:color="auto"/>
        <w:right w:val="none" w:sz="0" w:space="0" w:color="auto"/>
      </w:divBdr>
    </w:div>
    <w:div w:id="2098987106">
      <w:bodyDiv w:val="1"/>
      <w:marLeft w:val="0"/>
      <w:marRight w:val="0"/>
      <w:marTop w:val="0"/>
      <w:marBottom w:val="0"/>
      <w:divBdr>
        <w:top w:val="none" w:sz="0" w:space="0" w:color="auto"/>
        <w:left w:val="none" w:sz="0" w:space="0" w:color="auto"/>
        <w:bottom w:val="none" w:sz="0" w:space="0" w:color="auto"/>
        <w:right w:val="none" w:sz="0" w:space="0" w:color="auto"/>
      </w:divBdr>
    </w:div>
    <w:div w:id="2100439040">
      <w:bodyDiv w:val="1"/>
      <w:marLeft w:val="0"/>
      <w:marRight w:val="0"/>
      <w:marTop w:val="0"/>
      <w:marBottom w:val="0"/>
      <w:divBdr>
        <w:top w:val="none" w:sz="0" w:space="0" w:color="auto"/>
        <w:left w:val="none" w:sz="0" w:space="0" w:color="auto"/>
        <w:bottom w:val="none" w:sz="0" w:space="0" w:color="auto"/>
        <w:right w:val="none" w:sz="0" w:space="0" w:color="auto"/>
      </w:divBdr>
      <w:divsChild>
        <w:div w:id="1698045303">
          <w:marLeft w:val="0"/>
          <w:marRight w:val="0"/>
          <w:marTop w:val="0"/>
          <w:marBottom w:val="0"/>
          <w:divBdr>
            <w:top w:val="none" w:sz="0" w:space="0" w:color="auto"/>
            <w:left w:val="none" w:sz="0" w:space="0" w:color="auto"/>
            <w:bottom w:val="none" w:sz="0" w:space="0" w:color="auto"/>
            <w:right w:val="none" w:sz="0" w:space="0" w:color="auto"/>
          </w:divBdr>
        </w:div>
        <w:div w:id="1999721901">
          <w:marLeft w:val="0"/>
          <w:marRight w:val="0"/>
          <w:marTop w:val="0"/>
          <w:marBottom w:val="0"/>
          <w:divBdr>
            <w:top w:val="none" w:sz="0" w:space="0" w:color="auto"/>
            <w:left w:val="none" w:sz="0" w:space="0" w:color="auto"/>
            <w:bottom w:val="none" w:sz="0" w:space="0" w:color="auto"/>
            <w:right w:val="none" w:sz="0" w:space="0" w:color="auto"/>
          </w:divBdr>
        </w:div>
      </w:divsChild>
    </w:div>
    <w:div w:id="2105421650">
      <w:bodyDiv w:val="1"/>
      <w:marLeft w:val="0"/>
      <w:marRight w:val="0"/>
      <w:marTop w:val="0"/>
      <w:marBottom w:val="0"/>
      <w:divBdr>
        <w:top w:val="none" w:sz="0" w:space="0" w:color="auto"/>
        <w:left w:val="none" w:sz="0" w:space="0" w:color="auto"/>
        <w:bottom w:val="none" w:sz="0" w:space="0" w:color="auto"/>
        <w:right w:val="none" w:sz="0" w:space="0" w:color="auto"/>
      </w:divBdr>
    </w:div>
    <w:div w:id="2105608988">
      <w:bodyDiv w:val="1"/>
      <w:marLeft w:val="0"/>
      <w:marRight w:val="0"/>
      <w:marTop w:val="0"/>
      <w:marBottom w:val="0"/>
      <w:divBdr>
        <w:top w:val="none" w:sz="0" w:space="0" w:color="auto"/>
        <w:left w:val="none" w:sz="0" w:space="0" w:color="auto"/>
        <w:bottom w:val="none" w:sz="0" w:space="0" w:color="auto"/>
        <w:right w:val="none" w:sz="0" w:space="0" w:color="auto"/>
      </w:divBdr>
    </w:div>
    <w:div w:id="2111199559">
      <w:bodyDiv w:val="1"/>
      <w:marLeft w:val="0"/>
      <w:marRight w:val="0"/>
      <w:marTop w:val="0"/>
      <w:marBottom w:val="0"/>
      <w:divBdr>
        <w:top w:val="none" w:sz="0" w:space="0" w:color="auto"/>
        <w:left w:val="none" w:sz="0" w:space="0" w:color="auto"/>
        <w:bottom w:val="none" w:sz="0" w:space="0" w:color="auto"/>
        <w:right w:val="none" w:sz="0" w:space="0" w:color="auto"/>
      </w:divBdr>
    </w:div>
    <w:div w:id="2111274537">
      <w:bodyDiv w:val="1"/>
      <w:marLeft w:val="0"/>
      <w:marRight w:val="0"/>
      <w:marTop w:val="0"/>
      <w:marBottom w:val="0"/>
      <w:divBdr>
        <w:top w:val="none" w:sz="0" w:space="0" w:color="auto"/>
        <w:left w:val="none" w:sz="0" w:space="0" w:color="auto"/>
        <w:bottom w:val="none" w:sz="0" w:space="0" w:color="auto"/>
        <w:right w:val="none" w:sz="0" w:space="0" w:color="auto"/>
      </w:divBdr>
      <w:divsChild>
        <w:div w:id="132069446">
          <w:marLeft w:val="0"/>
          <w:marRight w:val="0"/>
          <w:marTop w:val="0"/>
          <w:marBottom w:val="0"/>
          <w:divBdr>
            <w:top w:val="none" w:sz="0" w:space="0" w:color="auto"/>
            <w:left w:val="none" w:sz="0" w:space="0" w:color="auto"/>
            <w:bottom w:val="none" w:sz="0" w:space="0" w:color="auto"/>
            <w:right w:val="none" w:sz="0" w:space="0" w:color="auto"/>
          </w:divBdr>
          <w:divsChild>
            <w:div w:id="71396716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113896108">
      <w:bodyDiv w:val="1"/>
      <w:marLeft w:val="0"/>
      <w:marRight w:val="0"/>
      <w:marTop w:val="0"/>
      <w:marBottom w:val="0"/>
      <w:divBdr>
        <w:top w:val="none" w:sz="0" w:space="0" w:color="auto"/>
        <w:left w:val="none" w:sz="0" w:space="0" w:color="auto"/>
        <w:bottom w:val="none" w:sz="0" w:space="0" w:color="auto"/>
        <w:right w:val="none" w:sz="0" w:space="0" w:color="auto"/>
      </w:divBdr>
      <w:divsChild>
        <w:div w:id="273250523">
          <w:marLeft w:val="0"/>
          <w:marRight w:val="0"/>
          <w:marTop w:val="0"/>
          <w:marBottom w:val="0"/>
          <w:divBdr>
            <w:top w:val="none" w:sz="0" w:space="0" w:color="auto"/>
            <w:left w:val="none" w:sz="0" w:space="0" w:color="auto"/>
            <w:bottom w:val="none" w:sz="0" w:space="0" w:color="auto"/>
            <w:right w:val="none" w:sz="0" w:space="0" w:color="auto"/>
          </w:divBdr>
        </w:div>
        <w:div w:id="548610981">
          <w:marLeft w:val="0"/>
          <w:marRight w:val="0"/>
          <w:marTop w:val="0"/>
          <w:marBottom w:val="0"/>
          <w:divBdr>
            <w:top w:val="none" w:sz="0" w:space="0" w:color="auto"/>
            <w:left w:val="none" w:sz="0" w:space="0" w:color="auto"/>
            <w:bottom w:val="none" w:sz="0" w:space="0" w:color="auto"/>
            <w:right w:val="none" w:sz="0" w:space="0" w:color="auto"/>
          </w:divBdr>
        </w:div>
        <w:div w:id="1154419830">
          <w:marLeft w:val="0"/>
          <w:marRight w:val="0"/>
          <w:marTop w:val="0"/>
          <w:marBottom w:val="0"/>
          <w:divBdr>
            <w:top w:val="none" w:sz="0" w:space="0" w:color="auto"/>
            <w:left w:val="none" w:sz="0" w:space="0" w:color="auto"/>
            <w:bottom w:val="none" w:sz="0" w:space="0" w:color="auto"/>
            <w:right w:val="none" w:sz="0" w:space="0" w:color="auto"/>
          </w:divBdr>
        </w:div>
      </w:divsChild>
    </w:div>
    <w:div w:id="2114590213">
      <w:bodyDiv w:val="1"/>
      <w:marLeft w:val="0"/>
      <w:marRight w:val="0"/>
      <w:marTop w:val="0"/>
      <w:marBottom w:val="0"/>
      <w:divBdr>
        <w:top w:val="none" w:sz="0" w:space="0" w:color="auto"/>
        <w:left w:val="none" w:sz="0" w:space="0" w:color="auto"/>
        <w:bottom w:val="none" w:sz="0" w:space="0" w:color="auto"/>
        <w:right w:val="none" w:sz="0" w:space="0" w:color="auto"/>
      </w:divBdr>
    </w:div>
    <w:div w:id="2114979215">
      <w:bodyDiv w:val="1"/>
      <w:marLeft w:val="0"/>
      <w:marRight w:val="0"/>
      <w:marTop w:val="0"/>
      <w:marBottom w:val="0"/>
      <w:divBdr>
        <w:top w:val="none" w:sz="0" w:space="0" w:color="auto"/>
        <w:left w:val="none" w:sz="0" w:space="0" w:color="auto"/>
        <w:bottom w:val="none" w:sz="0" w:space="0" w:color="auto"/>
        <w:right w:val="none" w:sz="0" w:space="0" w:color="auto"/>
      </w:divBdr>
    </w:div>
    <w:div w:id="2122218708">
      <w:bodyDiv w:val="1"/>
      <w:marLeft w:val="0"/>
      <w:marRight w:val="0"/>
      <w:marTop w:val="0"/>
      <w:marBottom w:val="0"/>
      <w:divBdr>
        <w:top w:val="none" w:sz="0" w:space="0" w:color="auto"/>
        <w:left w:val="none" w:sz="0" w:space="0" w:color="auto"/>
        <w:bottom w:val="none" w:sz="0" w:space="0" w:color="auto"/>
        <w:right w:val="none" w:sz="0" w:space="0" w:color="auto"/>
      </w:divBdr>
    </w:div>
    <w:div w:id="2126993897">
      <w:bodyDiv w:val="1"/>
      <w:marLeft w:val="0"/>
      <w:marRight w:val="0"/>
      <w:marTop w:val="0"/>
      <w:marBottom w:val="0"/>
      <w:divBdr>
        <w:top w:val="none" w:sz="0" w:space="0" w:color="auto"/>
        <w:left w:val="none" w:sz="0" w:space="0" w:color="auto"/>
        <w:bottom w:val="none" w:sz="0" w:space="0" w:color="auto"/>
        <w:right w:val="none" w:sz="0" w:space="0" w:color="auto"/>
      </w:divBdr>
    </w:div>
    <w:div w:id="2128044470">
      <w:bodyDiv w:val="1"/>
      <w:marLeft w:val="0"/>
      <w:marRight w:val="0"/>
      <w:marTop w:val="0"/>
      <w:marBottom w:val="0"/>
      <w:divBdr>
        <w:top w:val="none" w:sz="0" w:space="0" w:color="auto"/>
        <w:left w:val="none" w:sz="0" w:space="0" w:color="auto"/>
        <w:bottom w:val="none" w:sz="0" w:space="0" w:color="auto"/>
        <w:right w:val="none" w:sz="0" w:space="0" w:color="auto"/>
      </w:divBdr>
    </w:div>
    <w:div w:id="2130736012">
      <w:bodyDiv w:val="1"/>
      <w:marLeft w:val="0"/>
      <w:marRight w:val="0"/>
      <w:marTop w:val="0"/>
      <w:marBottom w:val="0"/>
      <w:divBdr>
        <w:top w:val="none" w:sz="0" w:space="0" w:color="auto"/>
        <w:left w:val="none" w:sz="0" w:space="0" w:color="auto"/>
        <w:bottom w:val="none" w:sz="0" w:space="0" w:color="auto"/>
        <w:right w:val="none" w:sz="0" w:space="0" w:color="auto"/>
      </w:divBdr>
    </w:div>
    <w:div w:id="2131363569">
      <w:bodyDiv w:val="1"/>
      <w:marLeft w:val="0"/>
      <w:marRight w:val="0"/>
      <w:marTop w:val="0"/>
      <w:marBottom w:val="0"/>
      <w:divBdr>
        <w:top w:val="none" w:sz="0" w:space="0" w:color="auto"/>
        <w:left w:val="none" w:sz="0" w:space="0" w:color="auto"/>
        <w:bottom w:val="none" w:sz="0" w:space="0" w:color="auto"/>
        <w:right w:val="none" w:sz="0" w:space="0" w:color="auto"/>
      </w:divBdr>
      <w:divsChild>
        <w:div w:id="1939363706">
          <w:marLeft w:val="0"/>
          <w:marRight w:val="0"/>
          <w:marTop w:val="0"/>
          <w:marBottom w:val="0"/>
          <w:divBdr>
            <w:top w:val="none" w:sz="0" w:space="0" w:color="auto"/>
            <w:left w:val="none" w:sz="0" w:space="0" w:color="auto"/>
            <w:bottom w:val="none" w:sz="0" w:space="0" w:color="auto"/>
            <w:right w:val="none" w:sz="0" w:space="0" w:color="auto"/>
          </w:divBdr>
        </w:div>
      </w:divsChild>
    </w:div>
    <w:div w:id="2133590822">
      <w:bodyDiv w:val="1"/>
      <w:marLeft w:val="0"/>
      <w:marRight w:val="0"/>
      <w:marTop w:val="0"/>
      <w:marBottom w:val="0"/>
      <w:divBdr>
        <w:top w:val="none" w:sz="0" w:space="0" w:color="auto"/>
        <w:left w:val="none" w:sz="0" w:space="0" w:color="auto"/>
        <w:bottom w:val="none" w:sz="0" w:space="0" w:color="auto"/>
        <w:right w:val="none" w:sz="0" w:space="0" w:color="auto"/>
      </w:divBdr>
    </w:div>
    <w:div w:id="2135251487">
      <w:bodyDiv w:val="1"/>
      <w:marLeft w:val="0"/>
      <w:marRight w:val="0"/>
      <w:marTop w:val="0"/>
      <w:marBottom w:val="0"/>
      <w:divBdr>
        <w:top w:val="none" w:sz="0" w:space="0" w:color="auto"/>
        <w:left w:val="none" w:sz="0" w:space="0" w:color="auto"/>
        <w:bottom w:val="none" w:sz="0" w:space="0" w:color="auto"/>
        <w:right w:val="none" w:sz="0" w:space="0" w:color="auto"/>
      </w:divBdr>
    </w:div>
    <w:div w:id="2142453181">
      <w:bodyDiv w:val="1"/>
      <w:marLeft w:val="0"/>
      <w:marRight w:val="0"/>
      <w:marTop w:val="0"/>
      <w:marBottom w:val="0"/>
      <w:divBdr>
        <w:top w:val="none" w:sz="0" w:space="0" w:color="auto"/>
        <w:left w:val="none" w:sz="0" w:space="0" w:color="auto"/>
        <w:bottom w:val="none" w:sz="0" w:space="0" w:color="auto"/>
        <w:right w:val="none" w:sz="0" w:space="0" w:color="auto"/>
      </w:divBdr>
    </w:div>
    <w:div w:id="214318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tatcan.gc.ca/pub/89-652-x/89-652-x2014001-eng.pdf" TargetMode="External"/><Relationship Id="rId18" Type="http://schemas.openxmlformats.org/officeDocument/2006/relationships/hyperlink" Target="http://www.cbc.ca/news/health/acetaminophen-use-in-pregnancy-studied-for-adhd-risk-1.2549806" TargetMode="External"/><Relationship Id="rId26" Type="http://schemas.openxmlformats.org/officeDocument/2006/relationships/hyperlink" Target="http://iwdtoronto.ca/" TargetMode="External"/><Relationship Id="rId39" Type="http://schemas.openxmlformats.org/officeDocument/2006/relationships/hyperlink" Target="http://www.nccah-ccnsa.ca/415/Promoting_Healthy_Vision_for_Children.nccah" TargetMode="External"/><Relationship Id="rId21" Type="http://schemas.openxmlformats.org/officeDocument/2006/relationships/hyperlink" Target="http://www.ncbi.nlm.nih.gov/pubmed/23315023?dopt=Abstract" TargetMode="External"/><Relationship Id="rId34" Type="http://schemas.openxmlformats.org/officeDocument/2006/relationships/hyperlink" Target="http://us5.campaign-archive2.com/?u=38a0d92fe7f01691f15ae5d36&amp;id=9a827d93f2&amp;e=059d1d44fe" TargetMode="External"/><Relationship Id="rId42" Type="http://schemas.openxmlformats.org/officeDocument/2006/relationships/hyperlink" Target="http://www.beststart.org/events/2014/bsannualconf14/webcov/index.htm" TargetMode="External"/><Relationship Id="rId47" Type="http://schemas.openxmlformats.org/officeDocument/2006/relationships/hyperlink" Target="mailto:mnchp@healthnexus.ca" TargetMode="External"/><Relationship Id="rId50" Type="http://schemas.openxmlformats.org/officeDocument/2006/relationships/hyperlink" Target="http://www.beststart.org/services/MNCHP.html" TargetMode="External"/><Relationship Id="rId55" Type="http://schemas.openxmlformats.org/officeDocument/2006/relationships/hyperlink" Target="http://lists.beststart.org/listinfo.cgi/bsasc-beststart.org" TargetMode="External"/><Relationship Id="rId63" Type="http://schemas.openxmlformats.org/officeDocument/2006/relationships/hyperlink" Target="http://www.nexussante.ca/prixdeleadership/index.html"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rchpedi.jamanetwork.com/article.aspx?articleid=1833486" TargetMode="External"/><Relationship Id="rId29" Type="http://schemas.openxmlformats.org/officeDocument/2006/relationships/hyperlink" Target="http://www.365owensound.com/articles/edu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ontario.ca/mcys/fr/2014/02/de-nouveaux-soutiens-pour-les-jeunes-quittant-la-prise-en-charge.html" TargetMode="External"/><Relationship Id="rId24" Type="http://schemas.openxmlformats.org/officeDocument/2006/relationships/hyperlink" Target="http://www.longwoods.com/publications/healthcare-quarterly/22534" TargetMode="External"/><Relationship Id="rId32" Type="http://schemas.openxmlformats.org/officeDocument/2006/relationships/hyperlink" Target="http://www.beststart.org/events/2014/LGBTO_March/index.html" TargetMode="External"/><Relationship Id="rId37" Type="http://schemas.openxmlformats.org/officeDocument/2006/relationships/hyperlink" Target="http://www.phac-aspc.gc.ca/media/nr-rp/pdf/bi-fb-eng.pdf" TargetMode="External"/><Relationship Id="rId40" Type="http://schemas.openxmlformats.org/officeDocument/2006/relationships/hyperlink" Target="http://www.beststart.org/resources/rep_health/index.html" TargetMode="External"/><Relationship Id="rId45" Type="http://schemas.openxmlformats.org/officeDocument/2006/relationships/hyperlink" Target="http://vimeo.com/channels/autoregulation" TargetMode="External"/><Relationship Id="rId53" Type="http://schemas.openxmlformats.org/officeDocument/2006/relationships/hyperlink" Target="http://www.youtube.com/user/healthnexussante" TargetMode="External"/><Relationship Id="rId58" Type="http://schemas.openxmlformats.org/officeDocument/2006/relationships/hyperlink" Target="http://www.meilleurdepart.org/services/bulletins.html"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tatcan.gc.ca/pub/89-652-x/89-652-x2014001-fra.htm" TargetMode="External"/><Relationship Id="rId23" Type="http://schemas.openxmlformats.org/officeDocument/2006/relationships/hyperlink" Target="http://www.longwoods.com/publications/healthcare-quarterly/22348" TargetMode="External"/><Relationship Id="rId28" Type="http://schemas.openxmlformats.org/officeDocument/2006/relationships/hyperlink" Target="https://www.facebook.com/WomensEventNetwork" TargetMode="External"/><Relationship Id="rId36" Type="http://schemas.openxmlformats.org/officeDocument/2006/relationships/hyperlink" Target="http://www.imhpromotion.ca/Events/ExpandingHorizonsfortheEarlyYears2015.aspx" TargetMode="External"/><Relationship Id="rId49" Type="http://schemas.openxmlformats.org/officeDocument/2006/relationships/hyperlink" Target="https://listserv.yorku.ca/archives/click4hp.html" TargetMode="External"/><Relationship Id="rId57" Type="http://schemas.openxmlformats.org/officeDocument/2006/relationships/hyperlink" Target="http://www.leblocnotes.ca/" TargetMode="External"/><Relationship Id="rId61" Type="http://schemas.openxmlformats.org/officeDocument/2006/relationships/hyperlink" Target="http://www.youtube.com/user/healthnexussante" TargetMode="External"/><Relationship Id="rId10" Type="http://schemas.openxmlformats.org/officeDocument/2006/relationships/hyperlink" Target="http://news.ontario.ca/mcys/en/2014/02/new-supports-for-youth-leaving-care.html?utm_source=children_and_youth_services&amp;utm_medium=rss_click&amp;utm_campaign=rss_feed&amp;utm_reader=feedly" TargetMode="External"/><Relationship Id="rId19" Type="http://schemas.openxmlformats.org/officeDocument/2006/relationships/hyperlink" Target="http://pediatrics.aappublications.org/content/early/2014/02/04/peds.2013-1761.abstract" TargetMode="External"/><Relationship Id="rId31" Type="http://schemas.openxmlformats.org/officeDocument/2006/relationships/hyperlink" Target="http://www.internationalwomensday.com/" TargetMode="External"/><Relationship Id="rId44" Type="http://schemas.openxmlformats.org/officeDocument/2006/relationships/hyperlink" Target="http://www.youtube.com/playlist?list=PLaKKZYlnMNkEHL0Dpay9zsxi8BfJ4mhcO" TargetMode="External"/><Relationship Id="rId52" Type="http://schemas.openxmlformats.org/officeDocument/2006/relationships/hyperlink" Target="https://twitter.com/Health_Nexus" TargetMode="External"/><Relationship Id="rId60" Type="http://schemas.openxmlformats.org/officeDocument/2006/relationships/hyperlink" Target="https://twitter.com/Nexus_Sante"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tatcan.gc.ca/pub/89-652-x/89-652-x2014001-eng.htm" TargetMode="External"/><Relationship Id="rId22" Type="http://schemas.openxmlformats.org/officeDocument/2006/relationships/hyperlink" Target="http://www.longwoods.com/publications/healthcare-quarterly/21950" TargetMode="External"/><Relationship Id="rId27" Type="http://schemas.openxmlformats.org/officeDocument/2006/relationships/hyperlink" Target="http://factoronto.org/fac-2014/" TargetMode="External"/><Relationship Id="rId30" Type="http://schemas.openxmlformats.org/officeDocument/2006/relationships/hyperlink" Target="http://www.westofwindsor.com/international-womens-day-gala" TargetMode="External"/><Relationship Id="rId35" Type="http://schemas.openxmlformats.org/officeDocument/2006/relationships/hyperlink" Target="http://www.omssa.com/education/conferences/2014-learning-symposium/call-for-proposals/" TargetMode="External"/><Relationship Id="rId43" Type="http://schemas.openxmlformats.org/officeDocument/2006/relationships/hyperlink" Target="http://www.meilleurdepart.org/resources/develop_enfants/pdf/BSRC_Calme_et_alerte_guide_final.pdf" TargetMode="External"/><Relationship Id="rId48" Type="http://schemas.openxmlformats.org/officeDocument/2006/relationships/hyperlink" Target="http://www.ohpe.ca/" TargetMode="External"/><Relationship Id="rId56" Type="http://schemas.openxmlformats.org/officeDocument/2006/relationships/hyperlink" Target="http://www.healthnexus.ca/leadershipaward"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en.healthnexus.ca/" TargetMode="External"/><Relationship Id="rId3" Type="http://schemas.openxmlformats.org/officeDocument/2006/relationships/styles" Target="styles.xml"/><Relationship Id="rId12" Type="http://schemas.openxmlformats.org/officeDocument/2006/relationships/hyperlink" Target="http://www.theguardian.com/world/2014/feb/07/uae-law-mothers-breastfeed-first-two-years" TargetMode="External"/><Relationship Id="rId17" Type="http://schemas.openxmlformats.org/officeDocument/2006/relationships/hyperlink" Target="http://www.medscape.com/viewarticle/821006" TargetMode="External"/><Relationship Id="rId25" Type="http://schemas.openxmlformats.org/officeDocument/2006/relationships/hyperlink" Target="http://www.longwoods.com/publications/healthcare-quarterly/22934" TargetMode="External"/><Relationship Id="rId33" Type="http://schemas.openxmlformats.org/officeDocument/2006/relationships/hyperlink" Target="http://professionaldevelopmentseminars.ca/wp/fsrl-tor" TargetMode="External"/><Relationship Id="rId38" Type="http://schemas.openxmlformats.org/officeDocument/2006/relationships/hyperlink" Target="http://www.child-encyclopedia.com/en-ca/child-play/how-important-is-it.html" TargetMode="External"/><Relationship Id="rId46" Type="http://schemas.openxmlformats.org/officeDocument/2006/relationships/hyperlink" Target="http://www.meilleurdepart.org/resources/develop_enfants/index.html" TargetMode="External"/><Relationship Id="rId59" Type="http://schemas.openxmlformats.org/officeDocument/2006/relationships/hyperlink" Target="http://fr.nexussante.ca/" TargetMode="External"/><Relationship Id="rId67" Type="http://schemas.openxmlformats.org/officeDocument/2006/relationships/fontTable" Target="fontTable.xml"/><Relationship Id="rId20" Type="http://schemas.openxmlformats.org/officeDocument/2006/relationships/hyperlink" Target="http://www.theglobeandmail.com/life/health-and-fitness/health/girls-with-mental-health-issues-at-greater-risk-of-pregnancy-study/article16748332/?utm_source=Shared+Article+Sent+to+User&amp;utm_medium=E-mail:+Newsletters+/+E-Blasts+/+etc.&amp;utm_campaign=Shared+Web+Article+Links" TargetMode="External"/><Relationship Id="rId41" Type="http://schemas.openxmlformats.org/officeDocument/2006/relationships/hyperlink" Target="http://www.beststart.org/resources/preconception/BSRC_obesity_report_Jan2014.pdf" TargetMode="External"/><Relationship Id="rId54" Type="http://schemas.openxmlformats.org/officeDocument/2006/relationships/hyperlink" Target="https://vimeo.com/user9493317" TargetMode="External"/><Relationship Id="rId62" Type="http://schemas.openxmlformats.org/officeDocument/2006/relationships/hyperlink" Target="https://vimeo.com/user949331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5F527-6884-46CC-9A91-67F69747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4607</Words>
  <Characters>26265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______________________________________________</vt:lpstr>
    </vt:vector>
  </TitlesOfParts>
  <Company>Health Nexus</Company>
  <LinksUpToDate>false</LinksUpToDate>
  <CharactersWithSpaces>30811</CharactersWithSpaces>
  <SharedDoc>false</SharedDoc>
  <HLinks>
    <vt:vector size="498" baseType="variant">
      <vt:variant>
        <vt:i4>1769584</vt:i4>
      </vt:variant>
      <vt:variant>
        <vt:i4>273</vt:i4>
      </vt:variant>
      <vt:variant>
        <vt:i4>0</vt:i4>
      </vt:variant>
      <vt:variant>
        <vt:i4>5</vt:i4>
      </vt:variant>
      <vt:variant>
        <vt:lpwstr>http://www.nexussante.ca/prixdeleadership</vt:lpwstr>
      </vt:variant>
      <vt:variant>
        <vt:lpwstr/>
      </vt:variant>
      <vt:variant>
        <vt:i4>589824</vt:i4>
      </vt:variant>
      <vt:variant>
        <vt:i4>270</vt:i4>
      </vt:variant>
      <vt:variant>
        <vt:i4>0</vt:i4>
      </vt:variant>
      <vt:variant>
        <vt:i4>5</vt:i4>
      </vt:variant>
      <vt:variant>
        <vt:lpwstr>http://www.nexussante.ca/prixdeleadership/index.html</vt:lpwstr>
      </vt:variant>
      <vt:variant>
        <vt:lpwstr/>
      </vt:variant>
      <vt:variant>
        <vt:i4>4456494</vt:i4>
      </vt:variant>
      <vt:variant>
        <vt:i4>267</vt:i4>
      </vt:variant>
      <vt:variant>
        <vt:i4>0</vt:i4>
      </vt:variant>
      <vt:variant>
        <vt:i4>5</vt:i4>
      </vt:variant>
      <vt:variant>
        <vt:lpwstr>https://vimeo.com/user9493317</vt:lpwstr>
      </vt:variant>
      <vt:variant>
        <vt:lpwstr/>
      </vt:variant>
      <vt:variant>
        <vt:i4>983115</vt:i4>
      </vt:variant>
      <vt:variant>
        <vt:i4>264</vt:i4>
      </vt:variant>
      <vt:variant>
        <vt:i4>0</vt:i4>
      </vt:variant>
      <vt:variant>
        <vt:i4>5</vt:i4>
      </vt:variant>
      <vt:variant>
        <vt:lpwstr>http://www.youtube.com/user/healthnexussante</vt:lpwstr>
      </vt:variant>
      <vt:variant>
        <vt:lpwstr/>
      </vt:variant>
      <vt:variant>
        <vt:i4>4456494</vt:i4>
      </vt:variant>
      <vt:variant>
        <vt:i4>261</vt:i4>
      </vt:variant>
      <vt:variant>
        <vt:i4>0</vt:i4>
      </vt:variant>
      <vt:variant>
        <vt:i4>5</vt:i4>
      </vt:variant>
      <vt:variant>
        <vt:lpwstr>https://vimeo.com/user9493317</vt:lpwstr>
      </vt:variant>
      <vt:variant>
        <vt:lpwstr/>
      </vt:variant>
      <vt:variant>
        <vt:i4>983115</vt:i4>
      </vt:variant>
      <vt:variant>
        <vt:i4>258</vt:i4>
      </vt:variant>
      <vt:variant>
        <vt:i4>0</vt:i4>
      </vt:variant>
      <vt:variant>
        <vt:i4>5</vt:i4>
      </vt:variant>
      <vt:variant>
        <vt:lpwstr>http://www.youtube.com/user/healthnexussante</vt:lpwstr>
      </vt:variant>
      <vt:variant>
        <vt:lpwstr/>
      </vt:variant>
      <vt:variant>
        <vt:i4>4390984</vt:i4>
      </vt:variant>
      <vt:variant>
        <vt:i4>255</vt:i4>
      </vt:variant>
      <vt:variant>
        <vt:i4>0</vt:i4>
      </vt:variant>
      <vt:variant>
        <vt:i4>5</vt:i4>
      </vt:variant>
      <vt:variant>
        <vt:lpwstr>https://twitter.com/Nexus_Sante</vt:lpwstr>
      </vt:variant>
      <vt:variant>
        <vt:lpwstr/>
      </vt:variant>
      <vt:variant>
        <vt:i4>1507376</vt:i4>
      </vt:variant>
      <vt:variant>
        <vt:i4>252</vt:i4>
      </vt:variant>
      <vt:variant>
        <vt:i4>0</vt:i4>
      </vt:variant>
      <vt:variant>
        <vt:i4>5</vt:i4>
      </vt:variant>
      <vt:variant>
        <vt:lpwstr>http://www.blogs.healthnexussante.ca/</vt:lpwstr>
      </vt:variant>
      <vt:variant>
        <vt:lpwstr/>
      </vt:variant>
      <vt:variant>
        <vt:i4>5505057</vt:i4>
      </vt:variant>
      <vt:variant>
        <vt:i4>249</vt:i4>
      </vt:variant>
      <vt:variant>
        <vt:i4>0</vt:i4>
      </vt:variant>
      <vt:variant>
        <vt:i4>5</vt:i4>
      </vt:variant>
      <vt:variant>
        <vt:lpwstr>http://www.meilleurdepart.org/services/bulletins.html</vt:lpwstr>
      </vt:variant>
      <vt:variant>
        <vt:lpwstr/>
      </vt:variant>
      <vt:variant>
        <vt:i4>7274623</vt:i4>
      </vt:variant>
      <vt:variant>
        <vt:i4>246</vt:i4>
      </vt:variant>
      <vt:variant>
        <vt:i4>0</vt:i4>
      </vt:variant>
      <vt:variant>
        <vt:i4>5</vt:i4>
      </vt:variant>
      <vt:variant>
        <vt:lpwstr>http://www.leblocnotes.ca/</vt:lpwstr>
      </vt:variant>
      <vt:variant>
        <vt:lpwstr/>
      </vt:variant>
      <vt:variant>
        <vt:i4>2621527</vt:i4>
      </vt:variant>
      <vt:variant>
        <vt:i4>243</vt:i4>
      </vt:variant>
      <vt:variant>
        <vt:i4>0</vt:i4>
      </vt:variant>
      <vt:variant>
        <vt:i4>5</vt:i4>
      </vt:variant>
      <vt:variant>
        <vt:lpwstr>http://lists.beststart.org/listinfo.cgi/bsasc-beststart.org</vt:lpwstr>
      </vt:variant>
      <vt:variant>
        <vt:lpwstr/>
      </vt:variant>
      <vt:variant>
        <vt:i4>2621527</vt:i4>
      </vt:variant>
      <vt:variant>
        <vt:i4>240</vt:i4>
      </vt:variant>
      <vt:variant>
        <vt:i4>0</vt:i4>
      </vt:variant>
      <vt:variant>
        <vt:i4>5</vt:i4>
      </vt:variant>
      <vt:variant>
        <vt:lpwstr>http://lists.beststart.org/listinfo.cgi/bsasc-beststart.org</vt:lpwstr>
      </vt:variant>
      <vt:variant>
        <vt:lpwstr/>
      </vt:variant>
      <vt:variant>
        <vt:i4>1114232</vt:i4>
      </vt:variant>
      <vt:variant>
        <vt:i4>237</vt:i4>
      </vt:variant>
      <vt:variant>
        <vt:i4>0</vt:i4>
      </vt:variant>
      <vt:variant>
        <vt:i4>5</vt:i4>
      </vt:variant>
      <vt:variant>
        <vt:lpwstr>http://www.healthnexus.ca/leadershipaward</vt:lpwstr>
      </vt:variant>
      <vt:variant>
        <vt:lpwstr/>
      </vt:variant>
      <vt:variant>
        <vt:i4>1114232</vt:i4>
      </vt:variant>
      <vt:variant>
        <vt:i4>234</vt:i4>
      </vt:variant>
      <vt:variant>
        <vt:i4>0</vt:i4>
      </vt:variant>
      <vt:variant>
        <vt:i4>5</vt:i4>
      </vt:variant>
      <vt:variant>
        <vt:lpwstr>http://www.healthnexus.ca/leadershipaward</vt:lpwstr>
      </vt:variant>
      <vt:variant>
        <vt:lpwstr/>
      </vt:variant>
      <vt:variant>
        <vt:i4>4456494</vt:i4>
      </vt:variant>
      <vt:variant>
        <vt:i4>231</vt:i4>
      </vt:variant>
      <vt:variant>
        <vt:i4>0</vt:i4>
      </vt:variant>
      <vt:variant>
        <vt:i4>5</vt:i4>
      </vt:variant>
      <vt:variant>
        <vt:lpwstr>https://vimeo.com/user9493317</vt:lpwstr>
      </vt:variant>
      <vt:variant>
        <vt:lpwstr/>
      </vt:variant>
      <vt:variant>
        <vt:i4>983115</vt:i4>
      </vt:variant>
      <vt:variant>
        <vt:i4>228</vt:i4>
      </vt:variant>
      <vt:variant>
        <vt:i4>0</vt:i4>
      </vt:variant>
      <vt:variant>
        <vt:i4>5</vt:i4>
      </vt:variant>
      <vt:variant>
        <vt:lpwstr>http://www.youtube.com/user/healthnexussante</vt:lpwstr>
      </vt:variant>
      <vt:variant>
        <vt:lpwstr/>
      </vt:variant>
      <vt:variant>
        <vt:i4>4456494</vt:i4>
      </vt:variant>
      <vt:variant>
        <vt:i4>225</vt:i4>
      </vt:variant>
      <vt:variant>
        <vt:i4>0</vt:i4>
      </vt:variant>
      <vt:variant>
        <vt:i4>5</vt:i4>
      </vt:variant>
      <vt:variant>
        <vt:lpwstr>https://vimeo.com/user9493317</vt:lpwstr>
      </vt:variant>
      <vt:variant>
        <vt:lpwstr/>
      </vt:variant>
      <vt:variant>
        <vt:i4>983115</vt:i4>
      </vt:variant>
      <vt:variant>
        <vt:i4>222</vt:i4>
      </vt:variant>
      <vt:variant>
        <vt:i4>0</vt:i4>
      </vt:variant>
      <vt:variant>
        <vt:i4>5</vt:i4>
      </vt:variant>
      <vt:variant>
        <vt:lpwstr>http://www.youtube.com/user/healthnexussante</vt:lpwstr>
      </vt:variant>
      <vt:variant>
        <vt:lpwstr/>
      </vt:variant>
      <vt:variant>
        <vt:i4>1900647</vt:i4>
      </vt:variant>
      <vt:variant>
        <vt:i4>219</vt:i4>
      </vt:variant>
      <vt:variant>
        <vt:i4>0</vt:i4>
      </vt:variant>
      <vt:variant>
        <vt:i4>5</vt:i4>
      </vt:variant>
      <vt:variant>
        <vt:lpwstr>https://twitter.com/Health_Nexus</vt:lpwstr>
      </vt:variant>
      <vt:variant>
        <vt:lpwstr/>
      </vt:variant>
      <vt:variant>
        <vt:i4>1507376</vt:i4>
      </vt:variant>
      <vt:variant>
        <vt:i4>216</vt:i4>
      </vt:variant>
      <vt:variant>
        <vt:i4>0</vt:i4>
      </vt:variant>
      <vt:variant>
        <vt:i4>5</vt:i4>
      </vt:variant>
      <vt:variant>
        <vt:lpwstr>http://www.blogs.healthnexussante.ca/</vt:lpwstr>
      </vt:variant>
      <vt:variant>
        <vt:lpwstr/>
      </vt:variant>
      <vt:variant>
        <vt:i4>4587596</vt:i4>
      </vt:variant>
      <vt:variant>
        <vt:i4>213</vt:i4>
      </vt:variant>
      <vt:variant>
        <vt:i4>0</vt:i4>
      </vt:variant>
      <vt:variant>
        <vt:i4>5</vt:i4>
      </vt:variant>
      <vt:variant>
        <vt:lpwstr>http://www.beststart.org/services/MNCHP.html</vt:lpwstr>
      </vt:variant>
      <vt:variant>
        <vt:lpwstr/>
      </vt:variant>
      <vt:variant>
        <vt:i4>852052</vt:i4>
      </vt:variant>
      <vt:variant>
        <vt:i4>210</vt:i4>
      </vt:variant>
      <vt:variant>
        <vt:i4>0</vt:i4>
      </vt:variant>
      <vt:variant>
        <vt:i4>5</vt:i4>
      </vt:variant>
      <vt:variant>
        <vt:lpwstr>https://listserv.yorku.ca/archives/click4hp.html</vt:lpwstr>
      </vt:variant>
      <vt:variant>
        <vt:lpwstr/>
      </vt:variant>
      <vt:variant>
        <vt:i4>8060945</vt:i4>
      </vt:variant>
      <vt:variant>
        <vt:i4>207</vt:i4>
      </vt:variant>
      <vt:variant>
        <vt:i4>0</vt:i4>
      </vt:variant>
      <vt:variant>
        <vt:i4>5</vt:i4>
      </vt:variant>
      <vt:variant>
        <vt:lpwstr>http://www.ohpe.ca/</vt:lpwstr>
      </vt:variant>
      <vt:variant>
        <vt:lpwstr/>
      </vt:variant>
      <vt:variant>
        <vt:i4>6750258</vt:i4>
      </vt:variant>
      <vt:variant>
        <vt:i4>204</vt:i4>
      </vt:variant>
      <vt:variant>
        <vt:i4>0</vt:i4>
      </vt:variant>
      <vt:variant>
        <vt:i4>5</vt:i4>
      </vt:variant>
      <vt:variant>
        <vt:lpwstr>mailto:mnchp@healthnexus.ca</vt:lpwstr>
      </vt:variant>
      <vt:variant>
        <vt:lpwstr/>
      </vt:variant>
      <vt:variant>
        <vt:i4>6357033</vt:i4>
      </vt:variant>
      <vt:variant>
        <vt:i4>195</vt:i4>
      </vt:variant>
      <vt:variant>
        <vt:i4>0</vt:i4>
      </vt:variant>
      <vt:variant>
        <vt:i4>5</vt:i4>
      </vt:variant>
      <vt:variant>
        <vt:lpwstr>http://www.IMHPromotion.ca</vt:lpwstr>
      </vt:variant>
      <vt:variant>
        <vt:lpwstr/>
      </vt:variant>
      <vt:variant>
        <vt:i4>6357033</vt:i4>
      </vt:variant>
      <vt:variant>
        <vt:i4>192</vt:i4>
      </vt:variant>
      <vt:variant>
        <vt:i4>0</vt:i4>
      </vt:variant>
      <vt:variant>
        <vt:i4>5</vt:i4>
      </vt:variant>
      <vt:variant>
        <vt:lpwstr>http://www.IMHPromotion.ca</vt:lpwstr>
      </vt:variant>
      <vt:variant>
        <vt:lpwstr/>
      </vt:variant>
      <vt:variant>
        <vt:i4>6160485</vt:i4>
      </vt:variant>
      <vt:variant>
        <vt:i4>189</vt:i4>
      </vt:variant>
      <vt:variant>
        <vt:i4>0</vt:i4>
      </vt:variant>
      <vt:variant>
        <vt:i4>5</vt:i4>
      </vt:variant>
      <vt:variant>
        <vt:lpwstr>http://www.phac-aspc.gc.ca/cd-mc/videos/index-eng.php</vt:lpwstr>
      </vt:variant>
      <vt:variant>
        <vt:lpwstr/>
      </vt:variant>
      <vt:variant>
        <vt:i4>3342354</vt:i4>
      </vt:variant>
      <vt:variant>
        <vt:i4>186</vt:i4>
      </vt:variant>
      <vt:variant>
        <vt:i4>0</vt:i4>
      </vt:variant>
      <vt:variant>
        <vt:i4>5</vt:i4>
      </vt:variant>
      <vt:variant>
        <vt:lpwstr>http://www.wellesleyinstitute.com/wp-content/uploads/2013/07/Rising-Inequality-Declining-Health.pdf</vt:lpwstr>
      </vt:variant>
      <vt:variant>
        <vt:lpwstr/>
      </vt:variant>
      <vt:variant>
        <vt:i4>6750248</vt:i4>
      </vt:variant>
      <vt:variant>
        <vt:i4>183</vt:i4>
      </vt:variant>
      <vt:variant>
        <vt:i4>0</vt:i4>
      </vt:variant>
      <vt:variant>
        <vt:i4>5</vt:i4>
      </vt:variant>
      <vt:variant>
        <vt:lpwstr>http://www.caringforkids.cps.ca/handouts/pregnancybabies-index</vt:lpwstr>
      </vt:variant>
      <vt:variant>
        <vt:lpwstr/>
      </vt:variant>
      <vt:variant>
        <vt:i4>6553630</vt:i4>
      </vt:variant>
      <vt:variant>
        <vt:i4>180</vt:i4>
      </vt:variant>
      <vt:variant>
        <vt:i4>0</vt:i4>
      </vt:variant>
      <vt:variant>
        <vt:i4>5</vt:i4>
      </vt:variant>
      <vt:variant>
        <vt:lpwstr>http://www.caringforkids.cps.ca/handouts/separation_and_divorce</vt:lpwstr>
      </vt:variant>
      <vt:variant>
        <vt:lpwstr/>
      </vt:variant>
      <vt:variant>
        <vt:i4>1048616</vt:i4>
      </vt:variant>
      <vt:variant>
        <vt:i4>171</vt:i4>
      </vt:variant>
      <vt:variant>
        <vt:i4>0</vt:i4>
      </vt:variant>
      <vt:variant>
        <vt:i4>5</vt:i4>
      </vt:variant>
      <vt:variant>
        <vt:lpwstr>http://finders-keepers.eventbrite.ca/</vt:lpwstr>
      </vt:variant>
      <vt:variant>
        <vt:lpwstr/>
      </vt:variant>
      <vt:variant>
        <vt:i4>3604495</vt:i4>
      </vt:variant>
      <vt:variant>
        <vt:i4>168</vt:i4>
      </vt:variant>
      <vt:variant>
        <vt:i4>0</vt:i4>
      </vt:variant>
      <vt:variant>
        <vt:i4>5</vt:i4>
      </vt:variant>
      <vt:variant>
        <vt:lpwstr>http://www.imhpromotion.ca/Portals/0/IMHP PDFs/Workshop_ASQ Introduction_2013.pdf</vt:lpwstr>
      </vt:variant>
      <vt:variant>
        <vt:lpwstr/>
      </vt:variant>
      <vt:variant>
        <vt:i4>5505051</vt:i4>
      </vt:variant>
      <vt:variant>
        <vt:i4>165</vt:i4>
      </vt:variant>
      <vt:variant>
        <vt:i4>0</vt:i4>
      </vt:variant>
      <vt:variant>
        <vt:i4>5</vt:i4>
      </vt:variant>
      <vt:variant>
        <vt:lpwstr>http://www.beststart.org</vt:lpwstr>
      </vt:variant>
      <vt:variant>
        <vt:lpwstr/>
      </vt:variant>
      <vt:variant>
        <vt:i4>6684677</vt:i4>
      </vt:variant>
      <vt:variant>
        <vt:i4>162</vt:i4>
      </vt:variant>
      <vt:variant>
        <vt:i4>0</vt:i4>
      </vt:variant>
      <vt:variant>
        <vt:i4>5</vt:i4>
      </vt:variant>
      <vt:variant>
        <vt:lpwstr>http://www.bellwood.ca/addiction-symposium/</vt:lpwstr>
      </vt:variant>
      <vt:variant>
        <vt:lpwstr/>
      </vt:variant>
      <vt:variant>
        <vt:i4>4128809</vt:i4>
      </vt:variant>
      <vt:variant>
        <vt:i4>159</vt:i4>
      </vt:variant>
      <vt:variant>
        <vt:i4>0</vt:i4>
      </vt:variant>
      <vt:variant>
        <vt:i4>5</vt:i4>
      </vt:variant>
      <vt:variant>
        <vt:lpwstr>http://monarchlevel1october2013.eventbrite.com</vt:lpwstr>
      </vt:variant>
      <vt:variant>
        <vt:lpwstr/>
      </vt:variant>
      <vt:variant>
        <vt:i4>458798</vt:i4>
      </vt:variant>
      <vt:variant>
        <vt:i4>156</vt:i4>
      </vt:variant>
      <vt:variant>
        <vt:i4>0</vt:i4>
      </vt:variant>
      <vt:variant>
        <vt:i4>5</vt:i4>
      </vt:variant>
      <vt:variant>
        <vt:lpwstr>http://www.monarchsystem.com/?page_id=44</vt:lpwstr>
      </vt:variant>
      <vt:variant>
        <vt:lpwstr/>
      </vt:variant>
      <vt:variant>
        <vt:i4>2228245</vt:i4>
      </vt:variant>
      <vt:variant>
        <vt:i4>153</vt:i4>
      </vt:variant>
      <vt:variant>
        <vt:i4>0</vt:i4>
      </vt:variant>
      <vt:variant>
        <vt:i4>5</vt:i4>
      </vt:variant>
      <vt:variant>
        <vt:lpwstr>http://www.ascy.ca/sites/default/files/files/ConferenceBrochure.pdf</vt:lpwstr>
      </vt:variant>
      <vt:variant>
        <vt:lpwstr/>
      </vt:variant>
      <vt:variant>
        <vt:i4>7405675</vt:i4>
      </vt:variant>
      <vt:variant>
        <vt:i4>144</vt:i4>
      </vt:variant>
      <vt:variant>
        <vt:i4>0</vt:i4>
      </vt:variant>
      <vt:variant>
        <vt:i4>5</vt:i4>
      </vt:variant>
      <vt:variant>
        <vt:lpwstr>http://www.hamilton.ca/childsafety</vt:lpwstr>
      </vt:variant>
      <vt:variant>
        <vt:lpwstr/>
      </vt:variant>
      <vt:variant>
        <vt:i4>2424871</vt:i4>
      </vt:variant>
      <vt:variant>
        <vt:i4>141</vt:i4>
      </vt:variant>
      <vt:variant>
        <vt:i4>0</vt:i4>
      </vt:variant>
      <vt:variant>
        <vt:i4>5</vt:i4>
      </vt:variant>
      <vt:variant>
        <vt:lpwstr>http://www.dentistry.ubc.ca/interprofessional/submissionForm.asp?conference_id=31</vt:lpwstr>
      </vt:variant>
      <vt:variant>
        <vt:lpwstr/>
      </vt:variant>
      <vt:variant>
        <vt:i4>8061033</vt:i4>
      </vt:variant>
      <vt:variant>
        <vt:i4>138</vt:i4>
      </vt:variant>
      <vt:variant>
        <vt:i4>0</vt:i4>
      </vt:variant>
      <vt:variant>
        <vt:i4>5</vt:i4>
      </vt:variant>
      <vt:variant>
        <vt:lpwstr>http://interprofessional.ubc.ca/AdultsWithFASD2014/default.asp</vt:lpwstr>
      </vt:variant>
      <vt:variant>
        <vt:lpwstr/>
      </vt:variant>
      <vt:variant>
        <vt:i4>3932179</vt:i4>
      </vt:variant>
      <vt:variant>
        <vt:i4>129</vt:i4>
      </vt:variant>
      <vt:variant>
        <vt:i4>0</vt:i4>
      </vt:variant>
      <vt:variant>
        <vt:i4>5</vt:i4>
      </vt:variant>
      <vt:variant>
        <vt:lpwstr>http://www.ncbi.nlm.nih.gov/pubmed/23897916</vt:lpwstr>
      </vt:variant>
      <vt:variant>
        <vt:lpwstr/>
      </vt:variant>
      <vt:variant>
        <vt:i4>4849760</vt:i4>
      </vt:variant>
      <vt:variant>
        <vt:i4>126</vt:i4>
      </vt:variant>
      <vt:variant>
        <vt:i4>0</vt:i4>
      </vt:variant>
      <vt:variant>
        <vt:i4>5</vt:i4>
      </vt:variant>
      <vt:variant>
        <vt:lpwstr>http://jech.bmj.com/content/early/2013/06/25/jech-2012-202024</vt:lpwstr>
      </vt:variant>
      <vt:variant>
        <vt:lpwstr/>
      </vt:variant>
      <vt:variant>
        <vt:i4>3604499</vt:i4>
      </vt:variant>
      <vt:variant>
        <vt:i4>123</vt:i4>
      </vt:variant>
      <vt:variant>
        <vt:i4>0</vt:i4>
      </vt:variant>
      <vt:variant>
        <vt:i4>5</vt:i4>
      </vt:variant>
      <vt:variant>
        <vt:lpwstr>http://www.clasp.org/babiesinchildcare/</vt:lpwstr>
      </vt:variant>
      <vt:variant>
        <vt:lpwstr/>
      </vt:variant>
      <vt:variant>
        <vt:i4>3604499</vt:i4>
      </vt:variant>
      <vt:variant>
        <vt:i4>120</vt:i4>
      </vt:variant>
      <vt:variant>
        <vt:i4>0</vt:i4>
      </vt:variant>
      <vt:variant>
        <vt:i4>5</vt:i4>
      </vt:variant>
      <vt:variant>
        <vt:lpwstr>http://www.clasp.org/babiesinchildcare/</vt:lpwstr>
      </vt:variant>
      <vt:variant>
        <vt:lpwstr/>
      </vt:variant>
      <vt:variant>
        <vt:i4>2097194</vt:i4>
      </vt:variant>
      <vt:variant>
        <vt:i4>117</vt:i4>
      </vt:variant>
      <vt:variant>
        <vt:i4>0</vt:i4>
      </vt:variant>
      <vt:variant>
        <vt:i4>5</vt:i4>
      </vt:variant>
      <vt:variant>
        <vt:lpwstr>http://pediatrics.aappublications.org/content/early/2013/07/17/peds.2013-1086.abstract</vt:lpwstr>
      </vt:variant>
      <vt:variant>
        <vt:lpwstr/>
      </vt:variant>
      <vt:variant>
        <vt:i4>2424911</vt:i4>
      </vt:variant>
      <vt:variant>
        <vt:i4>114</vt:i4>
      </vt:variant>
      <vt:variant>
        <vt:i4>0</vt:i4>
      </vt:variant>
      <vt:variant>
        <vt:i4>5</vt:i4>
      </vt:variant>
      <vt:variant>
        <vt:lpwstr>http://www.tandfonline.com/doi/abs/10.1080/08870446.2013.809084</vt:lpwstr>
      </vt:variant>
      <vt:variant>
        <vt:lpwstr>.UghEo1PbaIe</vt:lpwstr>
      </vt:variant>
      <vt:variant>
        <vt:i4>2818113</vt:i4>
      </vt:variant>
      <vt:variant>
        <vt:i4>105</vt:i4>
      </vt:variant>
      <vt:variant>
        <vt:i4>0</vt:i4>
      </vt:variant>
      <vt:variant>
        <vt:i4>5</vt:i4>
      </vt:variant>
      <vt:variant>
        <vt:lpwstr>http://www.newbornscreening.on.ca/bins/content_page.asp?cid=196-409&amp;lang=1</vt:lpwstr>
      </vt:variant>
      <vt:variant>
        <vt:lpwstr/>
      </vt:variant>
      <vt:variant>
        <vt:i4>3407970</vt:i4>
      </vt:variant>
      <vt:variant>
        <vt:i4>102</vt:i4>
      </vt:variant>
      <vt:variant>
        <vt:i4>0</vt:i4>
      </vt:variant>
      <vt:variant>
        <vt:i4>5</vt:i4>
      </vt:variant>
      <vt:variant>
        <vt:lpwstr>http://www.newbornscreening.on.ca/bins/content_page.asp?cid=6-18&amp;lang=1</vt:lpwstr>
      </vt:variant>
      <vt:variant>
        <vt:lpwstr/>
      </vt:variant>
      <vt:variant>
        <vt:i4>2293815</vt:i4>
      </vt:variant>
      <vt:variant>
        <vt:i4>99</vt:i4>
      </vt:variant>
      <vt:variant>
        <vt:i4>0</vt:i4>
      </vt:variant>
      <vt:variant>
        <vt:i4>5</vt:i4>
      </vt:variant>
      <vt:variant>
        <vt:lpwstr>http://www.edu.gov.on.ca/childcare%0B/offices.html</vt:lpwstr>
      </vt:variant>
      <vt:variant>
        <vt:lpwstr/>
      </vt:variant>
      <vt:variant>
        <vt:i4>8257586</vt:i4>
      </vt:variant>
      <vt:variant>
        <vt:i4>96</vt:i4>
      </vt:variant>
      <vt:variant>
        <vt:i4>0</vt:i4>
      </vt:variant>
      <vt:variant>
        <vt:i4>5</vt:i4>
      </vt:variant>
      <vt:variant>
        <vt:lpwstr>http://www.iaccess.gov.on.ca/LCCWWeb/%0Bchildcare/search.xhtml</vt:lpwstr>
      </vt:variant>
      <vt:variant>
        <vt:lpwstr/>
      </vt:variant>
      <vt:variant>
        <vt:i4>2162725</vt:i4>
      </vt:variant>
      <vt:variant>
        <vt:i4>93</vt:i4>
      </vt:variant>
      <vt:variant>
        <vt:i4>0</vt:i4>
      </vt:variant>
      <vt:variant>
        <vt:i4>5</vt:i4>
      </vt:variant>
      <vt:variant>
        <vt:lpwstr>http://www.thestar.com/news/queenspark/2013/07/31/government_eyes_double_%0Bstandard_in_daycare_reports.html</vt:lpwstr>
      </vt:variant>
      <vt:variant>
        <vt:lpwstr/>
      </vt:variant>
      <vt:variant>
        <vt:i4>1900560</vt:i4>
      </vt:variant>
      <vt:variant>
        <vt:i4>84</vt:i4>
      </vt:variant>
      <vt:variant>
        <vt:i4>0</vt:i4>
      </vt:variant>
      <vt:variant>
        <vt:i4>5</vt:i4>
      </vt:variant>
      <vt:variant>
        <vt:lpwstr/>
      </vt:variant>
      <vt:variant>
        <vt:lpwstr>_23._Building_Resilience_1</vt:lpwstr>
      </vt:variant>
      <vt:variant>
        <vt:i4>2424952</vt:i4>
      </vt:variant>
      <vt:variant>
        <vt:i4>81</vt:i4>
      </vt:variant>
      <vt:variant>
        <vt:i4>0</vt:i4>
      </vt:variant>
      <vt:variant>
        <vt:i4>5</vt:i4>
      </vt:variant>
      <vt:variant>
        <vt:lpwstr/>
      </vt:variant>
      <vt:variant>
        <vt:lpwstr>_22._Be_Safe:</vt:lpwstr>
      </vt:variant>
      <vt:variant>
        <vt:i4>3276832</vt:i4>
      </vt:variant>
      <vt:variant>
        <vt:i4>78</vt:i4>
      </vt:variant>
      <vt:variant>
        <vt:i4>0</vt:i4>
      </vt:variant>
      <vt:variant>
        <vt:i4>5</vt:i4>
      </vt:variant>
      <vt:variant>
        <vt:lpwstr/>
      </vt:variant>
      <vt:variant>
        <vt:lpwstr>_VI._FEATURED_BEST_3</vt:lpwstr>
      </vt:variant>
      <vt:variant>
        <vt:i4>2490409</vt:i4>
      </vt:variant>
      <vt:variant>
        <vt:i4>75</vt:i4>
      </vt:variant>
      <vt:variant>
        <vt:i4>0</vt:i4>
      </vt:variant>
      <vt:variant>
        <vt:i4>5</vt:i4>
      </vt:variant>
      <vt:variant>
        <vt:lpwstr/>
      </vt:variant>
      <vt:variant>
        <vt:lpwstr>_20.__New</vt:lpwstr>
      </vt:variant>
      <vt:variant>
        <vt:i4>6553703</vt:i4>
      </vt:variant>
      <vt:variant>
        <vt:i4>72</vt:i4>
      </vt:variant>
      <vt:variant>
        <vt:i4>0</vt:i4>
      </vt:variant>
      <vt:variant>
        <vt:i4>5</vt:i4>
      </vt:variant>
      <vt:variant>
        <vt:lpwstr/>
      </vt:variant>
      <vt:variant>
        <vt:lpwstr>_19._The_Psychology</vt:lpwstr>
      </vt:variant>
      <vt:variant>
        <vt:i4>3407893</vt:i4>
      </vt:variant>
      <vt:variant>
        <vt:i4>69</vt:i4>
      </vt:variant>
      <vt:variant>
        <vt:i4>0</vt:i4>
      </vt:variant>
      <vt:variant>
        <vt:i4>5</vt:i4>
      </vt:variant>
      <vt:variant>
        <vt:lpwstr/>
      </vt:variant>
      <vt:variant>
        <vt:lpwstr>_V._RESOURCES</vt:lpwstr>
      </vt:variant>
      <vt:variant>
        <vt:i4>1704034</vt:i4>
      </vt:variant>
      <vt:variant>
        <vt:i4>66</vt:i4>
      </vt:variant>
      <vt:variant>
        <vt:i4>0</vt:i4>
      </vt:variant>
      <vt:variant>
        <vt:i4>5</vt:i4>
      </vt:variant>
      <vt:variant>
        <vt:lpwstr/>
      </vt:variant>
      <vt:variant>
        <vt:lpwstr>_18._First_International</vt:lpwstr>
      </vt:variant>
      <vt:variant>
        <vt:i4>4718663</vt:i4>
      </vt:variant>
      <vt:variant>
        <vt:i4>63</vt:i4>
      </vt:variant>
      <vt:variant>
        <vt:i4>0</vt:i4>
      </vt:variant>
      <vt:variant>
        <vt:i4>5</vt:i4>
      </vt:variant>
      <vt:variant>
        <vt:lpwstr/>
      </vt:variant>
      <vt:variant>
        <vt:lpwstr>_16._Annual_Ontario</vt:lpwstr>
      </vt:variant>
      <vt:variant>
        <vt:i4>7471171</vt:i4>
      </vt:variant>
      <vt:variant>
        <vt:i4>60</vt:i4>
      </vt:variant>
      <vt:variant>
        <vt:i4>0</vt:i4>
      </vt:variant>
      <vt:variant>
        <vt:i4>5</vt:i4>
      </vt:variant>
      <vt:variant>
        <vt:lpwstr/>
      </vt:variant>
      <vt:variant>
        <vt:lpwstr>_For_those_who</vt:lpwstr>
      </vt:variant>
      <vt:variant>
        <vt:i4>3276888</vt:i4>
      </vt:variant>
      <vt:variant>
        <vt:i4>57</vt:i4>
      </vt:variant>
      <vt:variant>
        <vt:i4>0</vt:i4>
      </vt:variant>
      <vt:variant>
        <vt:i4>5</vt:i4>
      </vt:variant>
      <vt:variant>
        <vt:lpwstr/>
      </vt:variant>
      <vt:variant>
        <vt:lpwstr>_15._RIRO_Resiliency</vt:lpwstr>
      </vt:variant>
      <vt:variant>
        <vt:i4>6029357</vt:i4>
      </vt:variant>
      <vt:variant>
        <vt:i4>54</vt:i4>
      </vt:variant>
      <vt:variant>
        <vt:i4>0</vt:i4>
      </vt:variant>
      <vt:variant>
        <vt:i4>5</vt:i4>
      </vt:variant>
      <vt:variant>
        <vt:lpwstr/>
      </vt:variant>
      <vt:variant>
        <vt:lpwstr>_14._Infant_Mental</vt:lpwstr>
      </vt:variant>
      <vt:variant>
        <vt:i4>5701708</vt:i4>
      </vt:variant>
      <vt:variant>
        <vt:i4>51</vt:i4>
      </vt:variant>
      <vt:variant>
        <vt:i4>0</vt:i4>
      </vt:variant>
      <vt:variant>
        <vt:i4>5</vt:i4>
      </vt:variant>
      <vt:variant>
        <vt:lpwstr/>
      </vt:variant>
      <vt:variant>
        <vt:lpwstr>_IV._UPCOMING_EVENTS_1</vt:lpwstr>
      </vt:variant>
      <vt:variant>
        <vt:i4>2949175</vt:i4>
      </vt:variant>
      <vt:variant>
        <vt:i4>48</vt:i4>
      </vt:variant>
      <vt:variant>
        <vt:i4>0</vt:i4>
      </vt:variant>
      <vt:variant>
        <vt:i4>5</vt:i4>
      </vt:variant>
      <vt:variant>
        <vt:lpwstr/>
      </vt:variant>
      <vt:variant>
        <vt:lpwstr>_13._Health_Nexus</vt:lpwstr>
      </vt:variant>
      <vt:variant>
        <vt:i4>4128860</vt:i4>
      </vt:variant>
      <vt:variant>
        <vt:i4>45</vt:i4>
      </vt:variant>
      <vt:variant>
        <vt:i4>0</vt:i4>
      </vt:variant>
      <vt:variant>
        <vt:i4>5</vt:i4>
      </vt:variant>
      <vt:variant>
        <vt:lpwstr/>
      </vt:variant>
      <vt:variant>
        <vt:lpwstr>_12._Child_Care_1</vt:lpwstr>
      </vt:variant>
      <vt:variant>
        <vt:i4>6291565</vt:i4>
      </vt:variant>
      <vt:variant>
        <vt:i4>42</vt:i4>
      </vt:variant>
      <vt:variant>
        <vt:i4>0</vt:i4>
      </vt:variant>
      <vt:variant>
        <vt:i4>5</vt:i4>
      </vt:variant>
      <vt:variant>
        <vt:lpwstr/>
      </vt:variant>
      <vt:variant>
        <vt:lpwstr>_12._Child_Care</vt:lpwstr>
      </vt:variant>
      <vt:variant>
        <vt:i4>2097193</vt:i4>
      </vt:variant>
      <vt:variant>
        <vt:i4>39</vt:i4>
      </vt:variant>
      <vt:variant>
        <vt:i4>0</vt:i4>
      </vt:variant>
      <vt:variant>
        <vt:i4>5</vt:i4>
      </vt:variant>
      <vt:variant>
        <vt:lpwstr/>
      </vt:variant>
      <vt:variant>
        <vt:lpwstr>_10._Call_for</vt:lpwstr>
      </vt:variant>
      <vt:variant>
        <vt:i4>1966080</vt:i4>
      </vt:variant>
      <vt:variant>
        <vt:i4>36</vt:i4>
      </vt:variant>
      <vt:variant>
        <vt:i4>0</vt:i4>
      </vt:variant>
      <vt:variant>
        <vt:i4>5</vt:i4>
      </vt:variant>
      <vt:variant>
        <vt:lpwstr/>
      </vt:variant>
      <vt:variant>
        <vt:lpwstr>_III._CURRENT_INITIATIVES</vt:lpwstr>
      </vt:variant>
      <vt:variant>
        <vt:i4>4259942</vt:i4>
      </vt:variant>
      <vt:variant>
        <vt:i4>33</vt:i4>
      </vt:variant>
      <vt:variant>
        <vt:i4>0</vt:i4>
      </vt:variant>
      <vt:variant>
        <vt:i4>5</vt:i4>
      </vt:variant>
      <vt:variant>
        <vt:lpwstr/>
      </vt:variant>
      <vt:variant>
        <vt:lpwstr>_9._Inclusion_of</vt:lpwstr>
      </vt:variant>
      <vt:variant>
        <vt:i4>1703988</vt:i4>
      </vt:variant>
      <vt:variant>
        <vt:i4>30</vt:i4>
      </vt:variant>
      <vt:variant>
        <vt:i4>0</vt:i4>
      </vt:variant>
      <vt:variant>
        <vt:i4>5</vt:i4>
      </vt:variant>
      <vt:variant>
        <vt:lpwstr/>
      </vt:variant>
      <vt:variant>
        <vt:lpwstr>_8._Connecting_the</vt:lpwstr>
      </vt:variant>
      <vt:variant>
        <vt:i4>5898285</vt:i4>
      </vt:variant>
      <vt:variant>
        <vt:i4>27</vt:i4>
      </vt:variant>
      <vt:variant>
        <vt:i4>0</vt:i4>
      </vt:variant>
      <vt:variant>
        <vt:i4>5</vt:i4>
      </vt:variant>
      <vt:variant>
        <vt:lpwstr/>
      </vt:variant>
      <vt:variant>
        <vt:lpwstr>_http://informahealthcare.com/doi/abs/10</vt:lpwstr>
      </vt:variant>
      <vt:variant>
        <vt:i4>4194418</vt:i4>
      </vt:variant>
      <vt:variant>
        <vt:i4>24</vt:i4>
      </vt:variant>
      <vt:variant>
        <vt:i4>0</vt:i4>
      </vt:variant>
      <vt:variant>
        <vt:i4>5</vt:i4>
      </vt:variant>
      <vt:variant>
        <vt:lpwstr/>
      </vt:variant>
      <vt:variant>
        <vt:lpwstr>_6._Promoting_Abstinence</vt:lpwstr>
      </vt:variant>
      <vt:variant>
        <vt:i4>2949245</vt:i4>
      </vt:variant>
      <vt:variant>
        <vt:i4>21</vt:i4>
      </vt:variant>
      <vt:variant>
        <vt:i4>0</vt:i4>
      </vt:variant>
      <vt:variant>
        <vt:i4>5</vt:i4>
      </vt:variant>
      <vt:variant>
        <vt:lpwstr/>
      </vt:variant>
      <vt:variant>
        <vt:lpwstr>_5._Support_for</vt:lpwstr>
      </vt:variant>
      <vt:variant>
        <vt:i4>7536680</vt:i4>
      </vt:variant>
      <vt:variant>
        <vt:i4>18</vt:i4>
      </vt:variant>
      <vt:variant>
        <vt:i4>0</vt:i4>
      </vt:variant>
      <vt:variant>
        <vt:i4>5</vt:i4>
      </vt:variant>
      <vt:variant>
        <vt:lpwstr/>
      </vt:variant>
      <vt:variant>
        <vt:lpwstr>_4._Effect_of</vt:lpwstr>
      </vt:variant>
      <vt:variant>
        <vt:i4>1638430</vt:i4>
      </vt:variant>
      <vt:variant>
        <vt:i4>15</vt:i4>
      </vt:variant>
      <vt:variant>
        <vt:i4>0</vt:i4>
      </vt:variant>
      <vt:variant>
        <vt:i4>5</vt:i4>
      </vt:variant>
      <vt:variant>
        <vt:lpwstr/>
      </vt:variant>
      <vt:variant>
        <vt:lpwstr>_II._RECENT_REPORTS</vt:lpwstr>
      </vt:variant>
      <vt:variant>
        <vt:i4>5505147</vt:i4>
      </vt:variant>
      <vt:variant>
        <vt:i4>12</vt:i4>
      </vt:variant>
      <vt:variant>
        <vt:i4>0</vt:i4>
      </vt:variant>
      <vt:variant>
        <vt:i4>5</vt:i4>
      </vt:variant>
      <vt:variant>
        <vt:lpwstr/>
      </vt:variant>
      <vt:variant>
        <vt:lpwstr>_3._Lessons_from</vt:lpwstr>
      </vt:variant>
      <vt:variant>
        <vt:i4>393259</vt:i4>
      </vt:variant>
      <vt:variant>
        <vt:i4>9</vt:i4>
      </vt:variant>
      <vt:variant>
        <vt:i4>0</vt:i4>
      </vt:variant>
      <vt:variant>
        <vt:i4>5</vt:i4>
      </vt:variant>
      <vt:variant>
        <vt:lpwstr/>
      </vt:variant>
      <vt:variant>
        <vt:lpwstr>_2._Increasing_Support</vt:lpwstr>
      </vt:variant>
      <vt:variant>
        <vt:i4>1769562</vt:i4>
      </vt:variant>
      <vt:variant>
        <vt:i4>6</vt:i4>
      </vt:variant>
      <vt:variant>
        <vt:i4>0</vt:i4>
      </vt:variant>
      <vt:variant>
        <vt:i4>5</vt:i4>
      </vt:variant>
      <vt:variant>
        <vt:lpwstr/>
      </vt:variant>
      <vt:variant>
        <vt:lpwstr>_1._Homeless_in</vt:lpwstr>
      </vt:variant>
      <vt:variant>
        <vt:i4>393271</vt:i4>
      </vt:variant>
      <vt:variant>
        <vt:i4>3</vt:i4>
      </vt:variant>
      <vt:variant>
        <vt:i4>0</vt:i4>
      </vt:variant>
      <vt:variant>
        <vt:i4>5</vt:i4>
      </vt:variant>
      <vt:variant>
        <vt:lpwstr/>
      </vt:variant>
      <vt:variant>
        <vt:lpwstr>_I._NEWS_&amp;</vt:lpwstr>
      </vt:variant>
      <vt:variant>
        <vt:i4>3866638</vt:i4>
      </vt:variant>
      <vt:variant>
        <vt:i4>0</vt:i4>
      </vt:variant>
      <vt:variant>
        <vt:i4>0</vt:i4>
      </vt:variant>
      <vt:variant>
        <vt:i4>5</vt:i4>
      </vt:variant>
      <vt:variant>
        <vt:lpwstr/>
      </vt:variant>
      <vt:variant>
        <vt:lpwstr>_About_This_Bulletin</vt:lpwstr>
      </vt:variant>
      <vt:variant>
        <vt:i4>5439504</vt:i4>
      </vt:variant>
      <vt:variant>
        <vt:i4>-1</vt:i4>
      </vt:variant>
      <vt:variant>
        <vt:i4>2065</vt:i4>
      </vt:variant>
      <vt:variant>
        <vt:i4>1</vt:i4>
      </vt:variant>
      <vt:variant>
        <vt:lpwstr>bar2</vt:lpwstr>
      </vt:variant>
      <vt:variant>
        <vt:lpwstr/>
      </vt:variant>
      <vt:variant>
        <vt:i4>11</vt:i4>
      </vt:variant>
      <vt:variant>
        <vt:i4>-1</vt:i4>
      </vt:variant>
      <vt:variant>
        <vt:i4>2056</vt:i4>
      </vt:variant>
      <vt:variant>
        <vt:i4>1</vt:i4>
      </vt:variant>
      <vt:variant>
        <vt:lpwstr>logo</vt:lpwstr>
      </vt:variant>
      <vt:variant>
        <vt:lpwstr/>
      </vt:variant>
      <vt:variant>
        <vt:i4>5898364</vt:i4>
      </vt:variant>
      <vt:variant>
        <vt:i4>-1</vt:i4>
      </vt:variant>
      <vt:variant>
        <vt:i4>2070</vt:i4>
      </vt:variant>
      <vt:variant>
        <vt:i4>1</vt:i4>
      </vt:variant>
      <vt:variant>
        <vt:lpwstr>MNCHP_bulletin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creator>Boston-McCracken, Meghan</dc:creator>
  <cp:lastModifiedBy>Boston-McCracken, Meghan</cp:lastModifiedBy>
  <cp:revision>13</cp:revision>
  <cp:lastPrinted>2014-03-07T19:23:00Z</cp:lastPrinted>
  <dcterms:created xsi:type="dcterms:W3CDTF">2014-03-07T16:03:00Z</dcterms:created>
  <dcterms:modified xsi:type="dcterms:W3CDTF">2014-03-07T20:40:00Z</dcterms:modified>
</cp:coreProperties>
</file>