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965A69" w:rsidRPr="00965A69" w:rsidRDefault="00EE4363" w:rsidP="00965A69">
      <w:pPr>
        <w:autoSpaceDE w:val="0"/>
        <w:autoSpaceDN w:val="0"/>
        <w:rPr>
          <w:rFonts w:cs="Arial"/>
          <w:b/>
          <w:bCs/>
          <w:i/>
          <w:sz w:val="18"/>
          <w:szCs w:val="18"/>
        </w:rPr>
      </w:pPr>
      <w:r w:rsidRPr="00965A69">
        <w:rPr>
          <w:rFonts w:cs="Arial"/>
          <w:b/>
          <w:i/>
          <w:sz w:val="18"/>
          <w:szCs w:val="18"/>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965A69">
          <w:rPr>
            <w:rStyle w:val="Hyperlink"/>
            <w:rFonts w:cs="Arial"/>
            <w:b/>
            <w:i/>
            <w:color w:val="auto"/>
            <w:sz w:val="18"/>
            <w:szCs w:val="18"/>
          </w:rPr>
          <w:t>click here</w:t>
        </w:r>
      </w:hyperlink>
      <w:r w:rsidRPr="00965A69">
        <w:rPr>
          <w:rFonts w:cs="Arial"/>
          <w:b/>
          <w:i/>
          <w:sz w:val="18"/>
          <w:szCs w:val="18"/>
        </w:rPr>
        <w:t>.</w:t>
      </w:r>
      <w:r w:rsidR="00965A69" w:rsidRPr="00965A69">
        <w:rPr>
          <w:rFonts w:cs="Arial"/>
          <w:b/>
          <w:i/>
          <w:sz w:val="18"/>
          <w:szCs w:val="18"/>
        </w:rPr>
        <w:t xml:space="preserve"> </w:t>
      </w:r>
      <w:r w:rsidR="00965A69" w:rsidRPr="00965A69">
        <w:rPr>
          <w:rFonts w:cs="Arial"/>
          <w:b/>
          <w:bCs/>
          <w:i/>
          <w:sz w:val="18"/>
          <w:szCs w:val="18"/>
        </w:rPr>
        <w:t>To manage your subscription, unsubscribe from the list-</w:t>
      </w:r>
      <w:proofErr w:type="spellStart"/>
      <w:r w:rsidR="00965A69" w:rsidRPr="00965A69">
        <w:rPr>
          <w:rFonts w:cs="Arial"/>
          <w:b/>
          <w:bCs/>
          <w:i/>
          <w:sz w:val="18"/>
          <w:szCs w:val="18"/>
        </w:rPr>
        <w:t>serv</w:t>
      </w:r>
      <w:proofErr w:type="spellEnd"/>
      <w:r w:rsidR="00965A69" w:rsidRPr="00965A69">
        <w:rPr>
          <w:rFonts w:cs="Arial"/>
          <w:b/>
          <w:bCs/>
          <w:i/>
          <w:sz w:val="18"/>
          <w:szCs w:val="18"/>
        </w:rPr>
        <w:t xml:space="preserve"> and access the list archives, </w:t>
      </w:r>
      <w:hyperlink r:id="rId9" w:history="1">
        <w:r w:rsidR="00965A69" w:rsidRPr="00965A69">
          <w:rPr>
            <w:rStyle w:val="Hyperlink"/>
            <w:rFonts w:cs="Arial"/>
            <w:b/>
            <w:bCs/>
            <w:i/>
            <w:color w:val="auto"/>
            <w:sz w:val="18"/>
            <w:szCs w:val="18"/>
          </w:rPr>
          <w:t>click here</w:t>
        </w:r>
      </w:hyperlink>
      <w:r w:rsidR="00965A69" w:rsidRPr="00965A69">
        <w:rPr>
          <w:rFonts w:cs="Arial"/>
          <w:b/>
          <w:bCs/>
          <w:i/>
          <w:sz w:val="18"/>
          <w:szCs w:val="18"/>
        </w:rPr>
        <w:t xml:space="preserve">. </w:t>
      </w:r>
    </w:p>
    <w:p w:rsidR="00EE4363" w:rsidRPr="00965A69" w:rsidRDefault="00EE4363" w:rsidP="00EE4363">
      <w:pPr>
        <w:pStyle w:val="Heading1"/>
        <w:rPr>
          <w:rFonts w:cs="Arial"/>
          <w:i/>
          <w:noProof w:val="0"/>
          <w:sz w:val="18"/>
          <w:szCs w:val="18"/>
          <w:lang w:val="en-CA"/>
        </w:rPr>
      </w:pPr>
    </w:p>
    <w:p w:rsidR="00795D1A" w:rsidRPr="006A5EF1" w:rsidRDefault="00795D1A" w:rsidP="00795D1A">
      <w:pPr>
        <w:pStyle w:val="Heading1"/>
        <w:rPr>
          <w:noProof w:val="0"/>
          <w:sz w:val="32"/>
          <w:szCs w:val="32"/>
          <w:lang w:val="en-CA"/>
        </w:rPr>
      </w:pPr>
      <w:r>
        <w:rPr>
          <w:noProof w:val="0"/>
          <w:sz w:val="32"/>
          <w:szCs w:val="32"/>
          <w:lang w:val="en-CA"/>
        </w:rPr>
        <w:t>August 8, 2014</w:t>
      </w:r>
    </w:p>
    <w:p w:rsidR="00795D1A" w:rsidRPr="006A5EF1" w:rsidRDefault="00795D1A" w:rsidP="00795D1A">
      <w:pPr>
        <w:pStyle w:val="Heading1"/>
        <w:rPr>
          <w:i/>
          <w:noProof w:val="0"/>
          <w:szCs w:val="24"/>
          <w:lang w:val="en-CA"/>
        </w:rPr>
      </w:pPr>
      <w:r w:rsidRPr="006A5EF1">
        <w:rPr>
          <w:i/>
          <w:noProof w:val="0"/>
          <w:szCs w:val="24"/>
          <w:lang w:val="en-CA"/>
        </w:rPr>
        <w:t xml:space="preserve">The next bulletin will be released </w:t>
      </w:r>
      <w:r>
        <w:rPr>
          <w:i/>
          <w:noProof w:val="0"/>
          <w:szCs w:val="24"/>
          <w:lang w:val="en-CA"/>
        </w:rPr>
        <w:t>September 12</w:t>
      </w:r>
      <w:r w:rsidRPr="006A5EF1">
        <w:rPr>
          <w:i/>
          <w:noProof w:val="0"/>
          <w:szCs w:val="24"/>
          <w:lang w:val="en-CA"/>
        </w:rPr>
        <w:t>, 2014.</w:t>
      </w:r>
    </w:p>
    <w:p w:rsidR="00795D1A" w:rsidRPr="006A5EF1" w:rsidRDefault="00795D1A" w:rsidP="00795D1A">
      <w:pPr>
        <w:pStyle w:val="Heading1"/>
        <w:rPr>
          <w:noProof w:val="0"/>
          <w:sz w:val="28"/>
          <w:szCs w:val="28"/>
          <w:lang w:val="en-CA"/>
        </w:rPr>
      </w:pPr>
    </w:p>
    <w:p w:rsidR="00795D1A" w:rsidRPr="006A5EF1" w:rsidRDefault="00795D1A" w:rsidP="00795D1A">
      <w:pPr>
        <w:pStyle w:val="Heading1"/>
        <w:rPr>
          <w:noProof w:val="0"/>
          <w:sz w:val="28"/>
          <w:szCs w:val="28"/>
          <w:lang w:val="en-CA"/>
        </w:rPr>
      </w:pPr>
      <w:r w:rsidRPr="006A5EF1">
        <w:rPr>
          <w:noProof w:val="0"/>
          <w:sz w:val="28"/>
          <w:szCs w:val="28"/>
          <w:lang w:val="en-CA"/>
        </w:rPr>
        <w:t>In this week’s issue:</w:t>
      </w:r>
    </w:p>
    <w:p w:rsidR="00795D1A" w:rsidRPr="006A5EF1" w:rsidRDefault="00795D1A" w:rsidP="00795D1A">
      <w:pPr>
        <w:pStyle w:val="Heading1"/>
        <w:rPr>
          <w:i/>
          <w:iCs/>
          <w:noProof w:val="0"/>
          <w:lang w:val="en-CA"/>
        </w:rPr>
      </w:pPr>
    </w:p>
    <w:p w:rsidR="00795D1A" w:rsidRPr="006A5EF1" w:rsidRDefault="00795D1A" w:rsidP="00795D1A">
      <w:pPr>
        <w:pStyle w:val="Heading1"/>
        <w:rPr>
          <w:rStyle w:val="Hyperlink"/>
          <w:noProof w:val="0"/>
          <w:lang w:val="en-CA"/>
        </w:rPr>
      </w:pPr>
      <w:r w:rsidRPr="00AE2859">
        <w:rPr>
          <w:i/>
          <w:iCs/>
          <w:noProof w:val="0"/>
          <w:szCs w:val="24"/>
          <w:lang w:val="en-CA"/>
        </w:rPr>
        <w:fldChar w:fldCharType="begin"/>
      </w:r>
      <w:r w:rsidRPr="006A5EF1">
        <w:rPr>
          <w:i/>
          <w:iCs/>
          <w:noProof w:val="0"/>
          <w:szCs w:val="24"/>
          <w:lang w:val="en-CA"/>
        </w:rPr>
        <w:instrText>HYPERLINK  \l "_I._NEWS_&amp;"</w:instrText>
      </w:r>
      <w:r w:rsidRPr="00AE2859">
        <w:rPr>
          <w:i/>
          <w:iCs/>
          <w:noProof w:val="0"/>
          <w:szCs w:val="24"/>
          <w:lang w:val="en-CA"/>
        </w:rPr>
        <w:fldChar w:fldCharType="separate"/>
      </w:r>
      <w:r w:rsidRPr="006A5EF1">
        <w:rPr>
          <w:rStyle w:val="Hyperlink"/>
          <w:rFonts w:cs="Arial"/>
          <w:i/>
          <w:iCs/>
          <w:noProof w:val="0"/>
          <w:color w:val="auto"/>
          <w:szCs w:val="24"/>
          <w:lang w:val="en-CA"/>
        </w:rPr>
        <w:t>I. NEWS &amp; VIEWS</w:t>
      </w:r>
      <w:r w:rsidRPr="006A5EF1">
        <w:rPr>
          <w:rStyle w:val="Hyperlink"/>
          <w:rFonts w:cs="Arial"/>
          <w:noProof w:val="0"/>
          <w:color w:val="auto"/>
          <w:szCs w:val="24"/>
          <w:lang w:val="en-CA"/>
        </w:rPr>
        <w:t xml:space="preserve"> </w:t>
      </w:r>
    </w:p>
    <w:p w:rsidR="00795D1A" w:rsidRPr="00D46DD8" w:rsidRDefault="00795D1A" w:rsidP="00795D1A">
      <w:pPr>
        <w:pStyle w:val="ListNumber"/>
      </w:pPr>
      <w:r w:rsidRPr="00AE2859">
        <w:rPr>
          <w:i/>
          <w:iCs/>
          <w:szCs w:val="24"/>
        </w:rPr>
        <w:fldChar w:fldCharType="end"/>
      </w:r>
      <w:hyperlink w:anchor="Province" w:history="1">
        <w:r w:rsidRPr="005E545D">
          <w:rPr>
            <w:rStyle w:val="Hyperlink"/>
            <w:iCs/>
            <w:szCs w:val="24"/>
          </w:rPr>
          <w:t>Province proposing improved</w:t>
        </w:r>
        <w:r w:rsidRPr="005E545D">
          <w:rPr>
            <w:rStyle w:val="Hyperlink"/>
            <w:iCs/>
            <w:szCs w:val="24"/>
          </w:rPr>
          <w:t xml:space="preserve"> </w:t>
        </w:r>
        <w:r w:rsidRPr="005E545D">
          <w:rPr>
            <w:rStyle w:val="Hyperlink"/>
            <w:iCs/>
            <w:szCs w:val="24"/>
          </w:rPr>
          <w:t>child care safety</w:t>
        </w:r>
      </w:hyperlink>
    </w:p>
    <w:p w:rsidR="00795D1A" w:rsidRDefault="005E545D" w:rsidP="00795D1A">
      <w:pPr>
        <w:pStyle w:val="ListNumber"/>
        <w:rPr>
          <w:rStyle w:val="Hyperlink"/>
          <w:color w:val="auto"/>
          <w:u w:val="none"/>
        </w:rPr>
      </w:pPr>
      <w:hyperlink w:anchor="Baby" w:history="1">
        <w:r w:rsidR="00795D1A" w:rsidRPr="005E545D">
          <w:rPr>
            <w:rStyle w:val="Hyperlink"/>
          </w:rPr>
          <w:t>Baby death prompts child</w:t>
        </w:r>
        <w:r w:rsidR="00795D1A" w:rsidRPr="005E545D">
          <w:rPr>
            <w:rStyle w:val="Hyperlink"/>
          </w:rPr>
          <w:t xml:space="preserve"> </w:t>
        </w:r>
        <w:r w:rsidR="00795D1A" w:rsidRPr="005E545D">
          <w:rPr>
            <w:rStyle w:val="Hyperlink"/>
          </w:rPr>
          <w:t>advocate to warn foster parents against bed-sharing</w:t>
        </w:r>
      </w:hyperlink>
    </w:p>
    <w:p w:rsidR="00795D1A" w:rsidRPr="00FE5FDB" w:rsidRDefault="005E545D" w:rsidP="00795D1A">
      <w:pPr>
        <w:pStyle w:val="ListNumber"/>
        <w:rPr>
          <w:rStyle w:val="Hyperlink"/>
          <w:color w:val="auto"/>
          <w:u w:val="none"/>
        </w:rPr>
      </w:pPr>
      <w:hyperlink w:anchor="Mealtime" w:history="1">
        <w:r w:rsidR="00795D1A" w:rsidRPr="005E545D">
          <w:rPr>
            <w:rStyle w:val="Hyperlink"/>
          </w:rPr>
          <w:t>Mealtime negotiati</w:t>
        </w:r>
        <w:r w:rsidR="00795D1A" w:rsidRPr="005E545D">
          <w:rPr>
            <w:rStyle w:val="Hyperlink"/>
          </w:rPr>
          <w:t>o</w:t>
        </w:r>
        <w:r w:rsidR="00795D1A" w:rsidRPr="005E545D">
          <w:rPr>
            <w:rStyle w:val="Hyperlink"/>
          </w:rPr>
          <w:t>ns a disservice to kids, parents</w:t>
        </w:r>
      </w:hyperlink>
      <w:r w:rsidR="00795D1A" w:rsidRPr="00FE5FDB">
        <w:rPr>
          <w:rStyle w:val="Hyperlink"/>
          <w:color w:val="auto"/>
          <w:u w:val="none"/>
        </w:rPr>
        <w:t xml:space="preserve"> </w:t>
      </w:r>
    </w:p>
    <w:p w:rsidR="00795D1A" w:rsidRPr="006A5EF1" w:rsidRDefault="00795D1A" w:rsidP="00795D1A">
      <w:pPr>
        <w:pStyle w:val="ListNumber"/>
        <w:numPr>
          <w:ilvl w:val="0"/>
          <w:numId w:val="0"/>
        </w:numPr>
      </w:pPr>
    </w:p>
    <w:p w:rsidR="00795D1A" w:rsidRPr="006A5EF1" w:rsidRDefault="00795D1A" w:rsidP="00795D1A">
      <w:pPr>
        <w:pStyle w:val="Heading1"/>
        <w:rPr>
          <w:rStyle w:val="Hyperlink"/>
          <w:b w:val="0"/>
          <w:noProof w:val="0"/>
          <w:sz w:val="22"/>
          <w:lang w:val="en-CA"/>
        </w:rPr>
      </w:pPr>
      <w:r w:rsidRPr="00783F60">
        <w:rPr>
          <w:noProof w:val="0"/>
          <w:szCs w:val="24"/>
          <w:lang w:val="en-CA"/>
        </w:rPr>
        <w:fldChar w:fldCharType="begin"/>
      </w:r>
      <w:r w:rsidRPr="006A5EF1">
        <w:rPr>
          <w:noProof w:val="0"/>
          <w:szCs w:val="24"/>
          <w:lang w:val="en-CA"/>
        </w:rPr>
        <w:instrText>HYPERLINK  \l "_II._RECENT_REPORTS"</w:instrText>
      </w:r>
      <w:r w:rsidRPr="00783F60">
        <w:rPr>
          <w:noProof w:val="0"/>
          <w:szCs w:val="24"/>
          <w:lang w:val="en-CA"/>
        </w:rPr>
        <w:fldChar w:fldCharType="separate"/>
      </w:r>
      <w:r w:rsidRPr="006A5EF1">
        <w:rPr>
          <w:rStyle w:val="Hyperlink"/>
          <w:rFonts w:cs="Arial"/>
          <w:noProof w:val="0"/>
          <w:color w:val="auto"/>
          <w:szCs w:val="24"/>
          <w:lang w:val="en-CA"/>
        </w:rPr>
        <w:t xml:space="preserve">II. </w:t>
      </w:r>
      <w:r w:rsidRPr="006A5EF1">
        <w:rPr>
          <w:rStyle w:val="Hyperlink"/>
          <w:rFonts w:cs="Arial"/>
          <w:i/>
          <w:noProof w:val="0"/>
          <w:color w:val="auto"/>
          <w:szCs w:val="24"/>
          <w:lang w:val="en-CA"/>
        </w:rPr>
        <w:t>RECENT REPORTS AND RESEARCH</w:t>
      </w:r>
    </w:p>
    <w:p w:rsidR="00795D1A" w:rsidRPr="004D46A6" w:rsidRDefault="00795D1A" w:rsidP="00795D1A">
      <w:pPr>
        <w:pStyle w:val="ListNumber"/>
      </w:pPr>
      <w:r w:rsidRPr="00783F60">
        <w:rPr>
          <w:szCs w:val="24"/>
        </w:rPr>
        <w:fldChar w:fldCharType="end"/>
      </w:r>
      <w:hyperlink w:anchor="Physical" w:history="1">
        <w:r w:rsidRPr="005E545D">
          <w:rPr>
            <w:rStyle w:val="Hyperlink"/>
            <w:szCs w:val="24"/>
          </w:rPr>
          <w:t xml:space="preserve">Physical activity </w:t>
        </w:r>
        <w:r w:rsidRPr="005E545D">
          <w:rPr>
            <w:rStyle w:val="Hyperlink"/>
            <w:szCs w:val="24"/>
          </w:rPr>
          <w:t>f</w:t>
        </w:r>
        <w:r w:rsidRPr="005E545D">
          <w:rPr>
            <w:rStyle w:val="Hyperlink"/>
            <w:szCs w:val="24"/>
          </w:rPr>
          <w:t>ollowing pregnancy in women at risk for cardiovascular disease</w:t>
        </w:r>
      </w:hyperlink>
      <w:r w:rsidRPr="004D46A6">
        <w:t xml:space="preserve"> </w:t>
      </w:r>
    </w:p>
    <w:p w:rsidR="00795D1A" w:rsidRDefault="005E545D" w:rsidP="00795D1A">
      <w:pPr>
        <w:pStyle w:val="ListNumber"/>
      </w:pPr>
      <w:hyperlink w:anchor="Sleep" w:history="1">
        <w:r w:rsidR="00795D1A" w:rsidRPr="005E545D">
          <w:rPr>
            <w:rStyle w:val="Hyperlink"/>
          </w:rPr>
          <w:t>Sleep environ</w:t>
        </w:r>
        <w:r w:rsidR="00795D1A" w:rsidRPr="005E545D">
          <w:rPr>
            <w:rStyle w:val="Hyperlink"/>
          </w:rPr>
          <w:t>m</w:t>
        </w:r>
        <w:r w:rsidR="00795D1A" w:rsidRPr="005E545D">
          <w:rPr>
            <w:rStyle w:val="Hyperlink"/>
          </w:rPr>
          <w:t>ent risks for younger and older infants</w:t>
        </w:r>
      </w:hyperlink>
    </w:p>
    <w:p w:rsidR="00795D1A" w:rsidRPr="004D46A6" w:rsidRDefault="005E545D" w:rsidP="00795D1A">
      <w:pPr>
        <w:pStyle w:val="ListNumber"/>
      </w:pPr>
      <w:hyperlink w:anchor="Trajectories" w:history="1">
        <w:r w:rsidR="00795D1A" w:rsidRPr="005E545D">
          <w:rPr>
            <w:rStyle w:val="Hyperlink"/>
            <w:lang w:val="en-US"/>
          </w:rPr>
          <w:t>Trajectories</w:t>
        </w:r>
        <w:r w:rsidR="00795D1A" w:rsidRPr="005E545D">
          <w:rPr>
            <w:rStyle w:val="Hyperlink"/>
            <w:lang w:val="en-US"/>
          </w:rPr>
          <w:t xml:space="preserve"> </w:t>
        </w:r>
        <w:r w:rsidR="00795D1A" w:rsidRPr="005E545D">
          <w:rPr>
            <w:rStyle w:val="Hyperlink"/>
            <w:lang w:val="en-US"/>
          </w:rPr>
          <w:t>of preschool disorders to full DSM depression at school age and early adolescence: Continuity of preschool depression</w:t>
        </w:r>
      </w:hyperlink>
      <w:r w:rsidR="00795D1A" w:rsidRPr="004D46A6">
        <w:rPr>
          <w:rStyle w:val="Hyperlink"/>
          <w:color w:val="auto"/>
          <w:u w:val="none"/>
          <w:lang w:val="en-US"/>
        </w:rPr>
        <w:t>*</w:t>
      </w:r>
    </w:p>
    <w:p w:rsidR="00795D1A" w:rsidRDefault="005E545D" w:rsidP="00795D1A">
      <w:pPr>
        <w:pStyle w:val="ListNumber"/>
      </w:pPr>
      <w:hyperlink w:anchor="Give" w:history="1">
        <w:r w:rsidR="00795D1A" w:rsidRPr="005E545D">
          <w:rPr>
            <w:rStyle w:val="Hyperlink"/>
          </w:rPr>
          <w:t xml:space="preserve">Give love, </w:t>
        </w:r>
        <w:r w:rsidR="00795D1A" w:rsidRPr="005E545D">
          <w:rPr>
            <w:rStyle w:val="Hyperlink"/>
          </w:rPr>
          <w:t>g</w:t>
        </w:r>
        <w:r w:rsidR="00795D1A" w:rsidRPr="005E545D">
          <w:rPr>
            <w:rStyle w:val="Hyperlink"/>
          </w:rPr>
          <w:t>et love: The involved fatherhood and gender equity project</w:t>
        </w:r>
      </w:hyperlink>
    </w:p>
    <w:p w:rsidR="00795D1A" w:rsidRDefault="00795D1A" w:rsidP="00795D1A">
      <w:pPr>
        <w:pStyle w:val="Heading1"/>
        <w:rPr>
          <w:b w:val="0"/>
          <w:noProof w:val="0"/>
          <w:sz w:val="22"/>
          <w:lang w:val="en-CA"/>
        </w:rPr>
      </w:pPr>
    </w:p>
    <w:p w:rsidR="00795D1A" w:rsidRPr="006A5EF1" w:rsidRDefault="00795D1A" w:rsidP="00795D1A">
      <w:pPr>
        <w:pStyle w:val="Heading1"/>
        <w:rPr>
          <w:rStyle w:val="Hyperlink"/>
          <w:b w:val="0"/>
          <w:noProof w:val="0"/>
          <w:sz w:val="22"/>
          <w:lang w:val="en-CA"/>
        </w:rPr>
      </w:pPr>
      <w:r w:rsidRPr="00AE2859">
        <w:rPr>
          <w:i/>
          <w:iCs/>
          <w:noProof w:val="0"/>
          <w:szCs w:val="24"/>
          <w:u w:val="single"/>
          <w:lang w:val="en-CA"/>
        </w:rPr>
        <w:fldChar w:fldCharType="begin"/>
      </w:r>
      <w:r w:rsidRPr="006A5EF1">
        <w:rPr>
          <w:i/>
          <w:iCs/>
          <w:noProof w:val="0"/>
          <w:szCs w:val="24"/>
          <w:u w:val="single"/>
          <w:lang w:val="en-CA"/>
        </w:rPr>
        <w:instrText xml:space="preserve"> HYPERLINK  \l "_III._CURRENT_INITIATIVES" </w:instrText>
      </w:r>
      <w:r w:rsidRPr="00AE2859">
        <w:rPr>
          <w:i/>
          <w:iCs/>
          <w:noProof w:val="0"/>
          <w:szCs w:val="24"/>
          <w:u w:val="single"/>
          <w:lang w:val="en-CA"/>
        </w:rPr>
        <w:fldChar w:fldCharType="separate"/>
      </w:r>
      <w:r w:rsidRPr="006A5EF1">
        <w:rPr>
          <w:rStyle w:val="Hyperlink"/>
          <w:rFonts w:cs="Arial"/>
          <w:i/>
          <w:iCs/>
          <w:noProof w:val="0"/>
          <w:color w:val="auto"/>
          <w:szCs w:val="24"/>
          <w:lang w:val="en-CA"/>
        </w:rPr>
        <w:t xml:space="preserve">III. CURENT INITIATIVES </w:t>
      </w:r>
    </w:p>
    <w:p w:rsidR="00795D1A" w:rsidRPr="00C052A8" w:rsidRDefault="00795D1A" w:rsidP="00795D1A">
      <w:pPr>
        <w:pStyle w:val="ListNumber"/>
        <w:rPr>
          <w:rStyle w:val="Hyperlink"/>
          <w:color w:val="auto"/>
          <w:u w:val="none"/>
        </w:rPr>
      </w:pPr>
      <w:r w:rsidRPr="00AE2859">
        <w:rPr>
          <w:i/>
          <w:iCs/>
          <w:u w:val="single"/>
        </w:rPr>
        <w:fldChar w:fldCharType="end"/>
      </w:r>
      <w:r w:rsidRPr="00783F60">
        <w:rPr>
          <w:rStyle w:val="grey"/>
          <w:rFonts w:cs="Arial"/>
        </w:rPr>
        <w:t xml:space="preserve"> </w:t>
      </w:r>
      <w:hyperlink w:anchor="World" w:history="1">
        <w:r w:rsidRPr="005E545D">
          <w:rPr>
            <w:rStyle w:val="Hyperlink"/>
          </w:rPr>
          <w:t>World Br</w:t>
        </w:r>
        <w:r w:rsidRPr="005E545D">
          <w:rPr>
            <w:rStyle w:val="Hyperlink"/>
          </w:rPr>
          <w:t>e</w:t>
        </w:r>
        <w:r w:rsidRPr="005E545D">
          <w:rPr>
            <w:rStyle w:val="Hyperlink"/>
          </w:rPr>
          <w:t>astfeeding Week</w:t>
        </w:r>
      </w:hyperlink>
    </w:p>
    <w:p w:rsidR="00795D1A" w:rsidRPr="004D46A6" w:rsidRDefault="00795D1A" w:rsidP="00795D1A">
      <w:pPr>
        <w:pStyle w:val="ListNumber"/>
      </w:pPr>
      <w:r w:rsidRPr="00C052A8">
        <w:rPr>
          <w:rStyle w:val="Hyperlink"/>
          <w:rFonts w:cs="Arial"/>
          <w:u w:val="none"/>
        </w:rPr>
        <w:t xml:space="preserve"> </w:t>
      </w:r>
      <w:hyperlink w:anchor="International" w:history="1">
        <w:r w:rsidRPr="005E545D">
          <w:rPr>
            <w:rStyle w:val="Hyperlink"/>
            <w:rFonts w:cs="Arial"/>
          </w:rPr>
          <w:t>International Campaign to Raise Awarenes</w:t>
        </w:r>
        <w:r w:rsidRPr="005E545D">
          <w:rPr>
            <w:rStyle w:val="Hyperlink"/>
            <w:rFonts w:cs="Arial"/>
          </w:rPr>
          <w:t>s</w:t>
        </w:r>
        <w:r w:rsidRPr="005E545D">
          <w:rPr>
            <w:rStyle w:val="Hyperlink"/>
            <w:rFonts w:cs="Arial"/>
          </w:rPr>
          <w:t xml:space="preserve"> of the Risks of Drinking in Pregnancy</w:t>
        </w:r>
      </w:hyperlink>
    </w:p>
    <w:p w:rsidR="00795D1A" w:rsidRPr="006A5EF1" w:rsidRDefault="00795D1A" w:rsidP="00795D1A">
      <w:pPr>
        <w:pStyle w:val="ListNumber"/>
        <w:numPr>
          <w:ilvl w:val="0"/>
          <w:numId w:val="0"/>
        </w:numPr>
        <w:ind w:left="360"/>
        <w:rPr>
          <w:iCs/>
          <w:u w:val="single"/>
        </w:rPr>
      </w:pPr>
    </w:p>
    <w:p w:rsidR="00795D1A" w:rsidRPr="006A5EF1" w:rsidRDefault="00795D1A" w:rsidP="00795D1A">
      <w:pPr>
        <w:pStyle w:val="Heading1"/>
        <w:rPr>
          <w:i/>
          <w:iCs/>
          <w:noProof w:val="0"/>
          <w:szCs w:val="24"/>
          <w:u w:val="single"/>
          <w:lang w:val="en-CA"/>
        </w:rPr>
      </w:pPr>
      <w:hyperlink w:anchor="_IV._UPCOMING_EVENTS_1" w:history="1">
        <w:r w:rsidRPr="006A5EF1">
          <w:rPr>
            <w:rStyle w:val="Hyperlink"/>
            <w:rFonts w:cs="Arial"/>
            <w:i/>
            <w:iCs/>
            <w:noProof w:val="0"/>
            <w:color w:val="auto"/>
            <w:szCs w:val="24"/>
            <w:lang w:val="en-CA"/>
          </w:rPr>
          <w:t>IV. UPCOMING EVENTS</w:t>
        </w:r>
      </w:hyperlink>
    </w:p>
    <w:p w:rsidR="00795D1A" w:rsidRPr="004D46A6" w:rsidRDefault="005E545D" w:rsidP="00795D1A">
      <w:pPr>
        <w:pStyle w:val="ListNumber"/>
      </w:pPr>
      <w:hyperlink w:anchor="Results" w:history="1">
        <w:r w:rsidR="00795D1A" w:rsidRPr="005E545D">
          <w:rPr>
            <w:rStyle w:val="Hyperlink"/>
            <w:rFonts w:cs="Arial"/>
          </w:rPr>
          <w:t>Results and Findings from the Acti</w:t>
        </w:r>
        <w:r w:rsidR="00795D1A" w:rsidRPr="005E545D">
          <w:rPr>
            <w:rStyle w:val="Hyperlink"/>
            <w:rFonts w:cs="Arial"/>
          </w:rPr>
          <w:t>v</w:t>
        </w:r>
        <w:r w:rsidR="00795D1A" w:rsidRPr="005E545D">
          <w:rPr>
            <w:rStyle w:val="Hyperlink"/>
            <w:rFonts w:cs="Arial"/>
          </w:rPr>
          <w:t>e Healthy Kids Canada’s 2014 Report Card &amp; Global Summit</w:t>
        </w:r>
      </w:hyperlink>
    </w:p>
    <w:p w:rsidR="00795D1A" w:rsidRPr="008F6B5A" w:rsidRDefault="005E545D" w:rsidP="00795D1A">
      <w:pPr>
        <w:pStyle w:val="ListNumber"/>
      </w:pPr>
      <w:hyperlink w:anchor="Pediatric" w:history="1">
        <w:r w:rsidR="00795D1A" w:rsidRPr="005E545D">
          <w:rPr>
            <w:rStyle w:val="Hyperlink"/>
            <w:rFonts w:cs="Arial"/>
          </w:rPr>
          <w:t>Pediatric Nutritio</w:t>
        </w:r>
        <w:r w:rsidR="00795D1A" w:rsidRPr="005E545D">
          <w:rPr>
            <w:rStyle w:val="Hyperlink"/>
            <w:rFonts w:cs="Arial"/>
          </w:rPr>
          <w:t>n</w:t>
        </w:r>
        <w:r w:rsidR="00795D1A" w:rsidRPr="005E545D">
          <w:rPr>
            <w:rStyle w:val="Hyperlink"/>
            <w:rFonts w:cs="Arial"/>
          </w:rPr>
          <w:t xml:space="preserve"> Days</w:t>
        </w:r>
      </w:hyperlink>
    </w:p>
    <w:p w:rsidR="00795D1A" w:rsidRPr="004D46A6" w:rsidRDefault="005E545D" w:rsidP="00795D1A">
      <w:pPr>
        <w:pStyle w:val="ListNumber"/>
      </w:pPr>
      <w:hyperlink w:anchor="Smoking" w:history="1">
        <w:r w:rsidR="00795D1A" w:rsidRPr="005E545D">
          <w:rPr>
            <w:rStyle w:val="Hyperlink"/>
            <w:rFonts w:cs="Arial"/>
          </w:rPr>
          <w:t xml:space="preserve">Smoking Cessation </w:t>
        </w:r>
        <w:r w:rsidR="00795D1A" w:rsidRPr="005E545D">
          <w:rPr>
            <w:rStyle w:val="Hyperlink"/>
            <w:rFonts w:cs="Arial"/>
          </w:rPr>
          <w:t>W</w:t>
        </w:r>
        <w:r w:rsidR="00795D1A" w:rsidRPr="005E545D">
          <w:rPr>
            <w:rStyle w:val="Hyperlink"/>
            <w:rFonts w:cs="Arial"/>
          </w:rPr>
          <w:t>orkshops</w:t>
        </w:r>
      </w:hyperlink>
    </w:p>
    <w:p w:rsidR="00795D1A" w:rsidRPr="004D46A6" w:rsidRDefault="005E545D" w:rsidP="00795D1A">
      <w:pPr>
        <w:pStyle w:val="ListNumber"/>
      </w:pPr>
      <w:hyperlink w:anchor="Infant" w:history="1">
        <w:r w:rsidR="00795D1A" w:rsidRPr="005E545D">
          <w:rPr>
            <w:rStyle w:val="Hyperlink"/>
            <w:rFonts w:cs="Arial"/>
          </w:rPr>
          <w:t>Infant Mental Health – Community Training</w:t>
        </w:r>
        <w:r w:rsidR="00795D1A" w:rsidRPr="005E545D">
          <w:rPr>
            <w:rStyle w:val="Hyperlink"/>
            <w:rFonts w:cs="Arial"/>
          </w:rPr>
          <w:t xml:space="preserve"> </w:t>
        </w:r>
        <w:r w:rsidR="00795D1A" w:rsidRPr="005E545D">
          <w:rPr>
            <w:rStyle w:val="Hyperlink"/>
            <w:rFonts w:cs="Arial"/>
          </w:rPr>
          <w:t>Institute</w:t>
        </w:r>
      </w:hyperlink>
    </w:p>
    <w:p w:rsidR="00795D1A" w:rsidRPr="008F6B5A" w:rsidRDefault="005E545D" w:rsidP="00795D1A">
      <w:pPr>
        <w:pStyle w:val="ListNumber"/>
        <w:rPr>
          <w:rStyle w:val="Hyperlink"/>
          <w:color w:val="auto"/>
          <w:u w:val="none"/>
        </w:rPr>
      </w:pPr>
      <w:hyperlink w:anchor="FRP" w:history="1">
        <w:r w:rsidR="00795D1A" w:rsidRPr="005E545D">
          <w:rPr>
            <w:rStyle w:val="Hyperlink"/>
          </w:rPr>
          <w:t>FRP Canada 40</w:t>
        </w:r>
        <w:r w:rsidR="00795D1A" w:rsidRPr="005E545D">
          <w:rPr>
            <w:rStyle w:val="Hyperlink"/>
            <w:vertAlign w:val="superscript"/>
          </w:rPr>
          <w:t>th</w:t>
        </w:r>
        <w:r w:rsidR="00795D1A" w:rsidRPr="005E545D">
          <w:rPr>
            <w:rStyle w:val="Hyperlink"/>
          </w:rPr>
          <w:t xml:space="preserve"> Annive</w:t>
        </w:r>
        <w:r w:rsidR="00795D1A" w:rsidRPr="005E545D">
          <w:rPr>
            <w:rStyle w:val="Hyperlink"/>
          </w:rPr>
          <w:t>r</w:t>
        </w:r>
        <w:r w:rsidR="00795D1A" w:rsidRPr="005E545D">
          <w:rPr>
            <w:rStyle w:val="Hyperlink"/>
          </w:rPr>
          <w:t>sary National Conference</w:t>
        </w:r>
      </w:hyperlink>
    </w:p>
    <w:p w:rsidR="00795D1A" w:rsidRPr="006A5EF1" w:rsidRDefault="00795D1A" w:rsidP="00795D1A">
      <w:pPr>
        <w:pStyle w:val="Heading1"/>
        <w:rPr>
          <w:noProof w:val="0"/>
          <w:lang w:val="en-CA"/>
        </w:rPr>
      </w:pPr>
    </w:p>
    <w:p w:rsidR="00795D1A" w:rsidRPr="006A5EF1" w:rsidRDefault="00795D1A" w:rsidP="00795D1A">
      <w:pPr>
        <w:pStyle w:val="Heading1"/>
        <w:rPr>
          <w:iCs/>
          <w:noProof w:val="0"/>
          <w:szCs w:val="24"/>
          <w:u w:val="single"/>
          <w:lang w:val="en-CA"/>
        </w:rPr>
      </w:pPr>
      <w:hyperlink w:anchor="_V._RESOURCES" w:history="1">
        <w:r w:rsidRPr="006A5EF1">
          <w:rPr>
            <w:rStyle w:val="Hyperlink"/>
            <w:rFonts w:eastAsia="Calibri" w:cs="Arial"/>
            <w:i/>
            <w:iCs/>
            <w:noProof w:val="0"/>
            <w:color w:val="auto"/>
            <w:szCs w:val="24"/>
            <w:lang w:val="en-CA"/>
          </w:rPr>
          <w:t>V. RESOURCES</w:t>
        </w:r>
      </w:hyperlink>
    </w:p>
    <w:p w:rsidR="00795D1A" w:rsidRDefault="005E545D" w:rsidP="00795D1A">
      <w:pPr>
        <w:pStyle w:val="ListNumber"/>
      </w:pPr>
      <w:hyperlink w:anchor="Welcom" w:history="1">
        <w:r w:rsidR="00795D1A" w:rsidRPr="005E545D">
          <w:rPr>
            <w:rStyle w:val="Hyperlink"/>
          </w:rPr>
          <w:t>Welcome to Parenting: The Journey from Pregnancy to Par</w:t>
        </w:r>
        <w:r w:rsidR="00795D1A" w:rsidRPr="005E545D">
          <w:rPr>
            <w:rStyle w:val="Hyperlink"/>
          </w:rPr>
          <w:t>e</w:t>
        </w:r>
        <w:r w:rsidR="00795D1A" w:rsidRPr="005E545D">
          <w:rPr>
            <w:rStyle w:val="Hyperlink"/>
          </w:rPr>
          <w:t>nthood</w:t>
        </w:r>
      </w:hyperlink>
      <w:r w:rsidR="00795D1A" w:rsidRPr="004D46A6">
        <w:t xml:space="preserve"> </w:t>
      </w:r>
    </w:p>
    <w:p w:rsidR="00795D1A" w:rsidRPr="004D46A6" w:rsidRDefault="005E545D" w:rsidP="00795D1A">
      <w:pPr>
        <w:pStyle w:val="ListNumber"/>
        <w:rPr>
          <w:rStyle w:val="Hyperlink"/>
          <w:color w:val="auto"/>
          <w:u w:val="none"/>
        </w:rPr>
      </w:pPr>
      <w:hyperlink w:anchor="Guidance" w:history="1">
        <w:r w:rsidR="00795D1A" w:rsidRPr="005E545D">
          <w:rPr>
            <w:rStyle w:val="Hyperlink"/>
            <w:lang w:eastAsia="en-CA"/>
          </w:rPr>
          <w:t>Guidance on Implementing the Baby F</w:t>
        </w:r>
        <w:r w:rsidR="00795D1A" w:rsidRPr="005E545D">
          <w:rPr>
            <w:rStyle w:val="Hyperlink"/>
            <w:lang w:eastAsia="en-CA"/>
          </w:rPr>
          <w:t>r</w:t>
        </w:r>
        <w:r w:rsidR="00795D1A" w:rsidRPr="005E545D">
          <w:rPr>
            <w:rStyle w:val="Hyperlink"/>
            <w:lang w:eastAsia="en-CA"/>
          </w:rPr>
          <w:t>iendly Initiative Standards in Children’s Centres</w:t>
        </w:r>
      </w:hyperlink>
    </w:p>
    <w:p w:rsidR="00795D1A" w:rsidRPr="00A959C7" w:rsidRDefault="005E545D" w:rsidP="00795D1A">
      <w:pPr>
        <w:pStyle w:val="ListNumber"/>
        <w:rPr>
          <w:rStyle w:val="Hyperlink"/>
          <w:color w:val="auto"/>
          <w:u w:val="none"/>
        </w:rPr>
      </w:pPr>
      <w:hyperlink w:anchor="Review" w:history="1">
        <w:r w:rsidR="00795D1A" w:rsidRPr="005E545D">
          <w:rPr>
            <w:rStyle w:val="Hyperlink"/>
            <w:lang w:eastAsia="en-CA"/>
          </w:rPr>
          <w:t>Review of Early Le</w:t>
        </w:r>
        <w:r w:rsidR="00795D1A" w:rsidRPr="005E545D">
          <w:rPr>
            <w:rStyle w:val="Hyperlink"/>
            <w:lang w:eastAsia="en-CA"/>
          </w:rPr>
          <w:t>a</w:t>
        </w:r>
        <w:r w:rsidR="00795D1A" w:rsidRPr="005E545D">
          <w:rPr>
            <w:rStyle w:val="Hyperlink"/>
            <w:lang w:eastAsia="en-CA"/>
          </w:rPr>
          <w:t>rning Frameworks in Canada</w:t>
        </w:r>
      </w:hyperlink>
    </w:p>
    <w:p w:rsidR="00795D1A" w:rsidRPr="006A5EF1" w:rsidRDefault="00795D1A" w:rsidP="00795D1A">
      <w:pPr>
        <w:pStyle w:val="ListNumber"/>
        <w:numPr>
          <w:ilvl w:val="0"/>
          <w:numId w:val="0"/>
        </w:numPr>
      </w:pPr>
    </w:p>
    <w:p w:rsidR="00795D1A" w:rsidRPr="00E37892" w:rsidRDefault="00795D1A" w:rsidP="00795D1A">
      <w:pPr>
        <w:pStyle w:val="Heading1"/>
        <w:rPr>
          <w:i/>
          <w:iCs/>
          <w:noProof w:val="0"/>
          <w:szCs w:val="24"/>
          <w:u w:val="single"/>
          <w:lang w:val="en-CA"/>
        </w:rPr>
      </w:pPr>
      <w:hyperlink w:anchor="_VI._FEATURED_BEST_1" w:history="1">
        <w:r w:rsidRPr="00E37892">
          <w:rPr>
            <w:rStyle w:val="Hyperlink"/>
            <w:i/>
            <w:iCs/>
            <w:noProof w:val="0"/>
            <w:color w:val="auto"/>
            <w:szCs w:val="24"/>
            <w:lang w:val="en-CA"/>
          </w:rPr>
          <w:t>VI. FEATURED BEST START RESOURCES</w:t>
        </w:r>
      </w:hyperlink>
    </w:p>
    <w:p w:rsidR="00795D1A" w:rsidRPr="006435F5" w:rsidRDefault="005E545D" w:rsidP="00795D1A">
      <w:pPr>
        <w:pStyle w:val="ListNumber"/>
      </w:pPr>
      <w:hyperlink w:anchor="Managing" w:history="1">
        <w:r w:rsidR="00795D1A" w:rsidRPr="005E545D">
          <w:rPr>
            <w:rStyle w:val="Hyperlink"/>
            <w:lang w:eastAsia="en-CA"/>
          </w:rPr>
          <w:t>Managing Depre</w:t>
        </w:r>
        <w:r w:rsidR="00795D1A" w:rsidRPr="005E545D">
          <w:rPr>
            <w:rStyle w:val="Hyperlink"/>
            <w:lang w:eastAsia="en-CA"/>
          </w:rPr>
          <w:t>s</w:t>
        </w:r>
        <w:r w:rsidR="00795D1A" w:rsidRPr="005E545D">
          <w:rPr>
            <w:rStyle w:val="Hyperlink"/>
            <w:lang w:eastAsia="en-CA"/>
          </w:rPr>
          <w:t>sion: A Self-help Skills Resource for Women Living with Depression During Pregnancy, After Delivery, and Beyond – Workbook</w:t>
        </w:r>
      </w:hyperlink>
      <w:r w:rsidR="00795D1A" w:rsidRPr="006435F5">
        <w:rPr>
          <w:rStyle w:val="Hyperlink"/>
          <w:color w:val="auto"/>
          <w:u w:val="none"/>
          <w:lang w:eastAsia="en-CA"/>
        </w:rPr>
        <w:t xml:space="preserve"> (available in French)</w:t>
      </w:r>
      <w:r w:rsidR="00795D1A">
        <w:rPr>
          <w:rStyle w:val="Hyperlink"/>
          <w:color w:val="auto"/>
          <w:u w:val="none"/>
          <w:lang w:eastAsia="en-CA"/>
        </w:rPr>
        <w:t xml:space="preserve"> </w:t>
      </w:r>
    </w:p>
    <w:p w:rsidR="00795D1A" w:rsidRPr="005E545D" w:rsidRDefault="005E545D" w:rsidP="005E545D">
      <w:pPr>
        <w:pStyle w:val="ListNumber"/>
      </w:pPr>
      <w:hyperlink w:anchor="BabyFriendly" w:history="1">
        <w:r w:rsidRPr="005E545D">
          <w:rPr>
            <w:rStyle w:val="Hyperlink"/>
            <w:lang w:eastAsia="en-CA"/>
          </w:rPr>
          <w:t xml:space="preserve">The Baby Friendly </w:t>
        </w:r>
        <w:r w:rsidRPr="005E545D">
          <w:rPr>
            <w:rStyle w:val="Hyperlink"/>
            <w:lang w:eastAsia="en-CA"/>
          </w:rPr>
          <w:t>I</w:t>
        </w:r>
        <w:r w:rsidRPr="005E545D">
          <w:rPr>
            <w:rStyle w:val="Hyperlink"/>
            <w:lang w:eastAsia="en-CA"/>
          </w:rPr>
          <w:t>nitiative: Evidence-Informed Key Messages and Resources</w:t>
        </w:r>
      </w:hyperlink>
      <w:r w:rsidRPr="005E545D">
        <w:t xml:space="preserve"> </w:t>
      </w:r>
      <w:r w:rsidR="00795D1A" w:rsidRPr="005E545D">
        <w:rPr>
          <w:lang w:eastAsia="en-CA"/>
        </w:rPr>
        <w:t>(available in French)</w:t>
      </w:r>
    </w:p>
    <w:p w:rsidR="00EE4363" w:rsidRPr="006A5EF1" w:rsidRDefault="00EE4363" w:rsidP="00EE4363">
      <w:pPr>
        <w:pStyle w:val="Heading1"/>
        <w:rPr>
          <w:noProof w:val="0"/>
          <w:szCs w:val="24"/>
          <w:u w:val="single"/>
          <w:lang w:val="en-CA"/>
        </w:rPr>
      </w:pPr>
    </w:p>
    <w:p w:rsidR="00EE4363" w:rsidRPr="006A5EF1" w:rsidRDefault="00EE4363" w:rsidP="00EE4363">
      <w:pPr>
        <w:pStyle w:val="Heading1"/>
        <w:rPr>
          <w:noProof w:val="0"/>
          <w:szCs w:val="24"/>
          <w:u w:val="single"/>
          <w:lang w:val="en-CA"/>
        </w:rPr>
      </w:pPr>
      <w:r w:rsidRPr="006A5EF1">
        <w:rPr>
          <w:lang w:val="en-CA" w:eastAsia="en-CA"/>
        </w:rPr>
        <w:drawing>
          <wp:inline distT="0" distB="0" distL="0" distR="0" wp14:anchorId="2B41A744" wp14:editId="10BA9D28">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0" w:name="_I._NEWS_&amp;"/>
      <w:bookmarkStart w:id="1" w:name="_I._NEWS_&amp;_1"/>
      <w:bookmarkEnd w:id="0"/>
      <w:bookmarkEnd w:id="1"/>
      <w:r w:rsidRPr="006A5EF1">
        <w:rPr>
          <w:noProof w:val="0"/>
          <w:sz w:val="36"/>
          <w:szCs w:val="36"/>
          <w:lang w:val="en-CA"/>
        </w:rPr>
        <w:t>I. NEWS &amp; VIEWS</w:t>
      </w:r>
    </w:p>
    <w:p w:rsidR="00EE4363" w:rsidRPr="006A5EF1" w:rsidRDefault="00EE4363" w:rsidP="00EE4363">
      <w:pPr>
        <w:pStyle w:val="Heading1"/>
        <w:rPr>
          <w:noProof w:val="0"/>
          <w:sz w:val="16"/>
          <w:szCs w:val="16"/>
          <w:lang w:val="en-CA"/>
        </w:rPr>
      </w:pPr>
    </w:p>
    <w:p w:rsidR="00592A4F" w:rsidRPr="00592A4F" w:rsidRDefault="00EE4363" w:rsidP="00A16B7B">
      <w:pPr>
        <w:pStyle w:val="Heading1"/>
        <w:rPr>
          <w:noProof w:val="0"/>
          <w:lang w:val="en-CA"/>
        </w:rPr>
      </w:pPr>
      <w:r w:rsidRPr="006A5EF1">
        <w:rPr>
          <w:lang w:val="en-CA" w:eastAsia="en-CA"/>
        </w:rPr>
        <w:drawing>
          <wp:inline distT="0" distB="0" distL="0" distR="0" wp14:anchorId="622BC143" wp14:editId="43A2129A">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bookmarkStart w:id="2" w:name="_Medication_Errors_Frequent"/>
      <w:bookmarkStart w:id="3" w:name="_1._Dr._Clyde"/>
      <w:bookmarkStart w:id="4" w:name="_1._Ontario’s_Autism"/>
      <w:bookmarkStart w:id="5" w:name="_1._Worldwide_cost"/>
      <w:bookmarkStart w:id="6" w:name="_1._New_Birth"/>
      <w:bookmarkStart w:id="7" w:name="_1._Birth_Control"/>
      <w:bookmarkStart w:id="8" w:name="_1._Childbirth_Economics:"/>
      <w:bookmarkStart w:id="9" w:name="_1._Nearly_half"/>
      <w:bookmarkStart w:id="10" w:name="_1._Bed_rest"/>
      <w:bookmarkStart w:id="11" w:name="_1._Pregnant_Women"/>
      <w:bookmarkStart w:id="12" w:name="_1._Province_in"/>
      <w:bookmarkStart w:id="13" w:name="_1._Province_in_1"/>
      <w:bookmarkStart w:id="14" w:name="_1._Homeless_in"/>
      <w:bookmarkStart w:id="15" w:name="_1._How_Much"/>
      <w:bookmarkStart w:id="16" w:name="_1._The_Rug"/>
      <w:bookmarkStart w:id="17" w:name="_1._Changes_Coming"/>
      <w:bookmarkStart w:id="18" w:name="_1._Protecting_Youth"/>
      <w:bookmarkStart w:id="19" w:name="_1.Toronto_Gets_Daycare"/>
      <w:bookmarkStart w:id="20" w:name="_1._New_Supports"/>
      <w:bookmarkStart w:id="21" w:name="_1._Kids_Need"/>
      <w:bookmarkStart w:id="22" w:name="_1._Maternal_death"/>
      <w:bookmarkStart w:id="23" w:name="Materna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890431" w:rsidRPr="00890431" w:rsidRDefault="00890431" w:rsidP="00A16B7B">
      <w:pPr>
        <w:pStyle w:val="Heading1"/>
        <w:rPr>
          <w:b w:val="0"/>
          <w:noProof w:val="0"/>
          <w:sz w:val="22"/>
          <w:lang w:val="en-CA"/>
        </w:rPr>
      </w:pPr>
    </w:p>
    <w:p w:rsidR="00DE6055" w:rsidRDefault="00890431" w:rsidP="005C560C">
      <w:pPr>
        <w:pStyle w:val="Heading1"/>
        <w:numPr>
          <w:ilvl w:val="0"/>
          <w:numId w:val="11"/>
        </w:numPr>
        <w:rPr>
          <w:noProof w:val="0"/>
          <w:szCs w:val="24"/>
          <w:lang w:val="en-CA"/>
        </w:rPr>
      </w:pPr>
      <w:bookmarkStart w:id="24" w:name="Why"/>
      <w:bookmarkStart w:id="25" w:name="Bilingual"/>
      <w:bookmarkStart w:id="26" w:name="Province"/>
      <w:bookmarkEnd w:id="24"/>
      <w:bookmarkEnd w:id="25"/>
      <w:bookmarkEnd w:id="26"/>
      <w:r>
        <w:rPr>
          <w:noProof w:val="0"/>
          <w:szCs w:val="24"/>
          <w:lang w:val="en-CA"/>
        </w:rPr>
        <w:t>Province proposing improved child care safety</w:t>
      </w:r>
    </w:p>
    <w:p w:rsidR="0062126A" w:rsidRDefault="0062126A" w:rsidP="0062126A">
      <w:pPr>
        <w:pStyle w:val="Heading1"/>
        <w:rPr>
          <w:noProof w:val="0"/>
          <w:szCs w:val="24"/>
          <w:lang w:val="en-CA"/>
        </w:rPr>
      </w:pPr>
    </w:p>
    <w:p w:rsidR="0062126A" w:rsidRDefault="0062126A" w:rsidP="0062126A">
      <w:pPr>
        <w:pStyle w:val="Heading1"/>
        <w:rPr>
          <w:b w:val="0"/>
          <w:noProof w:val="0"/>
          <w:sz w:val="22"/>
          <w:lang w:val="en-CA"/>
        </w:rPr>
      </w:pPr>
      <w:r w:rsidRPr="0062126A">
        <w:rPr>
          <w:b w:val="0"/>
          <w:noProof w:val="0"/>
          <w:sz w:val="22"/>
          <w:lang w:val="en-CA"/>
        </w:rPr>
        <w:t>This article</w:t>
      </w:r>
      <w:r>
        <w:rPr>
          <w:b w:val="0"/>
          <w:noProof w:val="0"/>
          <w:sz w:val="22"/>
          <w:lang w:val="en-CA"/>
        </w:rPr>
        <w:t xml:space="preserve"> (Kawartha Lakes</w:t>
      </w:r>
      <w:r w:rsidR="00955769">
        <w:rPr>
          <w:b w:val="0"/>
          <w:noProof w:val="0"/>
          <w:sz w:val="22"/>
          <w:lang w:val="en-CA"/>
        </w:rPr>
        <w:t>,</w:t>
      </w:r>
      <w:r w:rsidR="00A95893">
        <w:rPr>
          <w:b w:val="0"/>
          <w:noProof w:val="0"/>
          <w:sz w:val="22"/>
          <w:lang w:val="en-CA"/>
        </w:rPr>
        <w:t xml:space="preserve"> July 13,</w:t>
      </w:r>
      <w:r w:rsidR="00955769">
        <w:rPr>
          <w:b w:val="0"/>
          <w:noProof w:val="0"/>
          <w:sz w:val="22"/>
          <w:lang w:val="en-CA"/>
        </w:rPr>
        <w:t xml:space="preserve"> 2014) outlines the impact </w:t>
      </w:r>
      <w:r w:rsidR="00A95893">
        <w:rPr>
          <w:b w:val="0"/>
          <w:noProof w:val="0"/>
          <w:sz w:val="22"/>
          <w:lang w:val="en-CA"/>
        </w:rPr>
        <w:t xml:space="preserve">of </w:t>
      </w:r>
      <w:r w:rsidR="00955769">
        <w:rPr>
          <w:b w:val="0"/>
          <w:noProof w:val="0"/>
          <w:sz w:val="22"/>
          <w:lang w:val="en-CA"/>
        </w:rPr>
        <w:t xml:space="preserve">legislation proposed by the Ontario government </w:t>
      </w:r>
      <w:r w:rsidR="00A95893">
        <w:rPr>
          <w:b w:val="0"/>
          <w:noProof w:val="0"/>
          <w:sz w:val="22"/>
          <w:lang w:val="en-CA"/>
        </w:rPr>
        <w:t>on</w:t>
      </w:r>
      <w:r w:rsidR="00955769">
        <w:rPr>
          <w:b w:val="0"/>
          <w:noProof w:val="0"/>
          <w:sz w:val="22"/>
          <w:lang w:val="en-CA"/>
        </w:rPr>
        <w:t xml:space="preserve"> Ontario’s unlicensed child care sector. The Child Care Modernization Act, reintroduced July 10, aims to improve the government’s ability to monitor unlicensed child care providers by increasing the penalties providers can incur for infractions and allowing the government the ability to immediately close a child care service if a child is in danger. The Act would also help to improve</w:t>
      </w:r>
      <w:r w:rsidR="0007642F">
        <w:rPr>
          <w:b w:val="0"/>
          <w:noProof w:val="0"/>
          <w:sz w:val="22"/>
          <w:lang w:val="en-CA"/>
        </w:rPr>
        <w:t xml:space="preserve"> the availability of licensed child care by allowing licensed providers to care for 6 children (the current maximum is 5) and by requiring school boards to offer before- and after-school programs if requested.</w:t>
      </w:r>
    </w:p>
    <w:p w:rsidR="0013278C" w:rsidRPr="0013278C" w:rsidRDefault="00D46431" w:rsidP="0062126A">
      <w:pPr>
        <w:pStyle w:val="Heading1"/>
        <w:rPr>
          <w:rFonts w:cs="Arial"/>
          <w:b w:val="0"/>
          <w:noProof w:val="0"/>
          <w:sz w:val="22"/>
          <w:lang w:val="en-CA"/>
        </w:rPr>
      </w:pPr>
      <w:hyperlink r:id="rId11" w:history="1">
        <w:r w:rsidR="0007642F" w:rsidRPr="00766E32">
          <w:rPr>
            <w:rStyle w:val="Hyperlink"/>
            <w:rFonts w:cs="Arial"/>
            <w:b w:val="0"/>
            <w:noProof w:val="0"/>
            <w:sz w:val="22"/>
            <w:lang w:val="en-CA"/>
          </w:rPr>
          <w:t>http://www.mykawartha.com/ne</w:t>
        </w:r>
        <w:r w:rsidR="0007642F" w:rsidRPr="00766E32">
          <w:rPr>
            <w:rStyle w:val="Hyperlink"/>
            <w:rFonts w:cs="Arial"/>
            <w:b w:val="0"/>
            <w:noProof w:val="0"/>
            <w:sz w:val="22"/>
            <w:lang w:val="en-CA"/>
          </w:rPr>
          <w:t>w</w:t>
        </w:r>
        <w:r w:rsidR="0007642F" w:rsidRPr="00766E32">
          <w:rPr>
            <w:rStyle w:val="Hyperlink"/>
            <w:rFonts w:cs="Arial"/>
            <w:b w:val="0"/>
            <w:noProof w:val="0"/>
            <w:sz w:val="22"/>
            <w:lang w:val="en-CA"/>
          </w:rPr>
          <w:t>s-story/462</w:t>
        </w:r>
        <w:r w:rsidR="0007642F" w:rsidRPr="00766E32">
          <w:rPr>
            <w:rStyle w:val="Hyperlink"/>
            <w:rFonts w:cs="Arial"/>
            <w:b w:val="0"/>
            <w:noProof w:val="0"/>
            <w:sz w:val="22"/>
            <w:lang w:val="en-CA"/>
          </w:rPr>
          <w:t>7</w:t>
        </w:r>
        <w:r w:rsidR="0007642F" w:rsidRPr="00766E32">
          <w:rPr>
            <w:rStyle w:val="Hyperlink"/>
            <w:rFonts w:cs="Arial"/>
            <w:b w:val="0"/>
            <w:noProof w:val="0"/>
            <w:sz w:val="22"/>
            <w:lang w:val="en-CA"/>
          </w:rPr>
          <w:t>784-province-proposing-improved-child-care-safety/</w:t>
        </w:r>
      </w:hyperlink>
    </w:p>
    <w:p w:rsidR="009E4EE3" w:rsidRPr="003169D1" w:rsidRDefault="0007642F" w:rsidP="00DE6055">
      <w:pPr>
        <w:pStyle w:val="Heading1"/>
        <w:rPr>
          <w:b w:val="0"/>
          <w:noProof w:val="0"/>
          <w:sz w:val="22"/>
          <w:lang w:val="en-CA"/>
        </w:rPr>
      </w:pPr>
      <w:r>
        <w:rPr>
          <w:b w:val="0"/>
          <w:noProof w:val="0"/>
          <w:sz w:val="22"/>
          <w:lang w:val="en-CA"/>
        </w:rPr>
        <w:t xml:space="preserve">Visit this link for more background information related to the Act: </w:t>
      </w:r>
      <w:hyperlink r:id="rId12" w:history="1">
        <w:r w:rsidRPr="004D553C">
          <w:rPr>
            <w:rStyle w:val="Hyperlink"/>
            <w:b w:val="0"/>
            <w:noProof w:val="0"/>
            <w:sz w:val="22"/>
            <w:lang w:val="en-CA"/>
          </w:rPr>
          <w:t>http://news.ontario.ca/edu/en/20</w:t>
        </w:r>
        <w:r w:rsidRPr="004D553C">
          <w:rPr>
            <w:rStyle w:val="Hyperlink"/>
            <w:b w:val="0"/>
            <w:noProof w:val="0"/>
            <w:sz w:val="22"/>
            <w:lang w:val="en-CA"/>
          </w:rPr>
          <w:t>1</w:t>
        </w:r>
        <w:r w:rsidRPr="004D553C">
          <w:rPr>
            <w:rStyle w:val="Hyperlink"/>
            <w:b w:val="0"/>
            <w:noProof w:val="0"/>
            <w:sz w:val="22"/>
            <w:lang w:val="en-CA"/>
          </w:rPr>
          <w:t>4/07/child-care-modernization-act-1.html</w:t>
        </w:r>
      </w:hyperlink>
    </w:p>
    <w:p w:rsidR="004036AD" w:rsidRDefault="004036AD" w:rsidP="004036AD">
      <w:pPr>
        <w:pStyle w:val="Heading1"/>
        <w:rPr>
          <w:noProof w:val="0"/>
          <w:szCs w:val="24"/>
          <w:lang w:val="en-CA"/>
        </w:rPr>
      </w:pPr>
      <w:bookmarkStart w:id="27" w:name="Survey"/>
      <w:bookmarkEnd w:id="27"/>
    </w:p>
    <w:p w:rsidR="004036AD" w:rsidRDefault="004036AD" w:rsidP="004036AD">
      <w:pPr>
        <w:pStyle w:val="Heading1"/>
        <w:numPr>
          <w:ilvl w:val="0"/>
          <w:numId w:val="11"/>
        </w:numPr>
        <w:rPr>
          <w:noProof w:val="0"/>
          <w:szCs w:val="24"/>
          <w:lang w:val="en-CA"/>
        </w:rPr>
      </w:pPr>
      <w:bookmarkStart w:id="28" w:name="Moresupport"/>
      <w:bookmarkStart w:id="29" w:name="Baby"/>
      <w:bookmarkEnd w:id="28"/>
      <w:bookmarkEnd w:id="29"/>
      <w:r>
        <w:rPr>
          <w:noProof w:val="0"/>
          <w:szCs w:val="24"/>
          <w:lang w:val="en-CA"/>
        </w:rPr>
        <w:t>Baby death prompts child advocate to warn foster parents against bed-sharing</w:t>
      </w:r>
    </w:p>
    <w:p w:rsidR="004036AD" w:rsidRDefault="004036AD" w:rsidP="004036AD">
      <w:pPr>
        <w:pStyle w:val="Heading1"/>
        <w:rPr>
          <w:noProof w:val="0"/>
          <w:szCs w:val="24"/>
          <w:lang w:val="en-CA"/>
        </w:rPr>
      </w:pPr>
    </w:p>
    <w:p w:rsidR="003169D1" w:rsidRDefault="003C20F8" w:rsidP="004036AD">
      <w:pPr>
        <w:pStyle w:val="Heading1"/>
      </w:pPr>
      <w:r>
        <w:rPr>
          <w:b w:val="0"/>
          <w:noProof w:val="0"/>
          <w:sz w:val="22"/>
          <w:lang w:val="en-CA"/>
        </w:rPr>
        <w:t>This news report (</w:t>
      </w:r>
      <w:proofErr w:type="spellStart"/>
      <w:r>
        <w:rPr>
          <w:b w:val="0"/>
          <w:noProof w:val="0"/>
          <w:sz w:val="22"/>
          <w:lang w:val="en-CA"/>
        </w:rPr>
        <w:t>Commisso</w:t>
      </w:r>
      <w:proofErr w:type="spellEnd"/>
      <w:r>
        <w:rPr>
          <w:b w:val="0"/>
          <w:noProof w:val="0"/>
          <w:sz w:val="22"/>
          <w:lang w:val="en-CA"/>
        </w:rPr>
        <w:t>, August 6, 2014) highlights how the death of an infant in foster care is prompting Alberta’s Ministry of Human Services to clarif</w:t>
      </w:r>
      <w:r w:rsidR="0013278C">
        <w:rPr>
          <w:b w:val="0"/>
          <w:noProof w:val="0"/>
          <w:sz w:val="22"/>
          <w:lang w:val="en-CA"/>
        </w:rPr>
        <w:t>y its stance on bed-sharing. An</w:t>
      </w:r>
      <w:r>
        <w:rPr>
          <w:b w:val="0"/>
          <w:noProof w:val="0"/>
          <w:sz w:val="22"/>
          <w:lang w:val="en-CA"/>
        </w:rPr>
        <w:t xml:space="preserve"> infant was moved into the bed of her foster mother </w:t>
      </w:r>
      <w:r w:rsidR="0013278C">
        <w:rPr>
          <w:b w:val="0"/>
          <w:noProof w:val="0"/>
          <w:sz w:val="22"/>
          <w:lang w:val="en-CA"/>
        </w:rPr>
        <w:t xml:space="preserve">during the night </w:t>
      </w:r>
      <w:r>
        <w:rPr>
          <w:b w:val="0"/>
          <w:noProof w:val="0"/>
          <w:sz w:val="22"/>
          <w:lang w:val="en-CA"/>
        </w:rPr>
        <w:t xml:space="preserve">and found unresponsive the next morning. </w:t>
      </w:r>
      <w:r w:rsidR="0013278C">
        <w:rPr>
          <w:b w:val="0"/>
          <w:noProof w:val="0"/>
          <w:sz w:val="22"/>
          <w:lang w:val="en-CA"/>
        </w:rPr>
        <w:t>In response to the infant’s death,</w:t>
      </w:r>
      <w:r>
        <w:rPr>
          <w:b w:val="0"/>
          <w:noProof w:val="0"/>
          <w:sz w:val="22"/>
          <w:lang w:val="en-CA"/>
        </w:rPr>
        <w:t xml:space="preserve"> Alberta’s Minister of Human S</w:t>
      </w:r>
      <w:r w:rsidR="0013278C">
        <w:rPr>
          <w:b w:val="0"/>
          <w:noProof w:val="0"/>
          <w:sz w:val="22"/>
          <w:lang w:val="en-CA"/>
        </w:rPr>
        <w:t>ervices released a statement demanding the provision of a separate sleeping arrangement for all children in the province’s care.</w:t>
      </w:r>
      <w:r w:rsidR="0013278C">
        <w:rPr>
          <w:b w:val="0"/>
        </w:rPr>
        <w:t xml:space="preserve"> </w:t>
      </w:r>
    </w:p>
    <w:p w:rsidR="004036AD" w:rsidRDefault="00D46431" w:rsidP="004036AD">
      <w:pPr>
        <w:pStyle w:val="Heading1"/>
        <w:rPr>
          <w:b w:val="0"/>
          <w:noProof w:val="0"/>
          <w:sz w:val="22"/>
          <w:lang w:val="en-CA"/>
        </w:rPr>
      </w:pPr>
      <w:hyperlink r:id="rId13" w:history="1">
        <w:r w:rsidR="004036AD" w:rsidRPr="00766E32">
          <w:rPr>
            <w:rStyle w:val="Hyperlink"/>
            <w:b w:val="0"/>
            <w:noProof w:val="0"/>
            <w:sz w:val="22"/>
            <w:lang w:val="en-CA"/>
          </w:rPr>
          <w:t>http://www.ctvnews.ca/canada/baby-death-prompts-child-advocate-to-warn-foster-parents-against-bed-shar</w:t>
        </w:r>
        <w:r w:rsidR="004036AD" w:rsidRPr="00766E32">
          <w:rPr>
            <w:rStyle w:val="Hyperlink"/>
            <w:b w:val="0"/>
            <w:noProof w:val="0"/>
            <w:sz w:val="22"/>
            <w:lang w:val="en-CA"/>
          </w:rPr>
          <w:t>i</w:t>
        </w:r>
        <w:r w:rsidR="004036AD" w:rsidRPr="00766E32">
          <w:rPr>
            <w:rStyle w:val="Hyperlink"/>
            <w:b w:val="0"/>
            <w:noProof w:val="0"/>
            <w:sz w:val="22"/>
            <w:lang w:val="en-CA"/>
          </w:rPr>
          <w:t>ng-1.1948176</w:t>
        </w:r>
      </w:hyperlink>
    </w:p>
    <w:p w:rsidR="004036AD" w:rsidRDefault="004036AD" w:rsidP="004036AD">
      <w:pPr>
        <w:pStyle w:val="Heading1"/>
        <w:rPr>
          <w:b w:val="0"/>
          <w:noProof w:val="0"/>
          <w:sz w:val="22"/>
          <w:lang w:val="en-CA"/>
        </w:rPr>
      </w:pPr>
    </w:p>
    <w:p w:rsidR="004036AD" w:rsidRDefault="004036AD" w:rsidP="004036AD">
      <w:pPr>
        <w:pStyle w:val="Heading1"/>
        <w:numPr>
          <w:ilvl w:val="0"/>
          <w:numId w:val="11"/>
        </w:numPr>
        <w:rPr>
          <w:rFonts w:cs="Arial"/>
          <w:noProof w:val="0"/>
          <w:szCs w:val="24"/>
          <w:lang w:val="en-CA"/>
        </w:rPr>
      </w:pPr>
      <w:bookmarkStart w:id="30" w:name="Mealtime"/>
      <w:bookmarkEnd w:id="30"/>
      <w:r>
        <w:rPr>
          <w:rFonts w:cs="Arial"/>
          <w:noProof w:val="0"/>
          <w:szCs w:val="24"/>
          <w:lang w:val="en-CA"/>
        </w:rPr>
        <w:t>Mealtime negotiations a disservice to kids, parents</w:t>
      </w:r>
    </w:p>
    <w:p w:rsidR="00C56867" w:rsidRDefault="00C56867" w:rsidP="00C56867">
      <w:pPr>
        <w:pStyle w:val="Heading1"/>
        <w:rPr>
          <w:rFonts w:cs="Arial"/>
          <w:noProof w:val="0"/>
          <w:szCs w:val="24"/>
          <w:lang w:val="en-CA"/>
        </w:rPr>
      </w:pPr>
    </w:p>
    <w:p w:rsidR="004036AD" w:rsidRDefault="00C56867" w:rsidP="004036AD">
      <w:pPr>
        <w:pStyle w:val="Heading1"/>
        <w:rPr>
          <w:rFonts w:cs="Arial"/>
          <w:b w:val="0"/>
          <w:noProof w:val="0"/>
          <w:sz w:val="22"/>
          <w:lang w:val="en-CA"/>
        </w:rPr>
      </w:pPr>
      <w:r w:rsidRPr="002A7715">
        <w:rPr>
          <w:rFonts w:cs="Arial"/>
          <w:b w:val="0"/>
          <w:noProof w:val="0"/>
          <w:sz w:val="22"/>
          <w:lang w:val="en-CA"/>
        </w:rPr>
        <w:t>Drawing on recommendations by Dr. Katya Rowell and Anna Aylett, a registered dietitian at the Children’s Hospital of Eastern Ontario, this article (</w:t>
      </w:r>
      <w:proofErr w:type="spellStart"/>
      <w:r w:rsidRPr="002A7715">
        <w:rPr>
          <w:rFonts w:cs="Arial"/>
          <w:b w:val="0"/>
          <w:noProof w:val="0"/>
          <w:sz w:val="22"/>
          <w:lang w:val="en-CA"/>
        </w:rPr>
        <w:t>Lazowski</w:t>
      </w:r>
      <w:proofErr w:type="spellEnd"/>
      <w:r w:rsidRPr="002A7715">
        <w:rPr>
          <w:rFonts w:cs="Arial"/>
          <w:b w:val="0"/>
          <w:noProof w:val="0"/>
          <w:sz w:val="22"/>
          <w:lang w:val="en-CA"/>
        </w:rPr>
        <w:t xml:space="preserve">, July 24, 2014) discusses strategies for parents with regards to managing their children’s meals. Rowell </w:t>
      </w:r>
      <w:r w:rsidRPr="002A7715">
        <w:rPr>
          <w:rFonts w:cs="Arial"/>
          <w:b w:val="0"/>
          <w:noProof w:val="0"/>
          <w:sz w:val="22"/>
          <w:lang w:val="en-CA"/>
        </w:rPr>
        <w:lastRenderedPageBreak/>
        <w:t xml:space="preserve">highlights the “division of responsibility” between parents and children at mealtimes, emphasizing that parents </w:t>
      </w:r>
      <w:r w:rsidR="00A95893">
        <w:rPr>
          <w:rFonts w:cs="Arial"/>
          <w:b w:val="0"/>
          <w:noProof w:val="0"/>
          <w:sz w:val="22"/>
          <w:lang w:val="en-CA"/>
        </w:rPr>
        <w:t>should be</w:t>
      </w:r>
      <w:r w:rsidRPr="002A7715">
        <w:rPr>
          <w:rFonts w:cs="Arial"/>
          <w:b w:val="0"/>
          <w:noProof w:val="0"/>
          <w:sz w:val="22"/>
          <w:lang w:val="en-CA"/>
        </w:rPr>
        <w:t xml:space="preserve"> responsible for when and what their children eat, and children </w:t>
      </w:r>
      <w:r w:rsidR="00A95893">
        <w:rPr>
          <w:rFonts w:cs="Arial"/>
          <w:b w:val="0"/>
          <w:noProof w:val="0"/>
          <w:sz w:val="22"/>
          <w:lang w:val="en-CA"/>
        </w:rPr>
        <w:t>should be</w:t>
      </w:r>
      <w:r w:rsidRPr="002A7715">
        <w:rPr>
          <w:rFonts w:cs="Arial"/>
          <w:b w:val="0"/>
          <w:noProof w:val="0"/>
          <w:sz w:val="22"/>
          <w:lang w:val="en-CA"/>
        </w:rPr>
        <w:t xml:space="preserve"> responsible for determining  how much they eat. Other suggestions for </w:t>
      </w:r>
      <w:r w:rsidR="002A7715" w:rsidRPr="002A7715">
        <w:rPr>
          <w:rFonts w:cs="Arial"/>
          <w:b w:val="0"/>
          <w:noProof w:val="0"/>
          <w:sz w:val="22"/>
          <w:lang w:val="en-CA"/>
        </w:rPr>
        <w:t xml:space="preserve">mitigating unhealthy eating practices include eating regularly scheduled meals as a family and approaching treats and healthy foods with a similar attitude. </w:t>
      </w:r>
    </w:p>
    <w:p w:rsidR="004036AD" w:rsidRDefault="00D46431" w:rsidP="0019161B">
      <w:pPr>
        <w:pStyle w:val="Heading1"/>
        <w:rPr>
          <w:b w:val="0"/>
          <w:noProof w:val="0"/>
          <w:sz w:val="22"/>
          <w:lang w:val="en-CA"/>
        </w:rPr>
      </w:pPr>
      <w:hyperlink r:id="rId14" w:history="1">
        <w:r w:rsidR="004036AD" w:rsidRPr="00766E32">
          <w:rPr>
            <w:rStyle w:val="Hyperlink"/>
            <w:b w:val="0"/>
            <w:noProof w:val="0"/>
            <w:sz w:val="22"/>
            <w:lang w:val="en-CA"/>
          </w:rPr>
          <w:t>http://www.cbc.ca/news/health/mealtime-negotiations-a-disser</w:t>
        </w:r>
        <w:r w:rsidR="004036AD" w:rsidRPr="00766E32">
          <w:rPr>
            <w:rStyle w:val="Hyperlink"/>
            <w:b w:val="0"/>
            <w:noProof w:val="0"/>
            <w:sz w:val="22"/>
            <w:lang w:val="en-CA"/>
          </w:rPr>
          <w:t>v</w:t>
        </w:r>
        <w:r w:rsidR="004036AD" w:rsidRPr="00766E32">
          <w:rPr>
            <w:rStyle w:val="Hyperlink"/>
            <w:b w:val="0"/>
            <w:noProof w:val="0"/>
            <w:sz w:val="22"/>
            <w:lang w:val="en-CA"/>
          </w:rPr>
          <w:t>ice-to-kids-parents-1.2715702</w:t>
        </w:r>
      </w:hyperlink>
    </w:p>
    <w:p w:rsidR="003B687E" w:rsidRPr="003B687E" w:rsidRDefault="003B687E" w:rsidP="0019161B">
      <w:pPr>
        <w:pStyle w:val="Heading1"/>
        <w:rPr>
          <w:b w:val="0"/>
          <w:noProof w:val="0"/>
          <w:sz w:val="22"/>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3BB0655A" wp14:editId="792D0B81">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31" w:name="_II._RECENT_REPORTS"/>
      <w:bookmarkStart w:id="32" w:name="_II._RECENT_REPORTS_1"/>
      <w:bookmarkEnd w:id="31"/>
      <w:bookmarkEnd w:id="32"/>
    </w:p>
    <w:p w:rsidR="00EE4363" w:rsidRPr="006A5EF1" w:rsidRDefault="00EE4363" w:rsidP="00EE4363">
      <w:pPr>
        <w:pStyle w:val="Heading1"/>
        <w:rPr>
          <w:noProof w:val="0"/>
          <w:sz w:val="36"/>
          <w:szCs w:val="36"/>
          <w:lang w:val="en-CA"/>
        </w:rPr>
      </w:pPr>
      <w:r w:rsidRPr="006A5EF1">
        <w:rPr>
          <w:noProof w:val="0"/>
          <w:sz w:val="36"/>
          <w:szCs w:val="36"/>
          <w:lang w:val="en-CA"/>
        </w:rPr>
        <w:t>II. RECENT REPORTS AND RESEARCH</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501F3D96" wp14:editId="598A88B8">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pStyle w:val="Heading1"/>
        <w:rPr>
          <w:rFonts w:cs="Arial"/>
          <w:noProof w:val="0"/>
          <w:sz w:val="22"/>
          <w:lang w:val="en-CA"/>
        </w:rPr>
      </w:pPr>
      <w:bookmarkStart w:id="33" w:name="_6._FAMILY_IS"/>
      <w:bookmarkStart w:id="34" w:name="_5._INDIVIDUAL_AND"/>
      <w:bookmarkStart w:id="35" w:name="_8._VITAL_COMMUNITIES,"/>
      <w:bookmarkStart w:id="36" w:name="_8._Canada’s_Low-Risk"/>
      <w:bookmarkStart w:id="37" w:name="_9._Cesarean_deliveries"/>
      <w:bookmarkStart w:id="38" w:name="_11._The_6"/>
      <w:bookmarkStart w:id="39" w:name="_14.__NUTRIMENTHE"/>
      <w:bookmarkStart w:id="40" w:name="_5._Preschools_Reduce"/>
      <w:bookmarkStart w:id="41" w:name="_7._Bilingual_Children"/>
      <w:bookmarkStart w:id="42" w:name="_8.__Infant"/>
      <w:bookmarkStart w:id="43" w:name="_9.__Reproductive"/>
      <w:bookmarkStart w:id="44" w:name="_10.__Effects"/>
      <w:bookmarkStart w:id="45" w:name="_10.__The"/>
      <w:bookmarkStart w:id="46" w:name="_11.__Risk"/>
      <w:bookmarkStart w:id="47" w:name="_12.__Is"/>
      <w:bookmarkStart w:id="48" w:name="_12.__Do"/>
      <w:bookmarkStart w:id="49" w:name="_14.__Kids:"/>
      <w:bookmarkStart w:id="50" w:name="_16._Nitrous_Oxide"/>
      <w:bookmarkStart w:id="51" w:name="_16._Separate_care"/>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9790B" w:rsidRDefault="0009790B" w:rsidP="0009790B">
      <w:pPr>
        <w:pStyle w:val="Heading1"/>
        <w:rPr>
          <w:rFonts w:cs="Arial"/>
          <w:i/>
          <w:noProof w:val="0"/>
          <w:sz w:val="22"/>
          <w:lang w:val="en-CA"/>
        </w:rPr>
      </w:pPr>
      <w:r w:rsidRPr="00360F04">
        <w:rPr>
          <w:rFonts w:cs="Arial"/>
          <w:i/>
          <w:noProof w:val="0"/>
          <w:sz w:val="22"/>
          <w:lang w:val="en-CA"/>
        </w:rPr>
        <w:t>* indicates journal subscription required for full text access</w:t>
      </w:r>
    </w:p>
    <w:p w:rsidR="00DC15DA" w:rsidRDefault="00DC15DA" w:rsidP="0009790B">
      <w:pPr>
        <w:pStyle w:val="Heading1"/>
        <w:rPr>
          <w:rFonts w:cs="Arial"/>
          <w:i/>
          <w:noProof w:val="0"/>
          <w:sz w:val="22"/>
          <w:lang w:val="en-CA"/>
        </w:rPr>
      </w:pPr>
    </w:p>
    <w:p w:rsidR="00DC15DA" w:rsidRDefault="00413BBA" w:rsidP="005C560C">
      <w:pPr>
        <w:pStyle w:val="Heading1"/>
        <w:numPr>
          <w:ilvl w:val="0"/>
          <w:numId w:val="11"/>
        </w:numPr>
        <w:rPr>
          <w:rFonts w:cs="Arial"/>
          <w:noProof w:val="0"/>
          <w:szCs w:val="24"/>
          <w:lang w:val="en-CA"/>
        </w:rPr>
      </w:pPr>
      <w:bookmarkStart w:id="52" w:name="Effect"/>
      <w:bookmarkStart w:id="53" w:name="Physical"/>
      <w:bookmarkEnd w:id="52"/>
      <w:bookmarkEnd w:id="53"/>
      <w:r>
        <w:rPr>
          <w:rFonts w:cs="Arial"/>
          <w:noProof w:val="0"/>
          <w:szCs w:val="24"/>
          <w:lang w:val="en-CA"/>
        </w:rPr>
        <w:t>Physical activity following pregnancy in women at risk for cardiovascular disease</w:t>
      </w:r>
    </w:p>
    <w:p w:rsidR="00DC15DA" w:rsidRDefault="00DC15DA" w:rsidP="0009790B">
      <w:pPr>
        <w:pStyle w:val="Heading1"/>
        <w:rPr>
          <w:rFonts w:cs="Arial"/>
          <w:noProof w:val="0"/>
          <w:szCs w:val="24"/>
          <w:lang w:val="en-CA"/>
        </w:rPr>
      </w:pPr>
    </w:p>
    <w:p w:rsidR="00A95893" w:rsidRDefault="00413BBA" w:rsidP="00A95893">
      <w:proofErr w:type="gramStart"/>
      <w:r w:rsidRPr="00A95893">
        <w:rPr>
          <w:rFonts w:cs="Arial"/>
        </w:rPr>
        <w:t>Davenport, M.H., &amp; Steinbeck, C.D. (2014).</w:t>
      </w:r>
      <w:proofErr w:type="gramEnd"/>
      <w:r w:rsidRPr="00A95893">
        <w:rPr>
          <w:rFonts w:cs="Arial"/>
        </w:rPr>
        <w:t xml:space="preserve"> </w:t>
      </w:r>
      <w:proofErr w:type="gramStart"/>
      <w:r w:rsidRPr="00A95893">
        <w:rPr>
          <w:rFonts w:cs="Arial"/>
        </w:rPr>
        <w:t>Physical activity following pregnancy in women at risk for cardiovascular disease.</w:t>
      </w:r>
      <w:proofErr w:type="gramEnd"/>
      <w:r w:rsidRPr="00A95893">
        <w:rPr>
          <w:rFonts w:cs="Arial"/>
        </w:rPr>
        <w:t xml:space="preserve"> </w:t>
      </w:r>
      <w:r w:rsidRPr="00A95893">
        <w:rPr>
          <w:rFonts w:cs="Arial"/>
          <w:i/>
        </w:rPr>
        <w:t>Research Update: Alberta Centre for Active Living, 21</w:t>
      </w:r>
      <w:r w:rsidR="0004312A" w:rsidRPr="00A95893">
        <w:rPr>
          <w:rFonts w:cs="Arial"/>
        </w:rPr>
        <w:t>(3). Retrieved from</w:t>
      </w:r>
      <w:r w:rsidRPr="00A95893">
        <w:rPr>
          <w:rFonts w:cs="Arial"/>
        </w:rPr>
        <w:t xml:space="preserve"> </w:t>
      </w:r>
      <w:hyperlink r:id="rId15" w:history="1">
        <w:r w:rsidR="00A95893" w:rsidRPr="00133162">
          <w:rPr>
            <w:rStyle w:val="Hyperlink"/>
          </w:rPr>
          <w:t>http://www.centre</w:t>
        </w:r>
        <w:r w:rsidR="00A95893" w:rsidRPr="00133162">
          <w:rPr>
            <w:rStyle w:val="Hyperlink"/>
          </w:rPr>
          <w:t>4</w:t>
        </w:r>
        <w:r w:rsidR="00A95893" w:rsidRPr="00133162">
          <w:rPr>
            <w:rStyle w:val="Hyperlink"/>
          </w:rPr>
          <w:t>activeliving.ca/news/2014/07/physical-activity-a</w:t>
        </w:r>
        <w:r w:rsidR="00A95893" w:rsidRPr="00133162">
          <w:rPr>
            <w:rStyle w:val="Hyperlink"/>
          </w:rPr>
          <w:t>f</w:t>
        </w:r>
        <w:r w:rsidR="00A95893" w:rsidRPr="00133162">
          <w:rPr>
            <w:rStyle w:val="Hyperlink"/>
          </w:rPr>
          <w:t>ter-pregnancy/</w:t>
        </w:r>
      </w:hyperlink>
    </w:p>
    <w:p w:rsidR="00352396" w:rsidRPr="00352396" w:rsidRDefault="00352396" w:rsidP="0009790B">
      <w:pPr>
        <w:pStyle w:val="Heading1"/>
        <w:rPr>
          <w:rFonts w:cs="Arial"/>
          <w:b w:val="0"/>
          <w:noProof w:val="0"/>
          <w:szCs w:val="24"/>
        </w:rPr>
      </w:pPr>
    </w:p>
    <w:p w:rsidR="00DC15DA" w:rsidRDefault="00352396" w:rsidP="0009790B">
      <w:pPr>
        <w:pStyle w:val="Heading1"/>
        <w:rPr>
          <w:rFonts w:cs="Arial"/>
          <w:b w:val="0"/>
          <w:noProof w:val="0"/>
          <w:szCs w:val="24"/>
          <w:lang w:val="en-CA"/>
        </w:rPr>
      </w:pPr>
      <w:r>
        <w:rPr>
          <w:rFonts w:cs="Arial"/>
          <w:b w:val="0"/>
          <w:noProof w:val="0"/>
          <w:szCs w:val="24"/>
          <w:lang w:val="en-CA"/>
        </w:rPr>
        <w:t>SUMMARY:</w:t>
      </w:r>
    </w:p>
    <w:p w:rsidR="00413BBA" w:rsidRPr="00413BBA" w:rsidRDefault="00413BBA" w:rsidP="00413BBA">
      <w:pPr>
        <w:pStyle w:val="Heading3"/>
        <w:rPr>
          <w:sz w:val="22"/>
          <w:szCs w:val="22"/>
        </w:rPr>
      </w:pPr>
      <w:r>
        <w:rPr>
          <w:sz w:val="22"/>
          <w:szCs w:val="22"/>
        </w:rPr>
        <w:t>Background</w:t>
      </w:r>
    </w:p>
    <w:p w:rsidR="00413BBA" w:rsidRPr="00413BBA" w:rsidRDefault="00413BBA" w:rsidP="00413BBA">
      <w:pPr>
        <w:autoSpaceDE w:val="0"/>
        <w:autoSpaceDN w:val="0"/>
        <w:adjustRightInd w:val="0"/>
        <w:spacing w:before="40" w:after="40" w:line="221" w:lineRule="atLeast"/>
        <w:rPr>
          <w:rFonts w:ascii="Whitney-Medium" w:eastAsia="Calibri" w:hAnsi="Whitney-Medium" w:cs="Whitney-Medium"/>
          <w:color w:val="000000"/>
        </w:rPr>
      </w:pPr>
      <w:r w:rsidRPr="00413BBA">
        <w:rPr>
          <w:rFonts w:ascii="Whitney-Medium" w:eastAsia="Calibri" w:hAnsi="Whitney-Medium" w:cs="Whitney-Medium"/>
          <w:color w:val="000000"/>
        </w:rPr>
        <w:t xml:space="preserve">Cardiovascular disease is the top killer of women in Canada, leading to $22.2 billion/year in direct and indirect health care costs (Statistics Canada, 2012). </w:t>
      </w:r>
    </w:p>
    <w:p w:rsidR="00413BBA" w:rsidRPr="00413BBA" w:rsidRDefault="00413BBA" w:rsidP="00413BBA">
      <w:pPr>
        <w:autoSpaceDE w:val="0"/>
        <w:autoSpaceDN w:val="0"/>
        <w:adjustRightInd w:val="0"/>
        <w:spacing w:before="40" w:after="40" w:line="221" w:lineRule="atLeast"/>
        <w:rPr>
          <w:rFonts w:ascii="Whitney-Medium" w:eastAsia="Calibri" w:hAnsi="Whitney-Medium" w:cs="Whitney-Medium"/>
          <w:color w:val="000000"/>
        </w:rPr>
      </w:pPr>
      <w:r w:rsidRPr="00413BBA">
        <w:rPr>
          <w:rFonts w:ascii="Whitney-Medium" w:eastAsia="Calibri" w:hAnsi="Whitney-Medium" w:cs="Whitney-Medium"/>
          <w:color w:val="000000"/>
        </w:rPr>
        <w:t xml:space="preserve">While there are many contributing factors, the American Heart Association has recently highlighted pregnancy complications as risk factors </w:t>
      </w:r>
      <w:r w:rsidRPr="00413BBA">
        <w:rPr>
          <w:rFonts w:ascii="Whitney-MediumItalic" w:eastAsia="Calibri" w:hAnsi="Whitney-MediumItalic" w:cs="Whitney-MediumItalic"/>
          <w:color w:val="000000"/>
        </w:rPr>
        <w:t xml:space="preserve">(as strong as smoking) </w:t>
      </w:r>
      <w:r w:rsidRPr="00413BBA">
        <w:rPr>
          <w:rFonts w:ascii="Whitney-Medium" w:eastAsia="Calibri" w:hAnsi="Whitney-Medium" w:cs="Whitney-Medium"/>
          <w:color w:val="000000"/>
        </w:rPr>
        <w:t>for the future development of cardiovascular disease (</w:t>
      </w:r>
      <w:proofErr w:type="spellStart"/>
      <w:r w:rsidRPr="00413BBA">
        <w:rPr>
          <w:rFonts w:ascii="Whitney-Medium" w:eastAsia="Calibri" w:hAnsi="Whitney-Medium" w:cs="Whitney-Medium"/>
          <w:color w:val="000000"/>
        </w:rPr>
        <w:t>Mosca</w:t>
      </w:r>
      <w:proofErr w:type="spellEnd"/>
      <w:r w:rsidRPr="00413BBA">
        <w:rPr>
          <w:rFonts w:ascii="Whitney-Medium" w:eastAsia="Calibri" w:hAnsi="Whitney-Medium" w:cs="Whitney-Medium"/>
          <w:color w:val="000000"/>
        </w:rPr>
        <w:t xml:space="preserve"> et al., 2011). </w:t>
      </w:r>
    </w:p>
    <w:p w:rsidR="00413BBA" w:rsidRPr="00413BBA" w:rsidRDefault="00413BBA" w:rsidP="00413BBA">
      <w:pPr>
        <w:autoSpaceDE w:val="0"/>
        <w:autoSpaceDN w:val="0"/>
        <w:adjustRightInd w:val="0"/>
        <w:spacing w:before="40" w:after="40" w:line="221" w:lineRule="atLeast"/>
        <w:rPr>
          <w:rFonts w:ascii="Whitney-Medium" w:eastAsia="Calibri" w:hAnsi="Whitney-Medium" w:cs="Whitney-Medium"/>
          <w:color w:val="000000"/>
        </w:rPr>
      </w:pPr>
      <w:r w:rsidRPr="00413BBA">
        <w:rPr>
          <w:rFonts w:ascii="Whitney-Medium" w:eastAsia="Calibri" w:hAnsi="Whitney-Medium" w:cs="Whitney-Medium"/>
          <w:color w:val="000000"/>
        </w:rPr>
        <w:t xml:space="preserve">Preeclampsia is particularly troubling as its fundamental origin has yet to be determined, it affects up to 8% of all pregnancies and its incidence has increased 25% over the last two decades (American College of Obstetricians and Gynecologists, 2013; </w:t>
      </w:r>
      <w:proofErr w:type="spellStart"/>
      <w:r w:rsidRPr="00413BBA">
        <w:rPr>
          <w:rFonts w:ascii="Whitney-Medium" w:eastAsia="Calibri" w:hAnsi="Whitney-Medium" w:cs="Whitney-Medium"/>
          <w:color w:val="000000"/>
        </w:rPr>
        <w:t>Steegers</w:t>
      </w:r>
      <w:proofErr w:type="spellEnd"/>
      <w:r w:rsidRPr="00413BBA">
        <w:rPr>
          <w:rFonts w:ascii="Whitney-Medium" w:eastAsia="Calibri" w:hAnsi="Whitney-Medium" w:cs="Whitney-Medium"/>
          <w:color w:val="000000"/>
        </w:rPr>
        <w:t xml:space="preserve">, von </w:t>
      </w:r>
      <w:proofErr w:type="spellStart"/>
      <w:r w:rsidRPr="00413BBA">
        <w:rPr>
          <w:rFonts w:ascii="Whitney-Medium" w:eastAsia="Calibri" w:hAnsi="Whitney-Medium" w:cs="Whitney-Medium"/>
          <w:color w:val="000000"/>
        </w:rPr>
        <w:t>Dadelszen</w:t>
      </w:r>
      <w:proofErr w:type="spellEnd"/>
      <w:r w:rsidRPr="00413BBA">
        <w:rPr>
          <w:rFonts w:ascii="Whitney-Medium" w:eastAsia="Calibri" w:hAnsi="Whitney-Medium" w:cs="Whitney-Medium"/>
          <w:color w:val="000000"/>
        </w:rPr>
        <w:t xml:space="preserve">, </w:t>
      </w:r>
      <w:proofErr w:type="spellStart"/>
      <w:r w:rsidRPr="00413BBA">
        <w:rPr>
          <w:rFonts w:ascii="Whitney-Medium" w:eastAsia="Calibri" w:hAnsi="Whitney-Medium" w:cs="Whitney-Medium"/>
          <w:color w:val="000000"/>
        </w:rPr>
        <w:t>Duvekot</w:t>
      </w:r>
      <w:proofErr w:type="spellEnd"/>
      <w:r w:rsidRPr="00413BBA">
        <w:rPr>
          <w:rFonts w:ascii="Whitney-Medium" w:eastAsia="Calibri" w:hAnsi="Whitney-Medium" w:cs="Whitney-Medium"/>
          <w:color w:val="000000"/>
        </w:rPr>
        <w:t xml:space="preserve">, &amp; </w:t>
      </w:r>
      <w:proofErr w:type="spellStart"/>
      <w:r w:rsidRPr="00413BBA">
        <w:rPr>
          <w:rFonts w:ascii="Whitney-Medium" w:eastAsia="Calibri" w:hAnsi="Whitney-Medium" w:cs="Whitney-Medium"/>
          <w:color w:val="000000"/>
        </w:rPr>
        <w:t>Pijnenborg</w:t>
      </w:r>
      <w:proofErr w:type="spellEnd"/>
      <w:r w:rsidRPr="00413BBA">
        <w:rPr>
          <w:rFonts w:ascii="Whitney-Medium" w:eastAsia="Calibri" w:hAnsi="Whitney-Medium" w:cs="Whitney-Medium"/>
          <w:color w:val="000000"/>
        </w:rPr>
        <w:t xml:space="preserve">, 2010). Women who develop preeclampsia have, on average, a doubling in their risk for future hypertension, heart disease and stroke. </w:t>
      </w:r>
    </w:p>
    <w:p w:rsidR="00413BBA" w:rsidRPr="00413BBA" w:rsidRDefault="00413BBA" w:rsidP="00413BBA">
      <w:pPr>
        <w:autoSpaceDE w:val="0"/>
        <w:autoSpaceDN w:val="0"/>
        <w:adjustRightInd w:val="0"/>
        <w:spacing w:before="40" w:after="40" w:line="221" w:lineRule="atLeast"/>
        <w:rPr>
          <w:rFonts w:ascii="Whitney-Medium" w:eastAsia="Calibri" w:hAnsi="Whitney-Medium" w:cs="Whitney-Medium"/>
          <w:color w:val="000000"/>
        </w:rPr>
      </w:pPr>
      <w:r w:rsidRPr="00413BBA">
        <w:rPr>
          <w:rFonts w:ascii="Whitney-Medium" w:eastAsia="Calibri" w:hAnsi="Whitney-Medium" w:cs="Whitney-Medium"/>
          <w:color w:val="000000"/>
        </w:rPr>
        <w:t xml:space="preserve">In diverse non-pregnant populations, exercise is a well-known adjunct intervention to decrease cardiovascular disease risk. It is estimated at least 40% of this risk reduction may be a direct influence of exercise on vascular health. </w:t>
      </w:r>
    </w:p>
    <w:p w:rsidR="00413BBA" w:rsidRPr="00413BBA" w:rsidRDefault="00413BBA" w:rsidP="00413BBA">
      <w:pPr>
        <w:autoSpaceDE w:val="0"/>
        <w:autoSpaceDN w:val="0"/>
        <w:adjustRightInd w:val="0"/>
        <w:spacing w:before="40" w:after="40" w:line="221" w:lineRule="atLeast"/>
        <w:rPr>
          <w:rFonts w:ascii="Whitney-Medium" w:eastAsia="Calibri" w:hAnsi="Whitney-Medium" w:cs="Whitney-Medium"/>
          <w:color w:val="000000"/>
        </w:rPr>
      </w:pPr>
      <w:r w:rsidRPr="00413BBA">
        <w:rPr>
          <w:rFonts w:ascii="Whitney-Medium" w:eastAsia="Calibri" w:hAnsi="Whitney-Medium" w:cs="Whitney-Medium"/>
          <w:color w:val="000000"/>
        </w:rPr>
        <w:t xml:space="preserve">Following this logic, </w:t>
      </w:r>
      <w:proofErr w:type="spellStart"/>
      <w:r w:rsidRPr="00413BBA">
        <w:rPr>
          <w:rFonts w:ascii="Whitney-Medium" w:eastAsia="Calibri" w:hAnsi="Whitney-Medium" w:cs="Whitney-Medium"/>
          <w:color w:val="000000"/>
        </w:rPr>
        <w:t>Scholten</w:t>
      </w:r>
      <w:proofErr w:type="spellEnd"/>
      <w:r w:rsidRPr="00413BBA">
        <w:rPr>
          <w:rFonts w:ascii="Whitney-Medium" w:eastAsia="Calibri" w:hAnsi="Whitney-Medium" w:cs="Whitney-Medium"/>
          <w:color w:val="000000"/>
        </w:rPr>
        <w:t xml:space="preserve"> et al. (2014) recently examined the benefits of exercise training in reducing cardiovascular disease risk in previously </w:t>
      </w:r>
      <w:proofErr w:type="spellStart"/>
      <w:r w:rsidRPr="00413BBA">
        <w:rPr>
          <w:rFonts w:ascii="Whitney-Medium" w:eastAsia="Calibri" w:hAnsi="Whitney-Medium" w:cs="Whitney-Medium"/>
          <w:color w:val="000000"/>
        </w:rPr>
        <w:t>preeclamptic</w:t>
      </w:r>
      <w:proofErr w:type="spellEnd"/>
      <w:r w:rsidRPr="00413BBA">
        <w:rPr>
          <w:rFonts w:ascii="Whitney-Medium" w:eastAsia="Calibri" w:hAnsi="Whitney-Medium" w:cs="Whitney-Medium"/>
          <w:color w:val="000000"/>
        </w:rPr>
        <w:t xml:space="preserve"> women. </w:t>
      </w:r>
    </w:p>
    <w:p w:rsidR="00352396" w:rsidRDefault="00D46431" w:rsidP="00413BBA">
      <w:hyperlink r:id="rId16" w:history="1">
        <w:r w:rsidR="00413BBA" w:rsidRPr="00133162">
          <w:rPr>
            <w:rStyle w:val="Hyperlink"/>
          </w:rPr>
          <w:t>http://www.</w:t>
        </w:r>
        <w:r w:rsidR="00413BBA" w:rsidRPr="00133162">
          <w:rPr>
            <w:rStyle w:val="Hyperlink"/>
          </w:rPr>
          <w:t>c</w:t>
        </w:r>
        <w:r w:rsidR="00413BBA" w:rsidRPr="00133162">
          <w:rPr>
            <w:rStyle w:val="Hyperlink"/>
          </w:rPr>
          <w:t>entre4ac</w:t>
        </w:r>
        <w:r w:rsidR="00413BBA" w:rsidRPr="00133162">
          <w:rPr>
            <w:rStyle w:val="Hyperlink"/>
          </w:rPr>
          <w:t>t</w:t>
        </w:r>
        <w:r w:rsidR="00413BBA" w:rsidRPr="00133162">
          <w:rPr>
            <w:rStyle w:val="Hyperlink"/>
          </w:rPr>
          <w:t>iveliving.ca/news/2014/07/physical-activity-after-pregnancy/</w:t>
        </w:r>
      </w:hyperlink>
    </w:p>
    <w:p w:rsidR="00413BBA" w:rsidRDefault="00413BBA" w:rsidP="00413BBA">
      <w:pPr>
        <w:pStyle w:val="NoSpacing"/>
      </w:pPr>
      <w:r>
        <w:t xml:space="preserve">PDF: </w:t>
      </w:r>
      <w:hyperlink r:id="rId17" w:history="1">
        <w:r w:rsidRPr="00133162">
          <w:rPr>
            <w:rStyle w:val="Hyperlink"/>
          </w:rPr>
          <w:t>http://www.centre4activeliving.ca/media/filer_public/6d/30/6d30777c-f73e-4a34-9a5d-1ed84f3760b3/</w:t>
        </w:r>
        <w:r w:rsidRPr="00133162">
          <w:rPr>
            <w:rStyle w:val="Hyperlink"/>
          </w:rPr>
          <w:t>2</w:t>
        </w:r>
        <w:r w:rsidRPr="00133162">
          <w:rPr>
            <w:rStyle w:val="Hyperlink"/>
          </w:rPr>
          <w:t>014-july-</w:t>
        </w:r>
        <w:r w:rsidRPr="00133162">
          <w:rPr>
            <w:rStyle w:val="Hyperlink"/>
          </w:rPr>
          <w:t>p</w:t>
        </w:r>
        <w:r w:rsidRPr="00133162">
          <w:rPr>
            <w:rStyle w:val="Hyperlink"/>
          </w:rPr>
          <w:t>regnancy.pdf</w:t>
        </w:r>
      </w:hyperlink>
    </w:p>
    <w:p w:rsidR="00682C35" w:rsidRDefault="00682C35" w:rsidP="006A41D9">
      <w:pPr>
        <w:pStyle w:val="NoSpacing"/>
        <w:rPr>
          <w:rFonts w:cs="Arial"/>
          <w:b/>
          <w:sz w:val="24"/>
          <w:szCs w:val="24"/>
        </w:rPr>
      </w:pPr>
    </w:p>
    <w:p w:rsidR="00DC15DA" w:rsidRPr="006A41D9" w:rsidRDefault="00B86976" w:rsidP="005C560C">
      <w:pPr>
        <w:pStyle w:val="NoSpacing"/>
        <w:numPr>
          <w:ilvl w:val="0"/>
          <w:numId w:val="11"/>
        </w:numPr>
        <w:rPr>
          <w:b/>
          <w:sz w:val="24"/>
          <w:szCs w:val="24"/>
        </w:rPr>
      </w:pPr>
      <w:bookmarkStart w:id="54" w:name="Effectiveness"/>
      <w:bookmarkStart w:id="55" w:name="Sleep"/>
      <w:bookmarkEnd w:id="54"/>
      <w:bookmarkEnd w:id="55"/>
      <w:r>
        <w:rPr>
          <w:rFonts w:cs="Arial"/>
          <w:b/>
          <w:sz w:val="24"/>
          <w:szCs w:val="24"/>
        </w:rPr>
        <w:t>Sleep environment risks for younger and older infants</w:t>
      </w:r>
    </w:p>
    <w:p w:rsidR="00B14186" w:rsidRDefault="00B14186" w:rsidP="0009790B">
      <w:pPr>
        <w:pStyle w:val="Heading1"/>
        <w:rPr>
          <w:rFonts w:cs="Arial"/>
          <w:noProof w:val="0"/>
          <w:szCs w:val="24"/>
          <w:lang w:val="en-CA"/>
        </w:rPr>
      </w:pPr>
    </w:p>
    <w:p w:rsidR="00B86976" w:rsidRPr="00B86976" w:rsidRDefault="00B86976" w:rsidP="0009790B">
      <w:pPr>
        <w:pStyle w:val="Heading1"/>
        <w:rPr>
          <w:rFonts w:cs="Arial"/>
          <w:b w:val="0"/>
          <w:noProof w:val="0"/>
          <w:sz w:val="22"/>
          <w:lang w:val="en-CA"/>
        </w:rPr>
      </w:pPr>
      <w:proofErr w:type="gramStart"/>
      <w:r>
        <w:rPr>
          <w:rFonts w:cs="Arial"/>
          <w:b w:val="0"/>
          <w:noProof w:val="0"/>
          <w:sz w:val="22"/>
          <w:lang w:val="en-CA"/>
        </w:rPr>
        <w:t>Colvin, J.D., Collie-Ake</w:t>
      </w:r>
      <w:r w:rsidR="003B3E30">
        <w:rPr>
          <w:rFonts w:cs="Arial"/>
          <w:b w:val="0"/>
          <w:noProof w:val="0"/>
          <w:sz w:val="22"/>
          <w:lang w:val="en-CA"/>
        </w:rPr>
        <w:t xml:space="preserve">rs, V., </w:t>
      </w:r>
      <w:proofErr w:type="spellStart"/>
      <w:r w:rsidR="003B3E30">
        <w:rPr>
          <w:rFonts w:cs="Arial"/>
          <w:b w:val="0"/>
          <w:noProof w:val="0"/>
          <w:sz w:val="22"/>
          <w:lang w:val="en-CA"/>
        </w:rPr>
        <w:t>Schunn</w:t>
      </w:r>
      <w:proofErr w:type="spellEnd"/>
      <w:r w:rsidR="003B3E30">
        <w:rPr>
          <w:rFonts w:cs="Arial"/>
          <w:b w:val="0"/>
          <w:noProof w:val="0"/>
          <w:sz w:val="22"/>
          <w:lang w:val="en-CA"/>
        </w:rPr>
        <w:t xml:space="preserve">, C., Moon, R.Y. </w:t>
      </w:r>
      <w:r>
        <w:rPr>
          <w:rFonts w:cs="Arial"/>
          <w:b w:val="0"/>
          <w:noProof w:val="0"/>
          <w:sz w:val="22"/>
          <w:lang w:val="en-CA"/>
        </w:rPr>
        <w:t>(2014).</w:t>
      </w:r>
      <w:proofErr w:type="gramEnd"/>
      <w:r>
        <w:rPr>
          <w:rFonts w:cs="Arial"/>
          <w:b w:val="0"/>
          <w:noProof w:val="0"/>
          <w:sz w:val="22"/>
          <w:lang w:val="en-CA"/>
        </w:rPr>
        <w:t xml:space="preserve"> </w:t>
      </w:r>
      <w:proofErr w:type="gramStart"/>
      <w:r>
        <w:rPr>
          <w:rFonts w:cs="Arial"/>
          <w:b w:val="0"/>
          <w:noProof w:val="0"/>
          <w:sz w:val="22"/>
          <w:lang w:val="en-CA"/>
        </w:rPr>
        <w:t>Sleep environment risks for younger and older infants.</w:t>
      </w:r>
      <w:proofErr w:type="gramEnd"/>
      <w:r>
        <w:rPr>
          <w:rFonts w:cs="Arial"/>
          <w:b w:val="0"/>
          <w:noProof w:val="0"/>
          <w:sz w:val="22"/>
          <w:lang w:val="en-CA"/>
        </w:rPr>
        <w:t xml:space="preserve"> </w:t>
      </w:r>
      <w:r>
        <w:rPr>
          <w:rFonts w:cs="Arial"/>
          <w:b w:val="0"/>
          <w:i/>
          <w:noProof w:val="0"/>
          <w:sz w:val="22"/>
          <w:lang w:val="en-CA"/>
        </w:rPr>
        <w:t xml:space="preserve">Pediatrics, </w:t>
      </w:r>
      <w:r w:rsidRPr="00B86976">
        <w:rPr>
          <w:rFonts w:cs="Arial"/>
          <w:b w:val="0"/>
          <w:i/>
          <w:noProof w:val="0"/>
          <w:sz w:val="22"/>
          <w:lang w:val="en-CA"/>
        </w:rPr>
        <w:t>134</w:t>
      </w:r>
      <w:r w:rsidR="003B3E30">
        <w:rPr>
          <w:rFonts w:cs="Arial"/>
          <w:b w:val="0"/>
          <w:noProof w:val="0"/>
          <w:sz w:val="22"/>
          <w:lang w:val="en-CA"/>
        </w:rPr>
        <w:t xml:space="preserve">(2): e406-e412. </w:t>
      </w:r>
      <w:r w:rsidRPr="00B86976">
        <w:rPr>
          <w:rStyle w:val="slug-doi"/>
          <w:b w:val="0"/>
          <w:iCs/>
          <w:sz w:val="22"/>
        </w:rPr>
        <w:t>doi:10.1542/peds.2014-0401</w:t>
      </w:r>
    </w:p>
    <w:p w:rsidR="00B14186" w:rsidRDefault="00B14186" w:rsidP="0009790B">
      <w:pPr>
        <w:pStyle w:val="Heading1"/>
        <w:rPr>
          <w:rStyle w:val="pseudotab"/>
          <w:b w:val="0"/>
          <w:sz w:val="22"/>
        </w:rPr>
      </w:pPr>
    </w:p>
    <w:p w:rsidR="00B86976" w:rsidRDefault="00B86976" w:rsidP="00B86976">
      <w:pPr>
        <w:pStyle w:val="Heading1"/>
        <w:rPr>
          <w:rStyle w:val="pseudotab"/>
          <w:b w:val="0"/>
          <w:szCs w:val="24"/>
        </w:rPr>
      </w:pPr>
      <w:r>
        <w:rPr>
          <w:rStyle w:val="pseudotab"/>
          <w:b w:val="0"/>
          <w:szCs w:val="24"/>
        </w:rPr>
        <w:t>ABSTRACT:</w:t>
      </w:r>
    </w:p>
    <w:p w:rsidR="00B86976" w:rsidRDefault="00B86976" w:rsidP="00B86976">
      <w:pPr>
        <w:pStyle w:val="Heading1"/>
        <w:rPr>
          <w:rFonts w:cs="Arial"/>
          <w:bCs/>
          <w:sz w:val="22"/>
          <w:lang w:eastAsia="en-CA"/>
        </w:rPr>
      </w:pPr>
    </w:p>
    <w:p w:rsidR="00B86976" w:rsidRPr="00B86976" w:rsidRDefault="00B86976" w:rsidP="00B86976">
      <w:pPr>
        <w:pStyle w:val="Heading1"/>
        <w:rPr>
          <w:b w:val="0"/>
          <w:szCs w:val="24"/>
        </w:rPr>
      </w:pPr>
      <w:r w:rsidRPr="00B86976">
        <w:rPr>
          <w:rFonts w:cs="Arial"/>
          <w:bCs/>
          <w:sz w:val="22"/>
          <w:lang w:eastAsia="en-CA"/>
        </w:rPr>
        <w:t>OBJECTIVE:</w:t>
      </w:r>
      <w:r w:rsidRPr="00B86976">
        <w:rPr>
          <w:rFonts w:cs="Arial"/>
          <w:sz w:val="22"/>
          <w:lang w:eastAsia="en-CA"/>
        </w:rPr>
        <w:t xml:space="preserve"> </w:t>
      </w:r>
      <w:r w:rsidRPr="00B86976">
        <w:rPr>
          <w:rFonts w:cs="Arial"/>
          <w:b w:val="0"/>
          <w:sz w:val="22"/>
          <w:lang w:eastAsia="en-CA"/>
        </w:rPr>
        <w:t>Sudden infant death syndrome and other sleep-related causes of infant mortality have several known risk factors. Less is known about the association of those risk factors at different times during infancy. Our objective was to determine any associations between risk factors for sleep-related deaths at different ages.</w:t>
      </w:r>
      <w:r w:rsidRPr="00B86976">
        <w:rPr>
          <w:rFonts w:cs="Arial"/>
          <w:sz w:val="22"/>
          <w:lang w:eastAsia="en-CA"/>
        </w:rPr>
        <w:t xml:space="preserve"> </w:t>
      </w:r>
    </w:p>
    <w:p w:rsidR="00B86976" w:rsidRPr="00B86976" w:rsidRDefault="00B86976" w:rsidP="00B86976">
      <w:pPr>
        <w:spacing w:before="100" w:beforeAutospacing="1" w:after="100" w:afterAutospacing="1"/>
        <w:rPr>
          <w:rFonts w:cs="Arial"/>
          <w:lang w:eastAsia="en-CA"/>
        </w:rPr>
      </w:pPr>
      <w:r w:rsidRPr="00B86976">
        <w:rPr>
          <w:rFonts w:cs="Arial"/>
          <w:b/>
          <w:bCs/>
          <w:lang w:eastAsia="en-CA"/>
        </w:rPr>
        <w:t>METHODS:</w:t>
      </w:r>
      <w:r w:rsidRPr="00B86976">
        <w:rPr>
          <w:rFonts w:cs="Arial"/>
          <w:lang w:eastAsia="en-CA"/>
        </w:rPr>
        <w:t xml:space="preserve"> A cross-sectional study of sleep-related infant deaths from 24 states during 2004–2012 contained in the National Center for the Review and Prevention of Child Deaths Case Reporting System, a database of death reports from state child death review teams. The main exposure was age, divided into younger (0–3 months) and older (4 months to 364 days) infants. The primary outcomes were bed-sharing, objects in the sleep environment, location (</w:t>
      </w:r>
      <w:proofErr w:type="spellStart"/>
      <w:r w:rsidRPr="00B86976">
        <w:rPr>
          <w:rFonts w:cs="Arial"/>
          <w:lang w:eastAsia="en-CA"/>
        </w:rPr>
        <w:t>eg</w:t>
      </w:r>
      <w:proofErr w:type="spellEnd"/>
      <w:r w:rsidRPr="00B86976">
        <w:rPr>
          <w:rFonts w:cs="Arial"/>
          <w:lang w:eastAsia="en-CA"/>
        </w:rPr>
        <w:t>, adult bed), and position (</w:t>
      </w:r>
      <w:proofErr w:type="spellStart"/>
      <w:r w:rsidRPr="00B86976">
        <w:rPr>
          <w:rFonts w:cs="Arial"/>
          <w:lang w:eastAsia="en-CA"/>
        </w:rPr>
        <w:t>eg</w:t>
      </w:r>
      <w:proofErr w:type="spellEnd"/>
      <w:r w:rsidRPr="00B86976">
        <w:rPr>
          <w:rFonts w:cs="Arial"/>
          <w:lang w:eastAsia="en-CA"/>
        </w:rPr>
        <w:t xml:space="preserve">, prone). </w:t>
      </w:r>
    </w:p>
    <w:p w:rsidR="00B86976" w:rsidRPr="00B86976" w:rsidRDefault="00B86976" w:rsidP="00B86976">
      <w:pPr>
        <w:spacing w:before="100" w:beforeAutospacing="1" w:after="100" w:afterAutospacing="1"/>
        <w:rPr>
          <w:rFonts w:cs="Arial"/>
          <w:lang w:eastAsia="en-CA"/>
        </w:rPr>
      </w:pPr>
      <w:r w:rsidRPr="00B86976">
        <w:rPr>
          <w:rFonts w:cs="Arial"/>
          <w:b/>
          <w:bCs/>
          <w:lang w:eastAsia="en-CA"/>
        </w:rPr>
        <w:t>RESULTS:</w:t>
      </w:r>
      <w:r w:rsidRPr="00B86976">
        <w:rPr>
          <w:rFonts w:cs="Arial"/>
          <w:lang w:eastAsia="en-CA"/>
        </w:rPr>
        <w:t xml:space="preserve"> A total of 8207 deaths were analyzed. Younger victims were more likely bed-sharing (73.8% vs 58.9%, </w:t>
      </w:r>
      <w:r w:rsidRPr="00B86976">
        <w:rPr>
          <w:rFonts w:cs="Arial"/>
          <w:i/>
          <w:iCs/>
          <w:lang w:eastAsia="en-CA"/>
        </w:rPr>
        <w:t>P</w:t>
      </w:r>
      <w:r w:rsidRPr="00B86976">
        <w:rPr>
          <w:rFonts w:cs="Arial"/>
          <w:lang w:eastAsia="en-CA"/>
        </w:rPr>
        <w:t xml:space="preserve"> &lt; .001) and sleeping in an adult bed/on a person (51.6% vs 43.8%, </w:t>
      </w:r>
      <w:r w:rsidRPr="00B86976">
        <w:rPr>
          <w:rFonts w:cs="Arial"/>
          <w:i/>
          <w:iCs/>
          <w:lang w:eastAsia="en-CA"/>
        </w:rPr>
        <w:t>P</w:t>
      </w:r>
      <w:r w:rsidRPr="00B86976">
        <w:rPr>
          <w:rFonts w:cs="Arial"/>
          <w:lang w:eastAsia="en-CA"/>
        </w:rPr>
        <w:t xml:space="preserve"> &lt; .001). A higher percentage of older victims had an object in the sleep environment (39.4% vs 33.5%, </w:t>
      </w:r>
      <w:r w:rsidRPr="00B86976">
        <w:rPr>
          <w:rFonts w:cs="Arial"/>
          <w:i/>
          <w:iCs/>
          <w:lang w:eastAsia="en-CA"/>
        </w:rPr>
        <w:t>P</w:t>
      </w:r>
      <w:r w:rsidRPr="00B86976">
        <w:rPr>
          <w:rFonts w:cs="Arial"/>
          <w:lang w:eastAsia="en-CA"/>
        </w:rPr>
        <w:t xml:space="preserve"> &lt; .001) and changed position from side/back to prone (18.4% vs 13.8%, </w:t>
      </w:r>
      <w:r w:rsidRPr="00B86976">
        <w:rPr>
          <w:rFonts w:cs="Arial"/>
          <w:i/>
          <w:iCs/>
          <w:lang w:eastAsia="en-CA"/>
        </w:rPr>
        <w:t>P</w:t>
      </w:r>
      <w:r w:rsidRPr="00B86976">
        <w:rPr>
          <w:rFonts w:cs="Arial"/>
          <w:lang w:eastAsia="en-CA"/>
        </w:rPr>
        <w:t xml:space="preserve"> &lt; .001). Multivariable regression confirmed these associations. </w:t>
      </w:r>
    </w:p>
    <w:p w:rsidR="00B86976" w:rsidRDefault="00B86976" w:rsidP="00B86976">
      <w:pPr>
        <w:rPr>
          <w:lang w:eastAsia="en-CA"/>
        </w:rPr>
      </w:pPr>
      <w:r w:rsidRPr="00B86976">
        <w:rPr>
          <w:rFonts w:cs="Arial"/>
          <w:b/>
          <w:bCs/>
          <w:lang w:eastAsia="en-CA"/>
        </w:rPr>
        <w:t>CONCLUSIONS:</w:t>
      </w:r>
      <w:r w:rsidRPr="00B86976">
        <w:rPr>
          <w:rFonts w:cs="Arial"/>
          <w:lang w:eastAsia="en-CA"/>
        </w:rPr>
        <w:t xml:space="preserve"> Risk factors for sleep-related infant deaths may be different for different age groups. The predominant risk factor for younger infants is bed-sharing, whereas rolling into objects in the sleep area is the predominant risk factor for older infants. Parents should be warned about the dangers of these specific risk factors appropriate to their infant’s age. </w:t>
      </w:r>
      <w:hyperlink r:id="rId18" w:history="1">
        <w:r w:rsidRPr="00133162">
          <w:rPr>
            <w:rStyle w:val="Hyperlink"/>
            <w:lang w:eastAsia="en-CA"/>
          </w:rPr>
          <w:t>http://pediatrics.aappublicatio</w:t>
        </w:r>
        <w:r w:rsidRPr="00133162">
          <w:rPr>
            <w:rStyle w:val="Hyperlink"/>
            <w:lang w:eastAsia="en-CA"/>
          </w:rPr>
          <w:t>n</w:t>
        </w:r>
        <w:r w:rsidRPr="00133162">
          <w:rPr>
            <w:rStyle w:val="Hyperlink"/>
            <w:lang w:eastAsia="en-CA"/>
          </w:rPr>
          <w:t>s.org/content/134/2/e406.full</w:t>
        </w:r>
      </w:hyperlink>
    </w:p>
    <w:p w:rsidR="00DC15DA" w:rsidRPr="001C45CD" w:rsidRDefault="00B86976" w:rsidP="001C45CD">
      <w:pPr>
        <w:pStyle w:val="NoSpacing"/>
        <w:rPr>
          <w:lang w:eastAsia="en-CA"/>
        </w:rPr>
      </w:pPr>
      <w:r>
        <w:rPr>
          <w:lang w:eastAsia="en-CA"/>
        </w:rPr>
        <w:t xml:space="preserve">PDF: </w:t>
      </w:r>
      <w:hyperlink r:id="rId19" w:history="1">
        <w:r w:rsidRPr="00133162">
          <w:rPr>
            <w:rStyle w:val="Hyperlink"/>
            <w:lang w:eastAsia="en-CA"/>
          </w:rPr>
          <w:t>http://pediatrics.aappublications.org</w:t>
        </w:r>
        <w:r w:rsidRPr="00133162">
          <w:rPr>
            <w:rStyle w:val="Hyperlink"/>
            <w:lang w:eastAsia="en-CA"/>
          </w:rPr>
          <w:t>/</w:t>
        </w:r>
        <w:r w:rsidRPr="00133162">
          <w:rPr>
            <w:rStyle w:val="Hyperlink"/>
            <w:lang w:eastAsia="en-CA"/>
          </w:rPr>
          <w:t>content/134/2/e406.full.pdf+html</w:t>
        </w:r>
      </w:hyperlink>
    </w:p>
    <w:p w:rsidR="00B86976" w:rsidRPr="00DC15DA" w:rsidRDefault="00B86976" w:rsidP="0009790B">
      <w:pPr>
        <w:pStyle w:val="Heading1"/>
        <w:rPr>
          <w:rFonts w:cs="Arial"/>
          <w:noProof w:val="0"/>
          <w:szCs w:val="24"/>
          <w:lang w:val="en-CA"/>
        </w:rPr>
      </w:pPr>
    </w:p>
    <w:p w:rsidR="0009790B" w:rsidRPr="006A41D9" w:rsidRDefault="001C45CD" w:rsidP="005C560C">
      <w:pPr>
        <w:pStyle w:val="Heading1"/>
        <w:numPr>
          <w:ilvl w:val="0"/>
          <w:numId w:val="11"/>
        </w:numPr>
        <w:rPr>
          <w:rFonts w:cs="Arial"/>
          <w:noProof w:val="0"/>
          <w:szCs w:val="24"/>
          <w:lang w:val="en-CA"/>
        </w:rPr>
      </w:pPr>
      <w:bookmarkStart w:id="56" w:name="Social"/>
      <w:bookmarkStart w:id="57" w:name="Trajectories"/>
      <w:bookmarkEnd w:id="56"/>
      <w:bookmarkEnd w:id="57"/>
      <w:r>
        <w:rPr>
          <w:rFonts w:cs="Arial"/>
          <w:noProof w:val="0"/>
          <w:szCs w:val="24"/>
          <w:lang w:val="en-CA"/>
        </w:rPr>
        <w:t>Trajectories of preschool disorders to full DSM depression at school age and early adolescence: Continuity of preschool depression*</w:t>
      </w:r>
    </w:p>
    <w:p w:rsidR="001C45CD" w:rsidRDefault="001C45CD" w:rsidP="00B800B1">
      <w:pPr>
        <w:rPr>
          <w:rFonts w:cs="Arial"/>
        </w:rPr>
      </w:pPr>
    </w:p>
    <w:p w:rsidR="001C45CD" w:rsidRPr="001C45CD" w:rsidRDefault="001C45CD" w:rsidP="00B800B1">
      <w:pPr>
        <w:rPr>
          <w:rFonts w:cs="Arial"/>
        </w:rPr>
      </w:pPr>
      <w:proofErr w:type="spellStart"/>
      <w:proofErr w:type="gramStart"/>
      <w:r>
        <w:rPr>
          <w:rFonts w:cs="Arial"/>
        </w:rPr>
        <w:t>Luby</w:t>
      </w:r>
      <w:proofErr w:type="spellEnd"/>
      <w:r>
        <w:rPr>
          <w:rFonts w:cs="Arial"/>
        </w:rPr>
        <w:t xml:space="preserve">, J.L., </w:t>
      </w:r>
      <w:proofErr w:type="spellStart"/>
      <w:r>
        <w:rPr>
          <w:rFonts w:cs="Arial"/>
        </w:rPr>
        <w:t>Gaffrey</w:t>
      </w:r>
      <w:proofErr w:type="spellEnd"/>
      <w:r>
        <w:rPr>
          <w:rFonts w:cs="Arial"/>
        </w:rPr>
        <w:t>, M.S., Tillman, R., April, L.M., Belden, A.C. (2014).</w:t>
      </w:r>
      <w:proofErr w:type="gramEnd"/>
      <w:r>
        <w:rPr>
          <w:rFonts w:cs="Arial"/>
        </w:rPr>
        <w:t xml:space="preserve"> Trajectories of preschool disorders to full DSM depression at school age and early adolescence: Continuity of preschool depression. </w:t>
      </w:r>
      <w:r>
        <w:rPr>
          <w:rFonts w:cs="Arial"/>
          <w:i/>
        </w:rPr>
        <w:t>American Journal of Psychiatry, 171</w:t>
      </w:r>
      <w:r>
        <w:rPr>
          <w:rFonts w:cs="Arial"/>
        </w:rPr>
        <w:t xml:space="preserve">: 768-776. </w:t>
      </w:r>
      <w:r>
        <w:t>doi:10.1176/appi.ajp.2014.13091198</w:t>
      </w:r>
    </w:p>
    <w:p w:rsidR="001C45CD" w:rsidRDefault="001C45CD" w:rsidP="00B800B1">
      <w:pPr>
        <w:rPr>
          <w:rFonts w:cs="Arial"/>
        </w:rPr>
      </w:pPr>
    </w:p>
    <w:p w:rsidR="002D5553" w:rsidRDefault="002D5553" w:rsidP="006A41D9">
      <w:pPr>
        <w:pStyle w:val="Heading1"/>
        <w:rPr>
          <w:rFonts w:cs="Arial"/>
          <w:b w:val="0"/>
          <w:noProof w:val="0"/>
          <w:sz w:val="22"/>
          <w:lang w:val="en-CA"/>
        </w:rPr>
      </w:pPr>
      <w:r>
        <w:rPr>
          <w:rFonts w:cs="Arial"/>
          <w:b w:val="0"/>
          <w:noProof w:val="0"/>
          <w:sz w:val="22"/>
          <w:lang w:val="en-CA"/>
        </w:rPr>
        <w:t>ABSTRACT:</w:t>
      </w:r>
    </w:p>
    <w:p w:rsidR="001C45CD" w:rsidRPr="001C45CD" w:rsidRDefault="001C45CD" w:rsidP="001C45CD">
      <w:pPr>
        <w:spacing w:before="100" w:beforeAutospacing="1" w:after="100" w:afterAutospacing="1"/>
        <w:rPr>
          <w:rFonts w:cs="Arial"/>
          <w:lang w:eastAsia="en-CA"/>
        </w:rPr>
      </w:pPr>
      <w:r w:rsidRPr="001C45CD">
        <w:rPr>
          <w:rFonts w:cs="Arial"/>
          <w:b/>
          <w:bCs/>
          <w:lang w:eastAsia="en-CA"/>
        </w:rPr>
        <w:t>Objective</w:t>
      </w:r>
      <w:r>
        <w:rPr>
          <w:rFonts w:cs="Arial"/>
          <w:lang w:eastAsia="en-CA"/>
        </w:rPr>
        <w:t xml:space="preserve">: </w:t>
      </w:r>
      <w:r w:rsidRPr="001C45CD">
        <w:rPr>
          <w:rFonts w:cs="Arial"/>
          <w:lang w:eastAsia="en-CA"/>
        </w:rPr>
        <w:t xml:space="preserve">Preschool-onset depression, a developmentally adapted form of depression arising between ages 3 and 6, has demonstrated numerous validated features, including characteristic alterations in stress reactivity and brain function. This syndrome is characterized by </w:t>
      </w:r>
      <w:proofErr w:type="spellStart"/>
      <w:r w:rsidRPr="001C45CD">
        <w:rPr>
          <w:rFonts w:cs="Arial"/>
          <w:lang w:eastAsia="en-CA"/>
        </w:rPr>
        <w:t>subthreshold</w:t>
      </w:r>
      <w:proofErr w:type="spellEnd"/>
      <w:r w:rsidRPr="001C45CD">
        <w:rPr>
          <w:rFonts w:cs="Arial"/>
          <w:lang w:eastAsia="en-CA"/>
        </w:rPr>
        <w:t xml:space="preserve"> DSM criteria for major depressive disorder, raising questions about its clinical significance. To clarify the utility and public health </w:t>
      </w:r>
      <w:r w:rsidRPr="001C45CD">
        <w:rPr>
          <w:rFonts w:cs="Arial"/>
          <w:lang w:eastAsia="en-CA"/>
        </w:rPr>
        <w:lastRenderedPageBreak/>
        <w:t>significance of the preschool-onset depression construct, the authors investigated diagnostic outcomes of preschool children at school age and in adolescence.</w:t>
      </w:r>
    </w:p>
    <w:p w:rsidR="001C45CD" w:rsidRPr="001C45CD" w:rsidRDefault="001C45CD" w:rsidP="001C45CD">
      <w:pPr>
        <w:spacing w:before="100" w:beforeAutospacing="1" w:after="100" w:afterAutospacing="1"/>
        <w:rPr>
          <w:rFonts w:cs="Arial"/>
          <w:lang w:eastAsia="en-CA"/>
        </w:rPr>
      </w:pPr>
      <w:r w:rsidRPr="001C45CD">
        <w:rPr>
          <w:rFonts w:cs="Arial"/>
          <w:b/>
          <w:bCs/>
          <w:lang w:eastAsia="en-CA"/>
        </w:rPr>
        <w:t>Method</w:t>
      </w:r>
      <w:r>
        <w:rPr>
          <w:rFonts w:cs="Arial"/>
          <w:lang w:eastAsia="en-CA"/>
        </w:rPr>
        <w:t xml:space="preserve">: </w:t>
      </w:r>
      <w:r w:rsidRPr="001C45CD">
        <w:rPr>
          <w:rFonts w:cs="Arial"/>
          <w:lang w:eastAsia="en-CA"/>
        </w:rPr>
        <w:t xml:space="preserve">In a longitudinal prospective study of preschool children, the authors assessed the likelihood of meeting full criteria for major depressive disorder at age 6 or later as a function of preschool depression, other preschool axis I disorders, maternal history of depression, </w:t>
      </w:r>
      <w:proofErr w:type="spellStart"/>
      <w:r w:rsidRPr="001C45CD">
        <w:rPr>
          <w:rFonts w:cs="Arial"/>
          <w:lang w:eastAsia="en-CA"/>
        </w:rPr>
        <w:t>nonsupportive</w:t>
      </w:r>
      <w:proofErr w:type="spellEnd"/>
      <w:r w:rsidRPr="001C45CD">
        <w:rPr>
          <w:rFonts w:cs="Arial"/>
          <w:lang w:eastAsia="en-CA"/>
        </w:rPr>
        <w:t xml:space="preserve"> parenting, and traumatic life events.</w:t>
      </w:r>
    </w:p>
    <w:p w:rsidR="001C45CD" w:rsidRPr="001C45CD" w:rsidRDefault="001C45CD" w:rsidP="001C45CD">
      <w:pPr>
        <w:spacing w:before="100" w:beforeAutospacing="1" w:after="100" w:afterAutospacing="1"/>
        <w:rPr>
          <w:rFonts w:cs="Arial"/>
          <w:lang w:eastAsia="en-CA"/>
        </w:rPr>
      </w:pPr>
      <w:r w:rsidRPr="001C45CD">
        <w:rPr>
          <w:rFonts w:cs="Arial"/>
          <w:b/>
          <w:bCs/>
          <w:lang w:eastAsia="en-CA"/>
        </w:rPr>
        <w:t>Results</w:t>
      </w:r>
      <w:r>
        <w:rPr>
          <w:rFonts w:cs="Arial"/>
          <w:lang w:eastAsia="en-CA"/>
        </w:rPr>
        <w:t xml:space="preserve">: </w:t>
      </w:r>
      <w:r w:rsidRPr="001C45CD">
        <w:rPr>
          <w:rFonts w:cs="Arial"/>
          <w:lang w:eastAsia="en-CA"/>
        </w:rPr>
        <w:t xml:space="preserve">Preschool-onset depression emerged as a robust predictor of major depressive disorder in later childhood even after accounting for the effect of maternal history of depression and other risk factors. Preschool-onset conduct disorder also predicted major depression in later childhood, but this association was partially mediated by </w:t>
      </w:r>
      <w:proofErr w:type="spellStart"/>
      <w:r w:rsidRPr="001C45CD">
        <w:rPr>
          <w:rFonts w:cs="Arial"/>
          <w:lang w:eastAsia="en-CA"/>
        </w:rPr>
        <w:t>nonsupportive</w:t>
      </w:r>
      <w:proofErr w:type="spellEnd"/>
      <w:r w:rsidRPr="001C45CD">
        <w:rPr>
          <w:rFonts w:cs="Arial"/>
          <w:lang w:eastAsia="en-CA"/>
        </w:rPr>
        <w:t xml:space="preserve"> parenting, reducing by 21% the effect of preschool conduct disorder in predicting major depression.</w:t>
      </w:r>
    </w:p>
    <w:p w:rsidR="001C45CD" w:rsidRDefault="001C45CD" w:rsidP="001C45CD">
      <w:pPr>
        <w:rPr>
          <w:rFonts w:cs="Arial"/>
          <w:lang w:eastAsia="en-CA"/>
        </w:rPr>
      </w:pPr>
      <w:r w:rsidRPr="001C45CD">
        <w:rPr>
          <w:rFonts w:cs="Arial"/>
          <w:b/>
          <w:bCs/>
          <w:lang w:eastAsia="en-CA"/>
        </w:rPr>
        <w:t>Conclusions</w:t>
      </w:r>
      <w:r>
        <w:rPr>
          <w:rFonts w:cs="Arial"/>
          <w:lang w:eastAsia="en-CA"/>
        </w:rPr>
        <w:t xml:space="preserve">: </w:t>
      </w:r>
      <w:r w:rsidRPr="001C45CD">
        <w:rPr>
          <w:rFonts w:cs="Arial"/>
          <w:lang w:eastAsia="en-CA"/>
        </w:rPr>
        <w:t>Study findings provide evidence that this preschool depressive syndrome is a robust risk factor for developing full criteria for major depression in later childhood, over and above other established risk factors. The results suggest that attention to preschool depression and conduct disorder in addition to maternal history of depression and exposure to trauma may be important in identifying young children at highest risk for later major depression and applying early interventions.</w:t>
      </w:r>
    </w:p>
    <w:p w:rsidR="001C45CD" w:rsidRPr="001C45CD" w:rsidRDefault="00D46431" w:rsidP="001C45CD">
      <w:pPr>
        <w:pStyle w:val="NoSpacing"/>
        <w:rPr>
          <w:lang w:eastAsia="en-CA"/>
        </w:rPr>
      </w:pPr>
      <w:hyperlink r:id="rId20" w:history="1">
        <w:r w:rsidR="001C45CD" w:rsidRPr="00133162">
          <w:rPr>
            <w:rStyle w:val="Hyperlink"/>
            <w:lang w:eastAsia="en-CA"/>
          </w:rPr>
          <w:t>http://ajp.psychiatryonline.org/article.aspx?articleid</w:t>
        </w:r>
        <w:r w:rsidR="001C45CD" w:rsidRPr="00133162">
          <w:rPr>
            <w:rStyle w:val="Hyperlink"/>
            <w:lang w:eastAsia="en-CA"/>
          </w:rPr>
          <w:t>=</w:t>
        </w:r>
        <w:r w:rsidR="001C45CD" w:rsidRPr="00133162">
          <w:rPr>
            <w:rStyle w:val="Hyperlink"/>
            <w:lang w:eastAsia="en-CA"/>
          </w:rPr>
          <w:t>1859475</w:t>
        </w:r>
      </w:hyperlink>
    </w:p>
    <w:p w:rsidR="002D5553" w:rsidRDefault="002D5553" w:rsidP="002D5553">
      <w:pPr>
        <w:pStyle w:val="NoSpacing"/>
        <w:rPr>
          <w:lang w:eastAsia="en-CA"/>
        </w:rPr>
      </w:pPr>
    </w:p>
    <w:p w:rsidR="002D5553" w:rsidRPr="002D5553" w:rsidRDefault="00A505A5" w:rsidP="005C560C">
      <w:pPr>
        <w:pStyle w:val="Heading1"/>
        <w:numPr>
          <w:ilvl w:val="0"/>
          <w:numId w:val="11"/>
        </w:numPr>
        <w:rPr>
          <w:rFonts w:eastAsia="Calibri"/>
          <w:noProof w:val="0"/>
          <w:szCs w:val="24"/>
          <w:lang w:val="en-CA" w:eastAsia="en-CA"/>
        </w:rPr>
      </w:pPr>
      <w:bookmarkStart w:id="58" w:name="Giving"/>
      <w:bookmarkStart w:id="59" w:name="Give"/>
      <w:bookmarkEnd w:id="58"/>
      <w:bookmarkEnd w:id="59"/>
      <w:r>
        <w:rPr>
          <w:rFonts w:eastAsia="Calibri"/>
          <w:noProof w:val="0"/>
          <w:szCs w:val="24"/>
          <w:lang w:val="en-CA" w:eastAsia="en-CA"/>
        </w:rPr>
        <w:t>Give love, get love: The involved fatherhood and gender equity project</w:t>
      </w:r>
    </w:p>
    <w:p w:rsidR="002D5553" w:rsidRDefault="002D5553" w:rsidP="006A41D9">
      <w:pPr>
        <w:pStyle w:val="Heading1"/>
        <w:rPr>
          <w:rFonts w:eastAsia="Calibri"/>
          <w:b w:val="0"/>
          <w:noProof w:val="0"/>
          <w:sz w:val="22"/>
          <w:lang w:val="en-CA" w:eastAsia="en-CA"/>
        </w:rPr>
      </w:pPr>
    </w:p>
    <w:p w:rsidR="002D5553" w:rsidRDefault="00946A91" w:rsidP="006A41D9">
      <w:pPr>
        <w:pStyle w:val="Heading1"/>
        <w:rPr>
          <w:rFonts w:cs="Arial"/>
          <w:b w:val="0"/>
          <w:noProof w:val="0"/>
          <w:sz w:val="22"/>
          <w:lang w:val="en-CA"/>
        </w:rPr>
      </w:pPr>
      <w:proofErr w:type="gramStart"/>
      <w:r>
        <w:rPr>
          <w:rFonts w:cs="Arial"/>
          <w:b w:val="0"/>
          <w:noProof w:val="0"/>
          <w:sz w:val="22"/>
          <w:lang w:val="en-CA"/>
        </w:rPr>
        <w:t>White Ribbon Campaign.</w:t>
      </w:r>
      <w:proofErr w:type="gramEnd"/>
      <w:r>
        <w:rPr>
          <w:rFonts w:cs="Arial"/>
          <w:b w:val="0"/>
          <w:noProof w:val="0"/>
          <w:sz w:val="22"/>
          <w:lang w:val="en-CA"/>
        </w:rPr>
        <w:t xml:space="preserve"> (2014). </w:t>
      </w:r>
      <w:r w:rsidRPr="00946A91">
        <w:rPr>
          <w:rFonts w:cs="Arial"/>
          <w:b w:val="0"/>
          <w:i/>
          <w:noProof w:val="0"/>
          <w:sz w:val="22"/>
          <w:lang w:val="en-CA"/>
        </w:rPr>
        <w:t>Give love, get love: The involved fatherhood and gender equity project</w:t>
      </w:r>
      <w:r>
        <w:rPr>
          <w:rFonts w:cs="Arial"/>
          <w:b w:val="0"/>
          <w:noProof w:val="0"/>
          <w:sz w:val="22"/>
          <w:lang w:val="en-CA"/>
        </w:rPr>
        <w:t xml:space="preserve">. Toronto, ON: White Ribbon Campaign. </w:t>
      </w:r>
      <w:r w:rsidR="0004312A">
        <w:rPr>
          <w:rFonts w:cs="Arial"/>
          <w:b w:val="0"/>
          <w:noProof w:val="0"/>
          <w:sz w:val="22"/>
          <w:lang w:val="en-CA"/>
        </w:rPr>
        <w:t xml:space="preserve">Retrieved from </w:t>
      </w:r>
      <w:hyperlink r:id="rId21" w:history="1">
        <w:r w:rsidR="0004312A" w:rsidRPr="00133162">
          <w:rPr>
            <w:rStyle w:val="Hyperlink"/>
            <w:rFonts w:cs="Arial"/>
            <w:b w:val="0"/>
            <w:noProof w:val="0"/>
            <w:sz w:val="22"/>
            <w:lang w:val="en-CA"/>
          </w:rPr>
          <w:t>http://www.whiteribbon.ca/pdfs/fatherhood_report.pdf</w:t>
        </w:r>
      </w:hyperlink>
    </w:p>
    <w:p w:rsidR="0004312A" w:rsidRPr="00946A91" w:rsidRDefault="0004312A" w:rsidP="006A41D9">
      <w:pPr>
        <w:pStyle w:val="Heading1"/>
        <w:rPr>
          <w:rFonts w:cs="Arial"/>
          <w:b w:val="0"/>
          <w:i/>
          <w:noProof w:val="0"/>
          <w:sz w:val="22"/>
          <w:lang w:val="en-CA"/>
        </w:rPr>
      </w:pPr>
    </w:p>
    <w:p w:rsidR="00D738C4" w:rsidRDefault="0004312A" w:rsidP="00D738C4">
      <w:pPr>
        <w:pStyle w:val="Heading1"/>
        <w:rPr>
          <w:rFonts w:cs="Arial"/>
          <w:b w:val="0"/>
          <w:noProof w:val="0"/>
          <w:sz w:val="22"/>
          <w:lang w:val="en-CA"/>
        </w:rPr>
      </w:pPr>
      <w:r>
        <w:rPr>
          <w:rFonts w:cs="Arial"/>
          <w:b w:val="0"/>
          <w:noProof w:val="0"/>
          <w:sz w:val="22"/>
          <w:lang w:val="en-CA"/>
        </w:rPr>
        <w:t>SUMMARY</w:t>
      </w:r>
      <w:r w:rsidR="00D738C4">
        <w:rPr>
          <w:rFonts w:cs="Arial"/>
          <w:b w:val="0"/>
          <w:noProof w:val="0"/>
          <w:sz w:val="22"/>
          <w:lang w:val="en-CA"/>
        </w:rPr>
        <w:t>:</w:t>
      </w:r>
    </w:p>
    <w:p w:rsidR="0004312A" w:rsidRDefault="0004312A" w:rsidP="0004312A">
      <w:pPr>
        <w:autoSpaceDE w:val="0"/>
        <w:autoSpaceDN w:val="0"/>
        <w:adjustRightInd w:val="0"/>
        <w:rPr>
          <w:rFonts w:eastAsia="Calibri" w:cs="Arial"/>
        </w:rPr>
      </w:pPr>
    </w:p>
    <w:p w:rsidR="0004312A" w:rsidRDefault="0004312A" w:rsidP="0004312A">
      <w:pPr>
        <w:autoSpaceDE w:val="0"/>
        <w:autoSpaceDN w:val="0"/>
        <w:adjustRightInd w:val="0"/>
        <w:rPr>
          <w:rFonts w:eastAsia="Calibri" w:cs="Arial"/>
        </w:rPr>
      </w:pPr>
      <w:r w:rsidRPr="0004312A">
        <w:rPr>
          <w:rFonts w:eastAsia="Calibri" w:cs="Arial"/>
        </w:rPr>
        <w:t>The Involved Father and Gender Equity project was a collaborative effort between</w:t>
      </w:r>
      <w:r>
        <w:rPr>
          <w:rFonts w:eastAsia="Calibri" w:cs="Arial"/>
        </w:rPr>
        <w:t xml:space="preserve"> </w:t>
      </w:r>
      <w:r w:rsidRPr="0004312A">
        <w:rPr>
          <w:rFonts w:eastAsia="Calibri" w:cs="Arial"/>
        </w:rPr>
        <w:t>the White Ribbon Campaign and Dad Central. The st</w:t>
      </w:r>
      <w:r>
        <w:rPr>
          <w:rFonts w:eastAsia="Calibri" w:cs="Arial"/>
        </w:rPr>
        <w:t xml:space="preserve">udy explored the positive roles </w:t>
      </w:r>
      <w:r w:rsidRPr="0004312A">
        <w:rPr>
          <w:rFonts w:eastAsia="Calibri" w:cs="Arial"/>
        </w:rPr>
        <w:t>that fathers, organizations working with diverse fathers, and the fatherhood sector in</w:t>
      </w:r>
      <w:r>
        <w:rPr>
          <w:rFonts w:eastAsia="Calibri" w:cs="Arial"/>
        </w:rPr>
        <w:t xml:space="preserve"> </w:t>
      </w:r>
      <w:r w:rsidRPr="0004312A">
        <w:rPr>
          <w:rFonts w:eastAsia="Calibri" w:cs="Arial"/>
        </w:rPr>
        <w:t xml:space="preserve">Ontario in general can play in promoting gender equality, healthy, equal relationships, </w:t>
      </w:r>
      <w:r>
        <w:rPr>
          <w:rFonts w:eastAsia="Calibri" w:cs="Arial"/>
        </w:rPr>
        <w:t xml:space="preserve">and </w:t>
      </w:r>
      <w:r w:rsidRPr="0004312A">
        <w:rPr>
          <w:rFonts w:eastAsia="Calibri" w:cs="Arial"/>
        </w:rPr>
        <w:t xml:space="preserve">ending violence </w:t>
      </w:r>
      <w:r>
        <w:rPr>
          <w:rFonts w:eastAsia="Calibri" w:cs="Arial"/>
        </w:rPr>
        <w:t xml:space="preserve">against women in all its forms. </w:t>
      </w:r>
      <w:r w:rsidRPr="0004312A">
        <w:rPr>
          <w:rFonts w:eastAsia="Calibri" w:cs="Arial"/>
        </w:rPr>
        <w:t xml:space="preserve">The data for the study </w:t>
      </w:r>
      <w:r>
        <w:rPr>
          <w:rFonts w:eastAsia="Calibri" w:cs="Arial"/>
        </w:rPr>
        <w:t xml:space="preserve">consisted of several modalities </w:t>
      </w:r>
      <w:r w:rsidRPr="0004312A">
        <w:rPr>
          <w:rFonts w:eastAsia="Calibri" w:cs="Arial"/>
        </w:rPr>
        <w:t>including focus groups, surv</w:t>
      </w:r>
      <w:r>
        <w:rPr>
          <w:rFonts w:eastAsia="Calibri" w:cs="Arial"/>
        </w:rPr>
        <w:t xml:space="preserve">eys of fathers who participated </w:t>
      </w:r>
      <w:r w:rsidRPr="0004312A">
        <w:rPr>
          <w:rFonts w:eastAsia="Calibri" w:cs="Arial"/>
        </w:rPr>
        <w:t>in the focus group</w:t>
      </w:r>
      <w:r>
        <w:rPr>
          <w:rFonts w:eastAsia="Calibri" w:cs="Arial"/>
        </w:rPr>
        <w:t xml:space="preserve">s, interviews with stakeholders </w:t>
      </w:r>
      <w:r w:rsidRPr="0004312A">
        <w:rPr>
          <w:rFonts w:eastAsia="Calibri" w:cs="Arial"/>
        </w:rPr>
        <w:t xml:space="preserve">and professionals working on engaging </w:t>
      </w:r>
      <w:r>
        <w:rPr>
          <w:rFonts w:eastAsia="Calibri" w:cs="Arial"/>
        </w:rPr>
        <w:t xml:space="preserve">fathers, and a </w:t>
      </w:r>
      <w:r w:rsidRPr="0004312A">
        <w:rPr>
          <w:rFonts w:eastAsia="Calibri" w:cs="Arial"/>
        </w:rPr>
        <w:t>preliminary environmental sc</w:t>
      </w:r>
      <w:r>
        <w:rPr>
          <w:rFonts w:eastAsia="Calibri" w:cs="Arial"/>
        </w:rPr>
        <w:t xml:space="preserve">an of the services available to </w:t>
      </w:r>
      <w:r w:rsidRPr="0004312A">
        <w:rPr>
          <w:rFonts w:eastAsia="Calibri" w:cs="Arial"/>
        </w:rPr>
        <w:t>fathers in Ontario.</w:t>
      </w:r>
    </w:p>
    <w:p w:rsidR="0004312A" w:rsidRDefault="0004312A" w:rsidP="0004312A">
      <w:pPr>
        <w:autoSpaceDE w:val="0"/>
        <w:autoSpaceDN w:val="0"/>
        <w:adjustRightInd w:val="0"/>
        <w:rPr>
          <w:rFonts w:eastAsia="Calibri" w:cs="Arial"/>
        </w:rPr>
      </w:pPr>
    </w:p>
    <w:p w:rsidR="0004312A" w:rsidRPr="0004312A" w:rsidRDefault="0004312A" w:rsidP="0004312A">
      <w:pPr>
        <w:autoSpaceDE w:val="0"/>
        <w:autoSpaceDN w:val="0"/>
        <w:adjustRightInd w:val="0"/>
        <w:rPr>
          <w:rFonts w:eastAsia="Calibri" w:cs="Arial"/>
        </w:rPr>
      </w:pPr>
      <w:r w:rsidRPr="0004312A">
        <w:rPr>
          <w:rFonts w:eastAsia="Calibri" w:cs="Arial"/>
        </w:rPr>
        <w:t>Fifty-three (53) fathers took part in nine focus groups in communities across Ontario. The information regarding their experiences comprises the majority of the findings in this document. The following are the major findings associated with this research.</w:t>
      </w:r>
    </w:p>
    <w:p w:rsidR="006E27CC" w:rsidRPr="0004312A" w:rsidRDefault="00D46431" w:rsidP="006E27CC">
      <w:pPr>
        <w:pStyle w:val="NoSpacing"/>
        <w:rPr>
          <w:rFonts w:eastAsia="Times New Roman" w:cs="Arial"/>
          <w:lang w:val="en-US"/>
        </w:rPr>
      </w:pPr>
      <w:hyperlink r:id="rId22" w:history="1">
        <w:r w:rsidR="0004312A" w:rsidRPr="0004312A">
          <w:rPr>
            <w:rStyle w:val="Hyperlink"/>
            <w:rFonts w:eastAsia="Times New Roman" w:cs="Arial"/>
            <w:lang w:val="en-US"/>
          </w:rPr>
          <w:t>http://www.whiteribbon.ca/pdfs/fatherhood_</w:t>
        </w:r>
        <w:r w:rsidR="0004312A" w:rsidRPr="0004312A">
          <w:rPr>
            <w:rStyle w:val="Hyperlink"/>
            <w:rFonts w:eastAsia="Times New Roman" w:cs="Arial"/>
            <w:lang w:val="en-US"/>
          </w:rPr>
          <w:t>r</w:t>
        </w:r>
        <w:r w:rsidR="0004312A" w:rsidRPr="0004312A">
          <w:rPr>
            <w:rStyle w:val="Hyperlink"/>
            <w:rFonts w:eastAsia="Times New Roman" w:cs="Arial"/>
            <w:lang w:val="en-US"/>
          </w:rPr>
          <w:t>eport.pdf</w:t>
        </w:r>
      </w:hyperlink>
    </w:p>
    <w:p w:rsidR="0004312A" w:rsidRPr="001B11E7" w:rsidRDefault="0004312A" w:rsidP="006E27CC">
      <w:pPr>
        <w:pStyle w:val="NoSpacing"/>
      </w:pPr>
    </w:p>
    <w:p w:rsidR="00EE4363" w:rsidRPr="006A5EF1" w:rsidRDefault="00EE4363" w:rsidP="00EE4363">
      <w:pPr>
        <w:pStyle w:val="Heading1"/>
        <w:rPr>
          <w:rStyle w:val="ata11y"/>
          <w:b w:val="0"/>
          <w:noProof w:val="0"/>
          <w:sz w:val="22"/>
          <w:lang w:val="en-CA"/>
        </w:rPr>
      </w:pPr>
      <w:r w:rsidRPr="006A5EF1">
        <w:rPr>
          <w:lang w:val="en-CA" w:eastAsia="en-CA"/>
        </w:rPr>
        <w:drawing>
          <wp:inline distT="0" distB="0" distL="0" distR="0" wp14:anchorId="32ABE3E5" wp14:editId="075294FF">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60" w:name="_III._CURRENT_INITIATIVES"/>
      <w:bookmarkEnd w:id="60"/>
      <w:r w:rsidRPr="006A5EF1">
        <w:rPr>
          <w:noProof w:val="0"/>
          <w:sz w:val="36"/>
          <w:szCs w:val="36"/>
          <w:lang w:val="en-CA"/>
        </w:rPr>
        <w:lastRenderedPageBreak/>
        <w:t>III. CURRENT INITIATIVES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062AB516" wp14:editId="2F71B42E">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343A2D" w:rsidRDefault="00343A2D" w:rsidP="00EE4363">
      <w:pPr>
        <w:pStyle w:val="Heading1"/>
        <w:rPr>
          <w:rStyle w:val="ata11y"/>
          <w:b w:val="0"/>
          <w:noProof w:val="0"/>
          <w:sz w:val="22"/>
          <w:lang w:val="en-CA"/>
        </w:rPr>
      </w:pPr>
      <w:bookmarkStart w:id="61" w:name="_9._CHILD_CARE"/>
      <w:bookmarkStart w:id="62" w:name="_8._SUPPORT_THE"/>
      <w:bookmarkStart w:id="63" w:name="_13._The_PREGNETS"/>
      <w:bookmarkStart w:id="64" w:name="_12._Text4baby_mobile"/>
      <w:bookmarkStart w:id="65" w:name="_13._Canadian_Maternal"/>
      <w:bookmarkStart w:id="66" w:name="_13._Ontario_Government"/>
      <w:bookmarkStart w:id="67" w:name="_15._New_Calculation:"/>
      <w:bookmarkStart w:id="68" w:name="_14._Merck_for"/>
      <w:bookmarkStart w:id="69" w:name="_22._SafeMinds_Launches"/>
      <w:bookmarkStart w:id="70" w:name="_20._Maine_companies"/>
      <w:bookmarkStart w:id="71" w:name="_14_Advisory_Committee"/>
      <w:bookmarkStart w:id="72" w:name="_15._Canadian_Paediatric"/>
      <w:bookmarkStart w:id="73" w:name="_15._Input_requested:"/>
      <w:bookmarkStart w:id="74" w:name="_17._Child_and"/>
      <w:bookmarkStart w:id="75" w:name="_18._Best_Start"/>
      <w:bookmarkStart w:id="76" w:name="_18._2012_nominations:"/>
      <w:bookmarkStart w:id="77" w:name="_16._2012_nominations:"/>
      <w:bookmarkStart w:id="78" w:name="_16._Healthy_Baby"/>
      <w:bookmarkStart w:id="79" w:name="_18._Modernizing_Child"/>
      <w:bookmarkStart w:id="80" w:name="_22._Federal_Government"/>
      <w:bookmarkStart w:id="81" w:name="_20.__Peer"/>
      <w:bookmarkStart w:id="82" w:name="_20.__Updated"/>
      <w:bookmarkStart w:id="83" w:name="_26.__Infant"/>
      <w:bookmarkStart w:id="84" w:name="_26.__Presidential"/>
      <w:bookmarkStart w:id="85" w:name="_23.__Click"/>
      <w:bookmarkStart w:id="86" w:name="_7._Toronto_Program"/>
      <w:bookmarkStart w:id="87" w:name="_7._Toronto_Program_1"/>
      <w:bookmarkStart w:id="88" w:name="_7._Toronto_Program_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2A7715" w:rsidRPr="00826B9F" w:rsidRDefault="00A62CC0" w:rsidP="002A7715">
      <w:pPr>
        <w:pStyle w:val="NoSpacing"/>
        <w:rPr>
          <w:rFonts w:cs="Arial"/>
          <w:b/>
          <w:sz w:val="24"/>
          <w:szCs w:val="24"/>
        </w:rPr>
      </w:pPr>
      <w:bookmarkStart w:id="89" w:name="Sun"/>
      <w:bookmarkEnd w:id="89"/>
      <w:r>
        <w:rPr>
          <w:rFonts w:cs="Arial"/>
          <w:b/>
          <w:sz w:val="24"/>
          <w:szCs w:val="24"/>
        </w:rPr>
        <w:t>8</w:t>
      </w:r>
      <w:r w:rsidR="002A7715" w:rsidRPr="00826B9F">
        <w:rPr>
          <w:rFonts w:cs="Arial"/>
          <w:b/>
          <w:sz w:val="24"/>
          <w:szCs w:val="24"/>
        </w:rPr>
        <w:t xml:space="preserve">. </w:t>
      </w:r>
      <w:bookmarkStart w:id="90" w:name="Educate"/>
      <w:bookmarkStart w:id="91" w:name="World"/>
      <w:bookmarkEnd w:id="90"/>
      <w:bookmarkEnd w:id="91"/>
      <w:r w:rsidR="002A7715">
        <w:rPr>
          <w:rFonts w:cs="Arial"/>
          <w:b/>
          <w:sz w:val="24"/>
          <w:szCs w:val="24"/>
        </w:rPr>
        <w:t>World Breastfeeding Week</w:t>
      </w:r>
    </w:p>
    <w:p w:rsidR="002A7715" w:rsidRDefault="002A7715" w:rsidP="002A7715">
      <w:pPr>
        <w:pStyle w:val="NoSpacing"/>
        <w:rPr>
          <w:rFonts w:cs="Arial"/>
          <w:b/>
        </w:rPr>
      </w:pPr>
    </w:p>
    <w:p w:rsidR="00A505A5" w:rsidRDefault="00A505A5" w:rsidP="002A7715">
      <w:pPr>
        <w:pStyle w:val="NoSpacing"/>
      </w:pPr>
      <w:r>
        <w:t xml:space="preserve">This year’s World Breastfeeding Week, coordinated by the World Alliance for Breastfeeding Action </w:t>
      </w:r>
      <w:r w:rsidR="00941AA2">
        <w:t xml:space="preserve">(WABA) </w:t>
      </w:r>
      <w:r>
        <w:t>was held from August 1</w:t>
      </w:r>
      <w:r w:rsidRPr="00A505A5">
        <w:rPr>
          <w:vertAlign w:val="superscript"/>
        </w:rPr>
        <w:t>st</w:t>
      </w:r>
      <w:r>
        <w:t xml:space="preserve"> to 7</w:t>
      </w:r>
      <w:r w:rsidRPr="00A505A5">
        <w:rPr>
          <w:vertAlign w:val="superscript"/>
        </w:rPr>
        <w:t>th</w:t>
      </w:r>
      <w:r>
        <w:t xml:space="preserve">. This year’s theme “Breastfeeding: A Winning Goal – For Life!” emphasizes the lifelong benefits of early, exclusive and continued breastfeeding. World Breastfeeding Week aims to promote </w:t>
      </w:r>
      <w:r w:rsidR="00941AA2">
        <w:t xml:space="preserve">breastfeeding as a key practice in the achievement of the 8 global </w:t>
      </w:r>
      <w:r w:rsidR="00895967">
        <w:t>Millennium</w:t>
      </w:r>
      <w:r w:rsidR="00941AA2">
        <w:t xml:space="preserve"> Development Goals. WABA explains how breastfeeding can help to reduce world hunger and infant mortality, protect against disease, improve maternal health and gender equality, and increase </w:t>
      </w:r>
      <w:r w:rsidR="00606483">
        <w:t>children’s readiness to learn –</w:t>
      </w:r>
      <w:r w:rsidR="00806901">
        <w:t xml:space="preserve"> all major aspects of the MDGs</w:t>
      </w:r>
      <w:r w:rsidR="00606483">
        <w:t xml:space="preserve">. WABA also provides </w:t>
      </w:r>
      <w:hyperlink r:id="rId23" w:history="1">
        <w:r w:rsidR="00606483" w:rsidRPr="00606483">
          <w:rPr>
            <w:rStyle w:val="Hyperlink"/>
          </w:rPr>
          <w:t>mate</w:t>
        </w:r>
        <w:r w:rsidR="00606483" w:rsidRPr="00606483">
          <w:rPr>
            <w:rStyle w:val="Hyperlink"/>
          </w:rPr>
          <w:t>r</w:t>
        </w:r>
        <w:r w:rsidR="00606483" w:rsidRPr="00606483">
          <w:rPr>
            <w:rStyle w:val="Hyperlink"/>
          </w:rPr>
          <w:t>ials</w:t>
        </w:r>
      </w:hyperlink>
      <w:r w:rsidR="00606483">
        <w:t xml:space="preserve"> for promoting the benefits of breastfeeding. Canada celebrates Breastfeeding Week October 1</w:t>
      </w:r>
      <w:r w:rsidR="00606483" w:rsidRPr="00606483">
        <w:rPr>
          <w:vertAlign w:val="superscript"/>
        </w:rPr>
        <w:t>st</w:t>
      </w:r>
      <w:r w:rsidR="00606483">
        <w:t xml:space="preserve"> to 7</w:t>
      </w:r>
      <w:r w:rsidR="00606483" w:rsidRPr="00606483">
        <w:rPr>
          <w:vertAlign w:val="superscript"/>
        </w:rPr>
        <w:t>th</w:t>
      </w:r>
      <w:r w:rsidR="00606483">
        <w:t xml:space="preserve">.  </w:t>
      </w:r>
    </w:p>
    <w:p w:rsidR="002A7715" w:rsidRDefault="00D46431" w:rsidP="002A7715">
      <w:pPr>
        <w:pStyle w:val="NoSpacing"/>
        <w:rPr>
          <w:rFonts w:cs="Arial"/>
        </w:rPr>
      </w:pPr>
      <w:hyperlink r:id="rId24" w:history="1">
        <w:r w:rsidR="002A7715" w:rsidRPr="00766E32">
          <w:rPr>
            <w:rStyle w:val="Hyperlink"/>
            <w:rFonts w:cs="Arial"/>
          </w:rPr>
          <w:t>http://worldbreastfeedingweek.</w:t>
        </w:r>
        <w:r w:rsidR="002A7715" w:rsidRPr="00766E32">
          <w:rPr>
            <w:rStyle w:val="Hyperlink"/>
            <w:rFonts w:cs="Arial"/>
          </w:rPr>
          <w:t>o</w:t>
        </w:r>
        <w:r w:rsidR="002A7715" w:rsidRPr="00766E32">
          <w:rPr>
            <w:rStyle w:val="Hyperlink"/>
            <w:rFonts w:cs="Arial"/>
          </w:rPr>
          <w:t>rg/</w:t>
        </w:r>
      </w:hyperlink>
    </w:p>
    <w:p w:rsidR="002A7715" w:rsidRDefault="002A7715" w:rsidP="002A7715">
      <w:pPr>
        <w:pStyle w:val="NoSpacing"/>
        <w:rPr>
          <w:rFonts w:cs="Arial"/>
        </w:rPr>
      </w:pPr>
    </w:p>
    <w:p w:rsidR="002A7715" w:rsidRDefault="002A7715" w:rsidP="002A7715">
      <w:pPr>
        <w:pStyle w:val="NoSpacing"/>
        <w:rPr>
          <w:rFonts w:cs="Arial"/>
        </w:rPr>
      </w:pPr>
      <w:r>
        <w:rPr>
          <w:rFonts w:cs="Arial"/>
        </w:rPr>
        <w:t>For more information regarding events and campaign materials related to World Breastfeeding Week, please see the following:</w:t>
      </w:r>
    </w:p>
    <w:p w:rsidR="002A7715" w:rsidRDefault="002A7715" w:rsidP="002A7715">
      <w:pPr>
        <w:pStyle w:val="NoSpacing"/>
        <w:rPr>
          <w:rFonts w:cs="Arial"/>
        </w:rPr>
      </w:pPr>
    </w:p>
    <w:p w:rsidR="00606483" w:rsidRDefault="002A7715" w:rsidP="002A7715">
      <w:pPr>
        <w:pStyle w:val="NoSpacing"/>
        <w:numPr>
          <w:ilvl w:val="0"/>
          <w:numId w:val="20"/>
        </w:numPr>
        <w:rPr>
          <w:rFonts w:cs="Arial"/>
        </w:rPr>
      </w:pPr>
      <w:r>
        <w:rPr>
          <w:rFonts w:cs="Arial"/>
          <w:b/>
        </w:rPr>
        <w:t>World Health Organization</w:t>
      </w:r>
      <w:r>
        <w:rPr>
          <w:rFonts w:cs="Arial"/>
        </w:rPr>
        <w:t xml:space="preserve">: </w:t>
      </w:r>
      <w:r w:rsidR="00606483">
        <w:rPr>
          <w:rFonts w:cs="Arial"/>
        </w:rPr>
        <w:t xml:space="preserve">Find colourful campaign infographics </w:t>
      </w:r>
      <w:r w:rsidR="00895967">
        <w:rPr>
          <w:rFonts w:cs="Arial"/>
        </w:rPr>
        <w:t xml:space="preserve">outlining the responsibility </w:t>
      </w:r>
      <w:r w:rsidR="00606483">
        <w:rPr>
          <w:rFonts w:cs="Arial"/>
        </w:rPr>
        <w:t>of both mothers and h</w:t>
      </w:r>
      <w:r w:rsidR="00806901">
        <w:rPr>
          <w:rFonts w:cs="Arial"/>
        </w:rPr>
        <w:t xml:space="preserve">ealth practitioners </w:t>
      </w:r>
      <w:r w:rsidR="00895967">
        <w:rPr>
          <w:rFonts w:cs="Arial"/>
        </w:rPr>
        <w:t>in</w:t>
      </w:r>
      <w:r w:rsidR="00806901">
        <w:rPr>
          <w:rFonts w:cs="Arial"/>
        </w:rPr>
        <w:t xml:space="preserve"> ensuring </w:t>
      </w:r>
      <w:r w:rsidR="00606483">
        <w:rPr>
          <w:rFonts w:cs="Arial"/>
        </w:rPr>
        <w:t xml:space="preserve">successful breastfeeding  </w:t>
      </w:r>
    </w:p>
    <w:p w:rsidR="002A7715" w:rsidRDefault="00606483" w:rsidP="00606483">
      <w:pPr>
        <w:pStyle w:val="NoSpacing"/>
        <w:ind w:left="720"/>
        <w:rPr>
          <w:rStyle w:val="Hyperlink"/>
          <w:rFonts w:cs="Arial"/>
        </w:rPr>
      </w:pPr>
      <w:r w:rsidRPr="00606483">
        <w:rPr>
          <w:rFonts w:cs="Arial"/>
        </w:rPr>
        <w:t>EN</w:t>
      </w:r>
      <w:proofErr w:type="gramStart"/>
      <w:r w:rsidRPr="00606483">
        <w:rPr>
          <w:rFonts w:cs="Arial"/>
        </w:rPr>
        <w:t>:</w:t>
      </w:r>
      <w:proofErr w:type="gramEnd"/>
      <w:r w:rsidR="002A7715">
        <w:fldChar w:fldCharType="begin"/>
      </w:r>
      <w:r w:rsidR="002A7715" w:rsidRPr="00606483">
        <w:instrText xml:space="preserve"> HYPERLINK "http://www.who.int/mediacentre/events/meetings/2014/world_breastfeeding_week/en/" </w:instrText>
      </w:r>
      <w:r w:rsidR="002A7715">
        <w:fldChar w:fldCharType="separate"/>
      </w:r>
      <w:r w:rsidR="002A7715" w:rsidRPr="00606483">
        <w:rPr>
          <w:rStyle w:val="Hyperlink"/>
          <w:rFonts w:cs="Arial"/>
        </w:rPr>
        <w:t>http://www.who.int/mediacent</w:t>
      </w:r>
      <w:r w:rsidR="002A7715" w:rsidRPr="00606483">
        <w:rPr>
          <w:rStyle w:val="Hyperlink"/>
          <w:rFonts w:cs="Arial"/>
        </w:rPr>
        <w:t>r</w:t>
      </w:r>
      <w:r w:rsidR="002A7715" w:rsidRPr="00606483">
        <w:rPr>
          <w:rStyle w:val="Hyperlink"/>
          <w:rFonts w:cs="Arial"/>
        </w:rPr>
        <w:t>e/events/meetings/2014/world_breastfeeding_week/en/</w:t>
      </w:r>
      <w:r w:rsidR="002A7715">
        <w:rPr>
          <w:rStyle w:val="Hyperlink"/>
          <w:rFonts w:cs="Arial"/>
        </w:rPr>
        <w:fldChar w:fldCharType="end"/>
      </w:r>
    </w:p>
    <w:p w:rsidR="002A7715" w:rsidRDefault="00606483" w:rsidP="00C5780E">
      <w:pPr>
        <w:pStyle w:val="NoSpacing"/>
        <w:ind w:left="720"/>
        <w:rPr>
          <w:rFonts w:cs="Arial"/>
        </w:rPr>
      </w:pPr>
      <w:r>
        <w:rPr>
          <w:rFonts w:cs="Arial"/>
        </w:rPr>
        <w:t>FR</w:t>
      </w:r>
      <w:proofErr w:type="gramStart"/>
      <w:r>
        <w:rPr>
          <w:rFonts w:cs="Arial"/>
        </w:rPr>
        <w:t>:</w:t>
      </w:r>
      <w:proofErr w:type="gramEnd"/>
      <w:r>
        <w:rPr>
          <w:rFonts w:cs="Arial"/>
        </w:rPr>
        <w:fldChar w:fldCharType="begin"/>
      </w:r>
      <w:r>
        <w:rPr>
          <w:rFonts w:cs="Arial"/>
        </w:rPr>
        <w:instrText xml:space="preserve"> HYPERLINK "</w:instrText>
      </w:r>
      <w:r w:rsidRPr="00606483">
        <w:rPr>
          <w:rFonts w:cs="Arial"/>
        </w:rPr>
        <w:instrText>http://www.who.int/mediacentre/events/meetings/2014/world_breastfeeding_week/fr/</w:instrText>
      </w:r>
      <w:r>
        <w:rPr>
          <w:rFonts w:cs="Arial"/>
        </w:rPr>
        <w:instrText xml:space="preserve">" </w:instrText>
      </w:r>
      <w:r>
        <w:rPr>
          <w:rFonts w:cs="Arial"/>
        </w:rPr>
        <w:fldChar w:fldCharType="separate"/>
      </w:r>
      <w:r w:rsidRPr="004D553C">
        <w:rPr>
          <w:rStyle w:val="Hyperlink"/>
          <w:rFonts w:cs="Arial"/>
        </w:rPr>
        <w:t>http://www.who.int/m</w:t>
      </w:r>
      <w:r w:rsidRPr="004D553C">
        <w:rPr>
          <w:rStyle w:val="Hyperlink"/>
          <w:rFonts w:cs="Arial"/>
        </w:rPr>
        <w:t>e</w:t>
      </w:r>
      <w:r w:rsidRPr="004D553C">
        <w:rPr>
          <w:rStyle w:val="Hyperlink"/>
          <w:rFonts w:cs="Arial"/>
        </w:rPr>
        <w:t>diacentre/events/meetings/2014/world_breastfeeding_week/fr/</w:t>
      </w:r>
      <w:r>
        <w:rPr>
          <w:rFonts w:cs="Arial"/>
        </w:rPr>
        <w:fldChar w:fldCharType="end"/>
      </w:r>
    </w:p>
    <w:p w:rsidR="00DD6C33" w:rsidRDefault="00DD6C33" w:rsidP="002A7715">
      <w:pPr>
        <w:pStyle w:val="NoSpacing"/>
        <w:numPr>
          <w:ilvl w:val="0"/>
          <w:numId w:val="20"/>
        </w:numPr>
        <w:rPr>
          <w:rFonts w:cs="Arial"/>
        </w:rPr>
      </w:pPr>
      <w:r>
        <w:rPr>
          <w:rFonts w:cs="Arial"/>
          <w:b/>
        </w:rPr>
        <w:t>The Big Latch-On 2014</w:t>
      </w:r>
      <w:r w:rsidR="002A7715">
        <w:rPr>
          <w:rFonts w:cs="Arial"/>
        </w:rPr>
        <w:t>:</w:t>
      </w:r>
      <w:r>
        <w:rPr>
          <w:rFonts w:cs="Arial"/>
        </w:rPr>
        <w:t xml:space="preserve"> An international synchronized breastfeeding event in which women around the world meet at predetermined locations to simultaneously breastfeed their children. This </w:t>
      </w:r>
      <w:r w:rsidR="00895967">
        <w:rPr>
          <w:rFonts w:cs="Arial"/>
        </w:rPr>
        <w:t>year’s event had 13 798 women latching on</w:t>
      </w:r>
      <w:r>
        <w:rPr>
          <w:rFonts w:cs="Arial"/>
        </w:rPr>
        <w:t xml:space="preserve"> at the same time</w:t>
      </w:r>
    </w:p>
    <w:p w:rsidR="00DD6C33" w:rsidRDefault="00D46431" w:rsidP="00DD6C33">
      <w:pPr>
        <w:pStyle w:val="NoSpacing"/>
        <w:ind w:left="720"/>
        <w:rPr>
          <w:rFonts w:cs="Arial"/>
        </w:rPr>
      </w:pPr>
      <w:hyperlink r:id="rId25" w:history="1">
        <w:r w:rsidR="00DD6C33" w:rsidRPr="004D553C">
          <w:rPr>
            <w:rStyle w:val="Hyperlink"/>
            <w:rFonts w:cs="Arial"/>
          </w:rPr>
          <w:t>http://biglatchon.o</w:t>
        </w:r>
        <w:r w:rsidR="00DD6C33" w:rsidRPr="004D553C">
          <w:rPr>
            <w:rStyle w:val="Hyperlink"/>
            <w:rFonts w:cs="Arial"/>
          </w:rPr>
          <w:t>r</w:t>
        </w:r>
        <w:r w:rsidR="00DD6C33" w:rsidRPr="004D553C">
          <w:rPr>
            <w:rStyle w:val="Hyperlink"/>
            <w:rFonts w:cs="Arial"/>
          </w:rPr>
          <w:t>g/</w:t>
        </w:r>
      </w:hyperlink>
    </w:p>
    <w:p w:rsidR="00DD6C33" w:rsidRDefault="00DD6C33" w:rsidP="00DD6C33">
      <w:pPr>
        <w:pStyle w:val="NoSpacing"/>
        <w:numPr>
          <w:ilvl w:val="0"/>
          <w:numId w:val="26"/>
        </w:numPr>
        <w:rPr>
          <w:rFonts w:cs="Arial"/>
        </w:rPr>
      </w:pPr>
      <w:r>
        <w:rPr>
          <w:rFonts w:cs="Arial"/>
          <w:b/>
        </w:rPr>
        <w:t>World Breastfeeding Week calls for post-2015 support for breastfeeding</w:t>
      </w:r>
      <w:r>
        <w:rPr>
          <w:rFonts w:cs="Arial"/>
        </w:rPr>
        <w:t xml:space="preserve">: Read the Baby Friendly </w:t>
      </w:r>
      <w:proofErr w:type="spellStart"/>
      <w:r>
        <w:rPr>
          <w:rFonts w:cs="Arial"/>
        </w:rPr>
        <w:t>Iniative’s</w:t>
      </w:r>
      <w:proofErr w:type="spellEnd"/>
      <w:r>
        <w:rPr>
          <w:rFonts w:cs="Arial"/>
        </w:rPr>
        <w:t xml:space="preserve"> summary of the event and download UNICEF’s report: “Breast</w:t>
      </w:r>
      <w:r w:rsidR="00C21997">
        <w:rPr>
          <w:rFonts w:cs="Arial"/>
        </w:rPr>
        <w:t>feeding on the worldwide agenda</w:t>
      </w:r>
      <w:r>
        <w:rPr>
          <w:rFonts w:cs="Arial"/>
        </w:rPr>
        <w:t>”</w:t>
      </w:r>
    </w:p>
    <w:p w:rsidR="00806901" w:rsidRDefault="00D46431" w:rsidP="00C5780E">
      <w:pPr>
        <w:pStyle w:val="NoSpacing"/>
        <w:ind w:left="720"/>
        <w:rPr>
          <w:rStyle w:val="Hyperlink"/>
          <w:rFonts w:cs="Arial"/>
        </w:rPr>
      </w:pPr>
      <w:hyperlink r:id="rId26" w:history="1">
        <w:r w:rsidR="00806901" w:rsidRPr="004D553C">
          <w:rPr>
            <w:rStyle w:val="Hyperlink"/>
            <w:rFonts w:cs="Arial"/>
          </w:rPr>
          <w:t>http://www.unicef.org.uk/BabyFriendly/News-and-Research/News/World-Breastfeeding-Week-calls-for-post-</w:t>
        </w:r>
        <w:r w:rsidR="00806901" w:rsidRPr="004D553C">
          <w:rPr>
            <w:rStyle w:val="Hyperlink"/>
            <w:rFonts w:cs="Arial"/>
          </w:rPr>
          <w:t>2</w:t>
        </w:r>
        <w:r w:rsidR="00806901" w:rsidRPr="004D553C">
          <w:rPr>
            <w:rStyle w:val="Hyperlink"/>
            <w:rFonts w:cs="Arial"/>
          </w:rPr>
          <w:t>015-support-for-breastfeeding/</w:t>
        </w:r>
      </w:hyperlink>
    </w:p>
    <w:p w:rsidR="00895967" w:rsidRPr="00C21997" w:rsidRDefault="00895967" w:rsidP="00895967">
      <w:pPr>
        <w:pStyle w:val="NoSpacing"/>
        <w:numPr>
          <w:ilvl w:val="0"/>
          <w:numId w:val="26"/>
        </w:numPr>
        <w:rPr>
          <w:rStyle w:val="Hyperlink"/>
          <w:rFonts w:cs="Arial"/>
        </w:rPr>
      </w:pPr>
      <w:r>
        <w:rPr>
          <w:rStyle w:val="Hyperlink"/>
          <w:rFonts w:cs="Arial"/>
          <w:b/>
          <w:color w:val="auto"/>
          <w:u w:val="none"/>
        </w:rPr>
        <w:t>Raising Our Voice</w:t>
      </w:r>
      <w:r>
        <w:rPr>
          <w:rStyle w:val="Hyperlink"/>
          <w:rFonts w:cs="Arial"/>
          <w:color w:val="auto"/>
          <w:u w:val="none"/>
        </w:rPr>
        <w:t>: A</w:t>
      </w:r>
      <w:r w:rsidR="00C21997">
        <w:rPr>
          <w:rStyle w:val="Hyperlink"/>
          <w:rFonts w:cs="Arial"/>
          <w:color w:val="auto"/>
          <w:u w:val="none"/>
        </w:rPr>
        <w:t xml:space="preserve"> free webinar </w:t>
      </w:r>
      <w:r>
        <w:rPr>
          <w:rStyle w:val="Hyperlink"/>
          <w:rFonts w:cs="Arial"/>
          <w:color w:val="auto"/>
          <w:u w:val="none"/>
        </w:rPr>
        <w:t>related to breastfeeding advocacy</w:t>
      </w:r>
      <w:r w:rsidR="00C21997">
        <w:rPr>
          <w:rStyle w:val="Hyperlink"/>
          <w:rFonts w:cs="Arial"/>
          <w:color w:val="auto"/>
          <w:u w:val="none"/>
        </w:rPr>
        <w:t xml:space="preserve"> </w:t>
      </w:r>
      <w:r>
        <w:rPr>
          <w:rStyle w:val="Hyperlink"/>
          <w:rFonts w:cs="Arial"/>
          <w:color w:val="auto"/>
          <w:u w:val="none"/>
        </w:rPr>
        <w:t xml:space="preserve">offered by the GOLD Lactation Online Conference </w:t>
      </w:r>
      <w:r w:rsidR="00C21997">
        <w:rPr>
          <w:rStyle w:val="Hyperlink"/>
          <w:rFonts w:cs="Arial"/>
          <w:color w:val="auto"/>
          <w:u w:val="none"/>
        </w:rPr>
        <w:t>in honour of World Breastfeeding Week; the presentation will remain available until Aug. 10, 2014</w:t>
      </w:r>
    </w:p>
    <w:p w:rsidR="00C21997" w:rsidRDefault="00C21997" w:rsidP="00C21997">
      <w:pPr>
        <w:pStyle w:val="NoSpacing"/>
        <w:ind w:left="720"/>
        <w:rPr>
          <w:rStyle w:val="Hyperlink"/>
          <w:rFonts w:cs="Arial"/>
        </w:rPr>
      </w:pPr>
      <w:hyperlink r:id="rId27" w:history="1">
        <w:r w:rsidRPr="007002B9">
          <w:rPr>
            <w:rStyle w:val="Hyperlink"/>
            <w:rFonts w:cs="Arial"/>
          </w:rPr>
          <w:t>http://www.goldlactation.com/wbw</w:t>
        </w:r>
      </w:hyperlink>
    </w:p>
    <w:p w:rsidR="00C21997" w:rsidRDefault="00C21997" w:rsidP="00C21997">
      <w:pPr>
        <w:pStyle w:val="NoSpacing"/>
        <w:numPr>
          <w:ilvl w:val="0"/>
          <w:numId w:val="20"/>
        </w:numPr>
        <w:rPr>
          <w:rFonts w:cs="Arial"/>
        </w:rPr>
      </w:pPr>
      <w:r>
        <w:rPr>
          <w:rFonts w:cs="Arial"/>
          <w:b/>
        </w:rPr>
        <w:t>#</w:t>
      </w:r>
      <w:proofErr w:type="spellStart"/>
      <w:r>
        <w:rPr>
          <w:rFonts w:cs="Arial"/>
          <w:b/>
        </w:rPr>
        <w:t>WorldBreastfeedingWeek</w:t>
      </w:r>
      <w:proofErr w:type="spellEnd"/>
      <w:r>
        <w:rPr>
          <w:rFonts w:cs="Arial"/>
        </w:rPr>
        <w:t>: Review comments and stories from World Breastfeeding Week on Twitter and join the conversation</w:t>
      </w:r>
    </w:p>
    <w:p w:rsidR="00C21997" w:rsidRPr="00C21997" w:rsidRDefault="00C21997" w:rsidP="00C21997">
      <w:pPr>
        <w:pStyle w:val="NoSpacing"/>
        <w:ind w:left="720"/>
        <w:rPr>
          <w:rStyle w:val="Hyperlink"/>
          <w:rFonts w:cs="Arial"/>
          <w:color w:val="auto"/>
          <w:u w:val="none"/>
        </w:rPr>
      </w:pPr>
      <w:hyperlink r:id="rId28" w:history="1">
        <w:r w:rsidRPr="004D553C">
          <w:rPr>
            <w:rStyle w:val="Hyperlink"/>
            <w:rFonts w:cs="Arial"/>
          </w:rPr>
          <w:t>https://twitter.com/search?q=%23WorldBreastfee</w:t>
        </w:r>
        <w:r w:rsidRPr="004D553C">
          <w:rPr>
            <w:rStyle w:val="Hyperlink"/>
            <w:rFonts w:cs="Arial"/>
          </w:rPr>
          <w:t>d</w:t>
        </w:r>
        <w:r w:rsidRPr="004D553C">
          <w:rPr>
            <w:rStyle w:val="Hyperlink"/>
            <w:rFonts w:cs="Arial"/>
          </w:rPr>
          <w:t>ingWeek&amp;src=tyah</w:t>
        </w:r>
      </w:hyperlink>
    </w:p>
    <w:p w:rsidR="005E545D" w:rsidRDefault="005E545D" w:rsidP="00C5780E">
      <w:pPr>
        <w:pStyle w:val="NoSpacing"/>
        <w:ind w:left="720"/>
        <w:rPr>
          <w:rFonts w:cs="Arial"/>
        </w:rPr>
      </w:pPr>
    </w:p>
    <w:p w:rsidR="009C456E" w:rsidRDefault="00E620CC" w:rsidP="00777483">
      <w:pPr>
        <w:pStyle w:val="NoSpacing"/>
        <w:numPr>
          <w:ilvl w:val="0"/>
          <w:numId w:val="28"/>
        </w:numPr>
        <w:rPr>
          <w:rStyle w:val="ata11y"/>
          <w:b/>
          <w:sz w:val="24"/>
          <w:szCs w:val="24"/>
        </w:rPr>
      </w:pPr>
      <w:bookmarkStart w:id="92" w:name="Enjoy"/>
      <w:bookmarkStart w:id="93" w:name="International"/>
      <w:bookmarkEnd w:id="92"/>
      <w:bookmarkEnd w:id="93"/>
      <w:r w:rsidRPr="00777483">
        <w:rPr>
          <w:rStyle w:val="ata11y"/>
          <w:b/>
          <w:sz w:val="24"/>
          <w:szCs w:val="24"/>
        </w:rPr>
        <w:t>International Campaign to Raise Awareness of the Risks of Drinking in Pregnancy</w:t>
      </w:r>
    </w:p>
    <w:p w:rsidR="00777483" w:rsidRPr="00777483" w:rsidRDefault="00777483" w:rsidP="00777483">
      <w:pPr>
        <w:pStyle w:val="NoSpacing"/>
        <w:rPr>
          <w:rStyle w:val="ata11y"/>
          <w:rFonts w:cs="Arial"/>
          <w:b/>
          <w:sz w:val="24"/>
          <w:szCs w:val="24"/>
        </w:rPr>
      </w:pPr>
    </w:p>
    <w:p w:rsidR="002E573C" w:rsidRDefault="00D46431" w:rsidP="002E573C">
      <w:pPr>
        <w:pStyle w:val="Heading1"/>
        <w:rPr>
          <w:b w:val="0"/>
          <w:sz w:val="22"/>
        </w:rPr>
      </w:pPr>
      <w:r>
        <w:rPr>
          <w:b w:val="0"/>
          <w:sz w:val="22"/>
        </w:rPr>
        <w:t xml:space="preserve">A collaborative initiative </w:t>
      </w:r>
      <w:r w:rsidRPr="00D46431">
        <w:rPr>
          <w:b w:val="0"/>
          <w:sz w:val="22"/>
        </w:rPr>
        <w:t xml:space="preserve">to be launched </w:t>
      </w:r>
      <w:r w:rsidR="00F45864">
        <w:rPr>
          <w:b w:val="0"/>
          <w:sz w:val="22"/>
        </w:rPr>
        <w:t xml:space="preserve">on </w:t>
      </w:r>
      <w:r w:rsidR="0047604F">
        <w:rPr>
          <w:b w:val="0"/>
          <w:sz w:val="22"/>
        </w:rPr>
        <w:t xml:space="preserve">International </w:t>
      </w:r>
      <w:r w:rsidRPr="00D46431">
        <w:rPr>
          <w:b w:val="0"/>
          <w:sz w:val="22"/>
        </w:rPr>
        <w:t>FASD Awareness Day</w:t>
      </w:r>
      <w:r w:rsidR="00F45864">
        <w:rPr>
          <w:b w:val="0"/>
          <w:sz w:val="22"/>
        </w:rPr>
        <w:t xml:space="preserve"> (September 9</w:t>
      </w:r>
      <w:r w:rsidR="00F45864" w:rsidRPr="00F45864">
        <w:rPr>
          <w:b w:val="0"/>
          <w:sz w:val="22"/>
          <w:vertAlign w:val="superscript"/>
        </w:rPr>
        <w:t>th</w:t>
      </w:r>
      <w:r w:rsidR="00895967">
        <w:rPr>
          <w:b w:val="0"/>
          <w:sz w:val="22"/>
        </w:rPr>
        <w:t>, 2014</w:t>
      </w:r>
      <w:r w:rsidR="00F45864">
        <w:rPr>
          <w:b w:val="0"/>
          <w:sz w:val="22"/>
        </w:rPr>
        <w:t>)</w:t>
      </w:r>
      <w:r w:rsidRPr="00D46431">
        <w:rPr>
          <w:b w:val="0"/>
          <w:sz w:val="22"/>
        </w:rPr>
        <w:t xml:space="preserve"> </w:t>
      </w:r>
      <w:r>
        <w:rPr>
          <w:b w:val="0"/>
          <w:sz w:val="22"/>
        </w:rPr>
        <w:t>that aims to form a network of resources between countries worldwide to better promote the dangers of drinking during pregnancy. By encoura</w:t>
      </w:r>
      <w:r w:rsidR="00D71474">
        <w:rPr>
          <w:b w:val="0"/>
          <w:sz w:val="22"/>
        </w:rPr>
        <w:t xml:space="preserve">ging FASD awareness groups around the world </w:t>
      </w:r>
      <w:r>
        <w:rPr>
          <w:b w:val="0"/>
          <w:sz w:val="22"/>
        </w:rPr>
        <w:t>to join the initiative, this campaign hopes to disseminate a consistent message</w:t>
      </w:r>
      <w:r w:rsidR="00F45864">
        <w:rPr>
          <w:b w:val="0"/>
          <w:sz w:val="22"/>
        </w:rPr>
        <w:t xml:space="preserve"> internationally</w:t>
      </w:r>
      <w:r>
        <w:rPr>
          <w:b w:val="0"/>
          <w:sz w:val="22"/>
        </w:rPr>
        <w:t xml:space="preserve"> </w:t>
      </w:r>
      <w:r w:rsidR="00F45864">
        <w:rPr>
          <w:b w:val="0"/>
          <w:sz w:val="22"/>
        </w:rPr>
        <w:t xml:space="preserve">through a variety of media. The campaign currently has 25 partners, including the Edmonton Fetal Alcohol Network in Canada, and plans to continue expanding after its launch. </w:t>
      </w:r>
    </w:p>
    <w:p w:rsidR="00682C35" w:rsidRDefault="00D46431" w:rsidP="00EE4363">
      <w:pPr>
        <w:pStyle w:val="Heading1"/>
        <w:rPr>
          <w:rStyle w:val="ata11y"/>
          <w:b w:val="0"/>
          <w:noProof w:val="0"/>
          <w:sz w:val="22"/>
          <w:lang w:val="en-CA"/>
        </w:rPr>
      </w:pPr>
      <w:hyperlink r:id="rId29" w:history="1">
        <w:r w:rsidR="00DD6C33" w:rsidRPr="004D553C">
          <w:rPr>
            <w:rStyle w:val="Hyperlink"/>
            <w:b w:val="0"/>
            <w:noProof w:val="0"/>
            <w:sz w:val="22"/>
            <w:lang w:val="en-CA"/>
          </w:rPr>
          <w:t>http://www.eufasd.</w:t>
        </w:r>
        <w:r w:rsidR="00DD6C33" w:rsidRPr="004D553C">
          <w:rPr>
            <w:rStyle w:val="Hyperlink"/>
            <w:b w:val="0"/>
            <w:noProof w:val="0"/>
            <w:sz w:val="22"/>
            <w:lang w:val="en-CA"/>
          </w:rPr>
          <w:t>o</w:t>
        </w:r>
        <w:r w:rsidR="00DD6C33" w:rsidRPr="004D553C">
          <w:rPr>
            <w:rStyle w:val="Hyperlink"/>
            <w:b w:val="0"/>
            <w:noProof w:val="0"/>
            <w:sz w:val="22"/>
            <w:lang w:val="en-CA"/>
          </w:rPr>
          <w:t>rg/awareness/network.php</w:t>
        </w:r>
      </w:hyperlink>
    </w:p>
    <w:p w:rsidR="002E573C" w:rsidRDefault="002E573C" w:rsidP="002E573C">
      <w:pPr>
        <w:pStyle w:val="Heading1"/>
        <w:rPr>
          <w:b w:val="0"/>
          <w:sz w:val="22"/>
          <w:lang w:val="en-CA"/>
        </w:rPr>
      </w:pPr>
    </w:p>
    <w:p w:rsidR="002E573C" w:rsidRDefault="002E573C" w:rsidP="002E573C">
      <w:pPr>
        <w:pStyle w:val="Heading1"/>
        <w:rPr>
          <w:b w:val="0"/>
          <w:sz w:val="22"/>
        </w:rPr>
      </w:pPr>
      <w:r>
        <w:rPr>
          <w:b w:val="0"/>
          <w:sz w:val="22"/>
        </w:rPr>
        <w:t>Further campaign details were recently published in</w:t>
      </w:r>
      <w:r w:rsidR="00A62CC0">
        <w:rPr>
          <w:b w:val="0"/>
          <w:sz w:val="22"/>
        </w:rPr>
        <w:t>:</w:t>
      </w:r>
      <w:r>
        <w:rPr>
          <w:b w:val="0"/>
          <w:sz w:val="22"/>
        </w:rPr>
        <w:t xml:space="preserve"> </w:t>
      </w:r>
      <w:r w:rsidRPr="002E573C">
        <w:rPr>
          <w:b w:val="0"/>
          <w:sz w:val="22"/>
        </w:rPr>
        <w:t>An international campaign to raise awareness of the risks of drinking in pregnancy</w:t>
      </w:r>
      <w:r>
        <w:rPr>
          <w:b w:val="0"/>
          <w:sz w:val="22"/>
        </w:rPr>
        <w:t xml:space="preserve">. (2014). </w:t>
      </w:r>
      <w:r>
        <w:rPr>
          <w:b w:val="0"/>
          <w:i/>
          <w:sz w:val="22"/>
        </w:rPr>
        <w:t>International Journal of Alcohol and Drug Research, 3</w:t>
      </w:r>
      <w:r>
        <w:rPr>
          <w:b w:val="0"/>
          <w:sz w:val="22"/>
        </w:rPr>
        <w:t xml:space="preserve">(1): 113-116. </w:t>
      </w:r>
      <w:r w:rsidRPr="002E573C">
        <w:rPr>
          <w:b w:val="0"/>
          <w:sz w:val="22"/>
        </w:rPr>
        <w:t>doi:10.7895/ijadr.v3i1.175</w:t>
      </w:r>
    </w:p>
    <w:p w:rsidR="002E573C" w:rsidRDefault="002E573C" w:rsidP="002E573C">
      <w:pPr>
        <w:pStyle w:val="Heading1"/>
        <w:rPr>
          <w:b w:val="0"/>
          <w:sz w:val="22"/>
        </w:rPr>
      </w:pPr>
      <w:hyperlink r:id="rId30" w:history="1">
        <w:r w:rsidRPr="007002B9">
          <w:rPr>
            <w:rStyle w:val="Hyperlink"/>
            <w:b w:val="0"/>
            <w:sz w:val="22"/>
          </w:rPr>
          <w:t>http://www.ijadr.org/index.php/ijadr/</w:t>
        </w:r>
        <w:r w:rsidRPr="007002B9">
          <w:rPr>
            <w:rStyle w:val="Hyperlink"/>
            <w:b w:val="0"/>
            <w:sz w:val="22"/>
          </w:rPr>
          <w:t>a</w:t>
        </w:r>
        <w:r w:rsidRPr="007002B9">
          <w:rPr>
            <w:rStyle w:val="Hyperlink"/>
            <w:b w:val="0"/>
            <w:sz w:val="22"/>
          </w:rPr>
          <w:t>rticle/view/175</w:t>
        </w:r>
      </w:hyperlink>
    </w:p>
    <w:p w:rsidR="002E573C" w:rsidRPr="002E573C" w:rsidRDefault="002E573C" w:rsidP="002E573C">
      <w:pPr>
        <w:pStyle w:val="Heading1"/>
        <w:rPr>
          <w:b w:val="0"/>
          <w:sz w:val="22"/>
        </w:rPr>
      </w:pPr>
    </w:p>
    <w:p w:rsidR="00843E55" w:rsidRDefault="00E620CC" w:rsidP="00EE4363">
      <w:pPr>
        <w:pStyle w:val="Heading1"/>
        <w:rPr>
          <w:rStyle w:val="ata11y"/>
          <w:b w:val="0"/>
          <w:noProof w:val="0"/>
          <w:sz w:val="22"/>
          <w:lang w:val="en-CA"/>
        </w:rPr>
      </w:pPr>
      <w:r>
        <w:rPr>
          <w:rStyle w:val="ata11y"/>
          <w:b w:val="0"/>
          <w:noProof w:val="0"/>
          <w:sz w:val="22"/>
          <w:lang w:val="en-CA"/>
        </w:rPr>
        <w:t>Visit the following links for information on other initiatives related to FASD Awareness</w:t>
      </w:r>
      <w:r w:rsidR="000E433E">
        <w:rPr>
          <w:rStyle w:val="ata11y"/>
          <w:b w:val="0"/>
          <w:noProof w:val="0"/>
          <w:sz w:val="22"/>
          <w:lang w:val="en-CA"/>
        </w:rPr>
        <w:t>:</w:t>
      </w:r>
    </w:p>
    <w:p w:rsidR="00843E55" w:rsidRDefault="00843E55" w:rsidP="00EE4363">
      <w:pPr>
        <w:pStyle w:val="Heading1"/>
        <w:rPr>
          <w:rStyle w:val="ata11y"/>
          <w:b w:val="0"/>
          <w:noProof w:val="0"/>
          <w:sz w:val="22"/>
          <w:lang w:val="en-CA"/>
        </w:rPr>
      </w:pPr>
    </w:p>
    <w:p w:rsidR="00B521FA" w:rsidRDefault="0047604F" w:rsidP="0047604F">
      <w:pPr>
        <w:pStyle w:val="Heading1"/>
        <w:numPr>
          <w:ilvl w:val="0"/>
          <w:numId w:val="19"/>
        </w:numPr>
        <w:rPr>
          <w:rStyle w:val="ata11y"/>
          <w:b w:val="0"/>
          <w:noProof w:val="0"/>
          <w:sz w:val="22"/>
          <w:lang w:val="en-CA"/>
        </w:rPr>
      </w:pPr>
      <w:r>
        <w:rPr>
          <w:rStyle w:val="ata11y"/>
          <w:noProof w:val="0"/>
          <w:sz w:val="22"/>
          <w:lang w:val="en-CA"/>
        </w:rPr>
        <w:t>FASD Awareness Day</w:t>
      </w:r>
      <w:r>
        <w:rPr>
          <w:rStyle w:val="ata11y"/>
          <w:b w:val="0"/>
          <w:noProof w:val="0"/>
          <w:sz w:val="22"/>
          <w:lang w:val="en-CA"/>
        </w:rPr>
        <w:t xml:space="preserve">: The official FASD Awareness Day website that provides information on the Day’s official customs and offers an extensive list of campaign ideas and resources </w:t>
      </w:r>
    </w:p>
    <w:p w:rsidR="0047604F" w:rsidRPr="0047604F" w:rsidRDefault="0047604F" w:rsidP="00B521FA">
      <w:pPr>
        <w:pStyle w:val="Heading1"/>
        <w:ind w:left="1080"/>
        <w:rPr>
          <w:rStyle w:val="ata11y"/>
          <w:b w:val="0"/>
          <w:noProof w:val="0"/>
          <w:sz w:val="22"/>
          <w:lang w:val="en-CA"/>
        </w:rPr>
      </w:pPr>
      <w:hyperlink r:id="rId31" w:history="1">
        <w:r w:rsidRPr="00766E32">
          <w:rPr>
            <w:rStyle w:val="Hyperlink"/>
            <w:b w:val="0"/>
            <w:noProof w:val="0"/>
            <w:sz w:val="22"/>
            <w:lang w:val="en-CA"/>
          </w:rPr>
          <w:t>http://www.fasday.com/</w:t>
        </w:r>
      </w:hyperlink>
    </w:p>
    <w:p w:rsidR="000E433E" w:rsidRDefault="00E620CC" w:rsidP="00E620CC">
      <w:pPr>
        <w:pStyle w:val="Heading1"/>
        <w:numPr>
          <w:ilvl w:val="0"/>
          <w:numId w:val="19"/>
        </w:numPr>
        <w:rPr>
          <w:rStyle w:val="ata11y"/>
          <w:b w:val="0"/>
          <w:noProof w:val="0"/>
          <w:sz w:val="22"/>
          <w:lang w:val="en-CA"/>
        </w:rPr>
      </w:pPr>
      <w:r>
        <w:rPr>
          <w:rStyle w:val="ata11y"/>
          <w:noProof w:val="0"/>
          <w:sz w:val="22"/>
          <w:lang w:val="en-CA"/>
        </w:rPr>
        <w:t>FASD Awareness Campaigns: Creating Effective Messages</w:t>
      </w:r>
      <w:r>
        <w:rPr>
          <w:rStyle w:val="ata11y"/>
          <w:b w:val="0"/>
          <w:noProof w:val="0"/>
          <w:sz w:val="22"/>
          <w:lang w:val="en-CA"/>
        </w:rPr>
        <w:t xml:space="preserve">: </w:t>
      </w:r>
      <w:r w:rsidR="0047604F">
        <w:rPr>
          <w:rStyle w:val="ata11y"/>
          <w:b w:val="0"/>
          <w:noProof w:val="0"/>
          <w:sz w:val="22"/>
          <w:lang w:val="en-CA"/>
        </w:rPr>
        <w:t xml:space="preserve">A blog post from </w:t>
      </w:r>
      <w:r w:rsidR="0047604F">
        <w:rPr>
          <w:rStyle w:val="ata11y"/>
          <w:b w:val="0"/>
          <w:i/>
          <w:noProof w:val="0"/>
          <w:sz w:val="22"/>
          <w:lang w:val="en-CA"/>
        </w:rPr>
        <w:t>Girls, Women, Alcohol and Pregnancy</w:t>
      </w:r>
      <w:r w:rsidR="0047604F">
        <w:rPr>
          <w:rStyle w:val="ata11y"/>
          <w:b w:val="0"/>
          <w:noProof w:val="0"/>
          <w:sz w:val="22"/>
          <w:lang w:val="en-CA"/>
        </w:rPr>
        <w:t xml:space="preserve"> that discusses strategies for creating effective FASD Awareness Day promotional materials and activities </w:t>
      </w:r>
      <w:hyperlink r:id="rId32" w:history="1">
        <w:r w:rsidRPr="00766E32">
          <w:rPr>
            <w:rStyle w:val="Hyperlink"/>
            <w:b w:val="0"/>
            <w:noProof w:val="0"/>
            <w:sz w:val="22"/>
            <w:lang w:val="en-CA"/>
          </w:rPr>
          <w:t>https://fas</w:t>
        </w:r>
        <w:r w:rsidRPr="00766E32">
          <w:rPr>
            <w:rStyle w:val="Hyperlink"/>
            <w:b w:val="0"/>
            <w:noProof w:val="0"/>
            <w:sz w:val="22"/>
            <w:lang w:val="en-CA"/>
          </w:rPr>
          <w:t>d</w:t>
        </w:r>
        <w:r w:rsidRPr="00766E32">
          <w:rPr>
            <w:rStyle w:val="Hyperlink"/>
            <w:b w:val="0"/>
            <w:noProof w:val="0"/>
            <w:sz w:val="22"/>
            <w:lang w:val="en-CA"/>
          </w:rPr>
          <w:t>prevention.wordpres</w:t>
        </w:r>
        <w:r w:rsidRPr="00766E32">
          <w:rPr>
            <w:rStyle w:val="Hyperlink"/>
            <w:b w:val="0"/>
            <w:noProof w:val="0"/>
            <w:sz w:val="22"/>
            <w:lang w:val="en-CA"/>
          </w:rPr>
          <w:t>s</w:t>
        </w:r>
        <w:r w:rsidRPr="00766E32">
          <w:rPr>
            <w:rStyle w:val="Hyperlink"/>
            <w:b w:val="0"/>
            <w:noProof w:val="0"/>
            <w:sz w:val="22"/>
            <w:lang w:val="en-CA"/>
          </w:rPr>
          <w:t>.com/category/fasd-awareness-day/</w:t>
        </w:r>
      </w:hyperlink>
    </w:p>
    <w:p w:rsidR="00D55BBE" w:rsidRPr="00A62CC0" w:rsidRDefault="00A25FEE" w:rsidP="00B521FA">
      <w:pPr>
        <w:pStyle w:val="Heading1"/>
        <w:numPr>
          <w:ilvl w:val="0"/>
          <w:numId w:val="19"/>
        </w:numPr>
        <w:rPr>
          <w:rStyle w:val="Hyperlink"/>
          <w:b w:val="0"/>
          <w:noProof w:val="0"/>
          <w:color w:val="auto"/>
          <w:sz w:val="22"/>
          <w:u w:val="none"/>
          <w:lang w:val="en-CA"/>
        </w:rPr>
      </w:pPr>
      <w:r>
        <w:rPr>
          <w:rStyle w:val="ata11y"/>
          <w:noProof w:val="0"/>
          <w:sz w:val="22"/>
          <w:lang w:val="en-CA"/>
        </w:rPr>
        <w:t xml:space="preserve">FASD </w:t>
      </w:r>
      <w:r w:rsidR="00B521FA">
        <w:rPr>
          <w:rStyle w:val="ata11y"/>
          <w:noProof w:val="0"/>
          <w:sz w:val="22"/>
          <w:lang w:val="en-CA"/>
        </w:rPr>
        <w:t>Ontario Network of Expertise</w:t>
      </w:r>
      <w:r>
        <w:rPr>
          <w:rStyle w:val="ata11y"/>
          <w:b w:val="0"/>
          <w:noProof w:val="0"/>
          <w:sz w:val="22"/>
          <w:lang w:val="en-CA"/>
        </w:rPr>
        <w:t xml:space="preserve"> </w:t>
      </w:r>
      <w:r>
        <w:rPr>
          <w:rStyle w:val="ata11y"/>
          <w:noProof w:val="0"/>
          <w:sz w:val="22"/>
          <w:lang w:val="en-CA"/>
        </w:rPr>
        <w:t>– Upcoming Events</w:t>
      </w:r>
      <w:r>
        <w:rPr>
          <w:rStyle w:val="ata11y"/>
          <w:b w:val="0"/>
          <w:noProof w:val="0"/>
          <w:sz w:val="22"/>
          <w:lang w:val="en-CA"/>
        </w:rPr>
        <w:t xml:space="preserve">: </w:t>
      </w:r>
      <w:r w:rsidR="00B521FA">
        <w:rPr>
          <w:rStyle w:val="ata11y"/>
          <w:b w:val="0"/>
          <w:noProof w:val="0"/>
          <w:sz w:val="22"/>
          <w:lang w:val="en-CA"/>
        </w:rPr>
        <w:t xml:space="preserve">A list of upcoming events offered by FASD ONE partners </w:t>
      </w:r>
      <w:hyperlink r:id="rId33" w:history="1">
        <w:r w:rsidRPr="00766E32">
          <w:rPr>
            <w:rStyle w:val="Hyperlink"/>
            <w:b w:val="0"/>
            <w:noProof w:val="0"/>
            <w:sz w:val="22"/>
            <w:lang w:val="en-CA"/>
          </w:rPr>
          <w:t>http://w</w:t>
        </w:r>
        <w:r w:rsidRPr="00766E32">
          <w:rPr>
            <w:rStyle w:val="Hyperlink"/>
            <w:b w:val="0"/>
            <w:noProof w:val="0"/>
            <w:sz w:val="22"/>
            <w:lang w:val="en-CA"/>
          </w:rPr>
          <w:t>w</w:t>
        </w:r>
        <w:r w:rsidRPr="00766E32">
          <w:rPr>
            <w:rStyle w:val="Hyperlink"/>
            <w:b w:val="0"/>
            <w:noProof w:val="0"/>
            <w:sz w:val="22"/>
            <w:lang w:val="en-CA"/>
          </w:rPr>
          <w:t>w.fasdontario.ca/cms/news-events/upcoming-events/</w:t>
        </w:r>
      </w:hyperlink>
      <w:bookmarkStart w:id="94" w:name="Radon"/>
      <w:bookmarkEnd w:id="94"/>
    </w:p>
    <w:p w:rsidR="00A62CC0" w:rsidRPr="00B521FA" w:rsidRDefault="00A62CC0" w:rsidP="00B521FA">
      <w:pPr>
        <w:pStyle w:val="Heading1"/>
        <w:numPr>
          <w:ilvl w:val="0"/>
          <w:numId w:val="19"/>
        </w:numPr>
        <w:rPr>
          <w:rStyle w:val="Hyperlink"/>
          <w:b w:val="0"/>
          <w:noProof w:val="0"/>
          <w:color w:val="auto"/>
          <w:sz w:val="22"/>
          <w:u w:val="none"/>
          <w:lang w:val="en-CA"/>
        </w:rPr>
      </w:pPr>
      <w:r w:rsidRPr="00A62CC0">
        <w:rPr>
          <w:rFonts w:cs="Arial"/>
          <w:sz w:val="22"/>
        </w:rPr>
        <w:t>Women Want to Know: Pregnancy and Alcohol</w:t>
      </w:r>
      <w:r w:rsidRPr="00A62CC0">
        <w:rPr>
          <w:rFonts w:cs="Arial"/>
          <w:b w:val="0"/>
          <w:sz w:val="22"/>
        </w:rPr>
        <w:t>:</w:t>
      </w:r>
      <w:r>
        <w:rPr>
          <w:rFonts w:cs="Arial"/>
          <w:sz w:val="22"/>
        </w:rPr>
        <w:t xml:space="preserve"> </w:t>
      </w:r>
      <w:r>
        <w:rPr>
          <w:rFonts w:cs="Arial"/>
          <w:b w:val="0"/>
          <w:sz w:val="22"/>
        </w:rPr>
        <w:t>A series of videos developed by the Australian Department of Health illustrating strategies for discussing alcohol consumption with pregnant women from the perspective of both the health practitioner and the women</w:t>
      </w:r>
    </w:p>
    <w:p w:rsidR="00A62CC0" w:rsidRDefault="00A62CC0" w:rsidP="00A62CC0">
      <w:pPr>
        <w:pStyle w:val="HTMLPreformatted"/>
        <w:ind w:left="1080"/>
        <w:rPr>
          <w:rFonts w:ascii="Arial" w:hAnsi="Arial" w:cs="Arial"/>
          <w:sz w:val="22"/>
          <w:szCs w:val="22"/>
        </w:rPr>
      </w:pPr>
      <w:hyperlink r:id="rId34" w:history="1">
        <w:r w:rsidRPr="004D553C">
          <w:rPr>
            <w:rStyle w:val="Hyperlink"/>
            <w:rFonts w:ascii="Arial" w:hAnsi="Arial" w:cs="Arial"/>
            <w:sz w:val="22"/>
            <w:szCs w:val="22"/>
          </w:rPr>
          <w:t>http://www.youtube.com/playlist?lis</w:t>
        </w:r>
        <w:r w:rsidRPr="004D553C">
          <w:rPr>
            <w:rStyle w:val="Hyperlink"/>
            <w:rFonts w:ascii="Arial" w:hAnsi="Arial" w:cs="Arial"/>
            <w:sz w:val="22"/>
            <w:szCs w:val="22"/>
          </w:rPr>
          <w:t>t</w:t>
        </w:r>
        <w:r w:rsidRPr="004D553C">
          <w:rPr>
            <w:rStyle w:val="Hyperlink"/>
            <w:rFonts w:ascii="Arial" w:hAnsi="Arial" w:cs="Arial"/>
            <w:sz w:val="22"/>
            <w:szCs w:val="22"/>
          </w:rPr>
          <w:t>=PL0M2mKAEuALbbj2CcFK20coNylg9WVYzh</w:t>
        </w:r>
      </w:hyperlink>
    </w:p>
    <w:p w:rsidR="00B521FA" w:rsidRPr="00A62CC0" w:rsidRDefault="00A62CC0" w:rsidP="00A62CC0">
      <w:pPr>
        <w:pStyle w:val="HTMLPreformatted"/>
        <w:ind w:left="720"/>
        <w:rPr>
          <w:rFonts w:ascii="Arial" w:hAnsi="Arial" w:cs="Arial"/>
          <w:sz w:val="22"/>
          <w:szCs w:val="22"/>
        </w:rPr>
      </w:pPr>
      <w:r>
        <w:rPr>
          <w:rFonts w:ascii="Arial" w:hAnsi="Arial" w:cs="Arial"/>
          <w:sz w:val="22"/>
          <w:szCs w:val="22"/>
        </w:rPr>
        <w:t xml:space="preserve"> </w:t>
      </w:r>
    </w:p>
    <w:p w:rsidR="00EE4363" w:rsidRPr="006A5EF1" w:rsidRDefault="00EE4363" w:rsidP="00EE4363">
      <w:r w:rsidRPr="006A5EF1">
        <w:rPr>
          <w:noProof/>
          <w:lang w:eastAsia="en-CA"/>
        </w:rPr>
        <w:drawing>
          <wp:inline distT="0" distB="0" distL="0" distR="0" wp14:anchorId="381A227A" wp14:editId="5DA96D06">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bookmarkStart w:id="95" w:name="_29._LCBO_Stores"/>
      <w:bookmarkStart w:id="96" w:name="_IV._UPCOMING_EVENTS"/>
      <w:bookmarkStart w:id="97" w:name="_IV._UPCOMING_EVENTS_1"/>
      <w:bookmarkEnd w:id="95"/>
      <w:bookmarkEnd w:id="96"/>
      <w:bookmarkEnd w:id="97"/>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r w:rsidRPr="006A5EF1">
        <w:rPr>
          <w:noProof w:val="0"/>
          <w:sz w:val="36"/>
          <w:szCs w:val="36"/>
          <w:lang w:val="en-CA"/>
        </w:rPr>
        <w:t xml:space="preserve">IV. UPCOMING EVENTS </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47C85CB1" wp14:editId="6C98C026">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eastAsia="Calibri" w:cs="Arial"/>
          <w:noProof w:val="0"/>
          <w:sz w:val="22"/>
          <w:lang w:val="en-CA"/>
        </w:rPr>
      </w:pPr>
      <w:bookmarkStart w:id="98" w:name="_15._Skills_for"/>
      <w:bookmarkStart w:id="99" w:name="_15._Have_You"/>
      <w:bookmarkStart w:id="100" w:name="_16._Early_Bird"/>
      <w:bookmarkStart w:id="101" w:name="_23._A_Fine"/>
      <w:bookmarkStart w:id="102" w:name="_23._PARC_Physical"/>
      <w:bookmarkStart w:id="103" w:name="_16._Birth_and"/>
      <w:bookmarkStart w:id="104" w:name="_17._Women_and"/>
      <w:bookmarkStart w:id="105" w:name="_20._Doing_the"/>
      <w:bookmarkStart w:id="106" w:name="_22._Webinar:_Action"/>
      <w:bookmarkStart w:id="107" w:name="_17._CALL_FOR"/>
      <w:bookmarkStart w:id="108" w:name="_17._Health_Promotion"/>
      <w:bookmarkStart w:id="109" w:name="_18.__Inspiring"/>
      <w:bookmarkStart w:id="110" w:name="_22._Centre_for"/>
      <w:bookmarkStart w:id="111" w:name="_22._Free_webinars"/>
      <w:bookmarkStart w:id="112" w:name="_23._From_Birth"/>
      <w:bookmarkStart w:id="113" w:name="_21._Pregnancy_and"/>
      <w:bookmarkStart w:id="114" w:name="_28._First_Nations"/>
      <w:bookmarkStart w:id="115" w:name="_29._IT’S_A"/>
      <w:bookmarkStart w:id="116" w:name="_31._Long-term_Effects"/>
      <w:bookmarkStart w:id="117" w:name="_11._Conference:_Brain"/>
      <w:bookmarkStart w:id="118" w:name="_11._Conference:_Brain_1"/>
      <w:bookmarkStart w:id="119" w:name="_18._Conference:_Brain"/>
      <w:bookmarkStart w:id="120" w:name="_20._Immunization_Competencies"/>
      <w:bookmarkStart w:id="121" w:name="_9._Policy_Implications:"/>
      <w:bookmarkStart w:id="122" w:name="_6._Association_of"/>
      <w:bookmarkStart w:id="123" w:name="_9._Kim_Meawasige"/>
      <w:bookmarkStart w:id="124" w:name="_7._The_10th"/>
      <w:bookmarkStart w:id="125" w:name="_8._Modern_Attachment"/>
      <w:bookmarkStart w:id="126" w:name="_8._Access_to"/>
      <w:bookmarkStart w:id="127" w:name="_8._2013_OMSSA"/>
      <w:bookmarkStart w:id="128" w:name="_11._E-mental_health"/>
      <w:bookmarkStart w:id="129" w:name="_12._Trauma_as"/>
      <w:bookmarkStart w:id="130" w:name="_14._Infant_Mental"/>
      <w:bookmarkStart w:id="131" w:name="_11._Finders_Keepers:"/>
      <w:bookmarkStart w:id="132" w:name="_10._Using_the"/>
      <w:bookmarkStart w:id="133" w:name="_14._Bellies,_Bumps,"/>
      <w:bookmarkStart w:id="134" w:name="_12._Evaluation_Report"/>
      <w:bookmarkStart w:id="135" w:name="_13._School-Based_Physical"/>
      <w:bookmarkStart w:id="136" w:name="_15._Relation_Between"/>
      <w:bookmarkStart w:id="137" w:name="_15._Exercise_During"/>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07360B" w:rsidRDefault="0007360B" w:rsidP="00A62CC0">
      <w:pPr>
        <w:pStyle w:val="Heading1"/>
        <w:numPr>
          <w:ilvl w:val="0"/>
          <w:numId w:val="27"/>
        </w:numPr>
        <w:rPr>
          <w:rFonts w:cs="Arial"/>
          <w:noProof w:val="0"/>
          <w:szCs w:val="24"/>
          <w:lang w:val="en-CA"/>
        </w:rPr>
      </w:pPr>
      <w:bookmarkStart w:id="138" w:name="_9._Welcoming_and"/>
      <w:bookmarkStart w:id="139" w:name="_13._Populations_and"/>
      <w:bookmarkStart w:id="140" w:name="_8._Addressing_breastfeeding"/>
      <w:bookmarkStart w:id="141" w:name="Trauma"/>
      <w:bookmarkStart w:id="142" w:name="Results"/>
      <w:bookmarkEnd w:id="138"/>
      <w:bookmarkEnd w:id="139"/>
      <w:bookmarkEnd w:id="140"/>
      <w:bookmarkEnd w:id="141"/>
      <w:bookmarkEnd w:id="142"/>
      <w:r>
        <w:rPr>
          <w:rFonts w:cs="Arial"/>
          <w:noProof w:val="0"/>
          <w:szCs w:val="24"/>
          <w:lang w:val="en-CA"/>
        </w:rPr>
        <w:t>Results and Findings from the Active Healthy Kids Canada’s 2014 Report Car</w:t>
      </w:r>
      <w:r w:rsidR="009402AC">
        <w:rPr>
          <w:rFonts w:cs="Arial"/>
          <w:noProof w:val="0"/>
          <w:szCs w:val="24"/>
          <w:lang w:val="en-CA"/>
        </w:rPr>
        <w:t>d &amp; Global Summit</w:t>
      </w:r>
    </w:p>
    <w:p w:rsidR="009402AC" w:rsidRPr="009402AC" w:rsidRDefault="009402AC" w:rsidP="009402AC">
      <w:pPr>
        <w:pStyle w:val="Heading1"/>
        <w:rPr>
          <w:rFonts w:cs="Arial"/>
          <w:b w:val="0"/>
          <w:noProof w:val="0"/>
          <w:sz w:val="22"/>
          <w:lang w:val="en-CA"/>
        </w:rPr>
      </w:pPr>
      <w:r w:rsidRPr="009402AC">
        <w:rPr>
          <w:rFonts w:cs="Arial"/>
          <w:b w:val="0"/>
          <w:noProof w:val="0"/>
          <w:sz w:val="22"/>
          <w:lang w:val="en-CA"/>
        </w:rPr>
        <w:t>Aug. 26, 2014: Webinar</w:t>
      </w:r>
    </w:p>
    <w:p w:rsidR="009402AC" w:rsidRPr="009402AC" w:rsidRDefault="009402AC" w:rsidP="009402AC">
      <w:pPr>
        <w:pStyle w:val="Heading1"/>
        <w:rPr>
          <w:rFonts w:cs="Arial"/>
          <w:b w:val="0"/>
          <w:noProof w:val="0"/>
          <w:sz w:val="22"/>
          <w:lang w:val="en-CA"/>
        </w:rPr>
      </w:pPr>
    </w:p>
    <w:p w:rsidR="009F2140" w:rsidRPr="009F2140" w:rsidRDefault="009F2140" w:rsidP="009402AC">
      <w:pPr>
        <w:pStyle w:val="Heading1"/>
        <w:rPr>
          <w:b w:val="0"/>
          <w:sz w:val="22"/>
        </w:rPr>
      </w:pPr>
      <w:r w:rsidRPr="009F2140">
        <w:rPr>
          <w:b w:val="0"/>
          <w:sz w:val="22"/>
        </w:rPr>
        <w:t xml:space="preserve">A webinar </w:t>
      </w:r>
      <w:r>
        <w:rPr>
          <w:b w:val="0"/>
          <w:sz w:val="22"/>
        </w:rPr>
        <w:t>hosted by Ophe</w:t>
      </w:r>
      <w:r w:rsidR="00924239">
        <w:rPr>
          <w:b w:val="0"/>
          <w:sz w:val="22"/>
        </w:rPr>
        <w:t xml:space="preserve">a to discuss the results of </w:t>
      </w:r>
      <w:r>
        <w:rPr>
          <w:b w:val="0"/>
          <w:sz w:val="22"/>
        </w:rPr>
        <w:t xml:space="preserve">Active Healthy Kids Canada’s 2014 Report Card which evaluates </w:t>
      </w:r>
      <w:r w:rsidR="00924239">
        <w:rPr>
          <w:b w:val="0"/>
          <w:sz w:val="22"/>
        </w:rPr>
        <w:t xml:space="preserve">the physical activity of Canadian children. The lead author of the Report Card, Joel Barnes, will place the results of the report in a broader global </w:t>
      </w:r>
      <w:r w:rsidR="00924239">
        <w:rPr>
          <w:b w:val="0"/>
          <w:sz w:val="22"/>
        </w:rPr>
        <w:lastRenderedPageBreak/>
        <w:t>context and discuss reasons why policies and programs in place to improve the physical activity of children are not leading to</w:t>
      </w:r>
      <w:r w:rsidR="00C21997">
        <w:rPr>
          <w:b w:val="0"/>
          <w:sz w:val="22"/>
        </w:rPr>
        <w:t xml:space="preserve"> successful</w:t>
      </w:r>
      <w:r w:rsidR="00924239">
        <w:rPr>
          <w:b w:val="0"/>
          <w:sz w:val="22"/>
        </w:rPr>
        <w:t xml:space="preserve"> results.</w:t>
      </w:r>
    </w:p>
    <w:p w:rsidR="009402AC" w:rsidRPr="009402AC" w:rsidRDefault="00D46431" w:rsidP="009402AC">
      <w:pPr>
        <w:pStyle w:val="Heading1"/>
        <w:rPr>
          <w:rFonts w:cs="Arial"/>
          <w:b w:val="0"/>
          <w:noProof w:val="0"/>
          <w:sz w:val="22"/>
          <w:lang w:val="en-CA"/>
        </w:rPr>
      </w:pPr>
      <w:hyperlink r:id="rId35" w:history="1">
        <w:r w:rsidR="009402AC" w:rsidRPr="009402AC">
          <w:rPr>
            <w:rStyle w:val="Hyperlink"/>
            <w:rFonts w:cs="Arial"/>
            <w:b w:val="0"/>
            <w:noProof w:val="0"/>
            <w:sz w:val="22"/>
            <w:lang w:val="en-CA"/>
          </w:rPr>
          <w:t>https://www.ophea.net/webinar-registration/results-and-findings-active-healthy-kids-canadas-2014-report-card-</w:t>
        </w:r>
        <w:r w:rsidR="009402AC" w:rsidRPr="009402AC">
          <w:rPr>
            <w:rStyle w:val="Hyperlink"/>
            <w:rFonts w:cs="Arial"/>
            <w:b w:val="0"/>
            <w:noProof w:val="0"/>
            <w:sz w:val="22"/>
            <w:lang w:val="en-CA"/>
          </w:rPr>
          <w:t>g</w:t>
        </w:r>
        <w:r w:rsidR="009402AC" w:rsidRPr="009402AC">
          <w:rPr>
            <w:rStyle w:val="Hyperlink"/>
            <w:rFonts w:cs="Arial"/>
            <w:b w:val="0"/>
            <w:noProof w:val="0"/>
            <w:sz w:val="22"/>
            <w:lang w:val="en-CA"/>
          </w:rPr>
          <w:t>l</w:t>
        </w:r>
        <w:r w:rsidR="009402AC" w:rsidRPr="009402AC">
          <w:rPr>
            <w:rStyle w:val="Hyperlink"/>
            <w:rFonts w:cs="Arial"/>
            <w:b w:val="0"/>
            <w:noProof w:val="0"/>
            <w:sz w:val="22"/>
            <w:lang w:val="en-CA"/>
          </w:rPr>
          <w:t>obal-summ</w:t>
        </w:r>
        <w:r w:rsidR="009402AC" w:rsidRPr="009402AC">
          <w:rPr>
            <w:rStyle w:val="Hyperlink"/>
            <w:rFonts w:cs="Arial"/>
            <w:b w:val="0"/>
            <w:noProof w:val="0"/>
            <w:sz w:val="22"/>
            <w:lang w:val="en-CA"/>
          </w:rPr>
          <w:t>i</w:t>
        </w:r>
        <w:r w:rsidR="009402AC" w:rsidRPr="009402AC">
          <w:rPr>
            <w:rStyle w:val="Hyperlink"/>
            <w:rFonts w:cs="Arial"/>
            <w:b w:val="0"/>
            <w:noProof w:val="0"/>
            <w:sz w:val="22"/>
            <w:lang w:val="en-CA"/>
          </w:rPr>
          <w:t>t</w:t>
        </w:r>
      </w:hyperlink>
    </w:p>
    <w:p w:rsidR="0007360B" w:rsidRDefault="0007360B" w:rsidP="00EE4363">
      <w:pPr>
        <w:pStyle w:val="Heading1"/>
        <w:rPr>
          <w:rFonts w:cs="Arial"/>
          <w:b w:val="0"/>
          <w:noProof w:val="0"/>
          <w:sz w:val="22"/>
          <w:lang w:val="en-CA"/>
        </w:rPr>
      </w:pPr>
    </w:p>
    <w:p w:rsidR="009402AC" w:rsidRDefault="009402AC" w:rsidP="00A62CC0">
      <w:pPr>
        <w:pStyle w:val="Heading1"/>
        <w:numPr>
          <w:ilvl w:val="0"/>
          <w:numId w:val="27"/>
        </w:numPr>
        <w:rPr>
          <w:rFonts w:cs="Arial"/>
          <w:noProof w:val="0"/>
          <w:szCs w:val="24"/>
          <w:lang w:val="en-CA"/>
        </w:rPr>
      </w:pPr>
      <w:bookmarkStart w:id="143" w:name="Pediatric"/>
      <w:bookmarkEnd w:id="143"/>
      <w:r>
        <w:rPr>
          <w:rFonts w:cs="Arial"/>
          <w:noProof w:val="0"/>
          <w:szCs w:val="24"/>
          <w:lang w:val="en-CA"/>
        </w:rPr>
        <w:t>Pediatric Nutrition Days</w:t>
      </w:r>
    </w:p>
    <w:p w:rsidR="009402AC" w:rsidRDefault="009402AC" w:rsidP="009402AC">
      <w:pPr>
        <w:pStyle w:val="Heading1"/>
        <w:rPr>
          <w:rFonts w:cs="Arial"/>
          <w:b w:val="0"/>
          <w:noProof w:val="0"/>
          <w:sz w:val="22"/>
          <w:lang w:val="en-CA"/>
        </w:rPr>
      </w:pPr>
      <w:r w:rsidRPr="009402AC">
        <w:rPr>
          <w:rFonts w:cs="Arial"/>
          <w:b w:val="0"/>
          <w:noProof w:val="0"/>
          <w:sz w:val="22"/>
          <w:lang w:val="en-CA"/>
        </w:rPr>
        <w:t>Sept. 16-17, 2014: Hamilton, ON</w:t>
      </w:r>
    </w:p>
    <w:p w:rsidR="001F271A" w:rsidRDefault="001F271A" w:rsidP="009402AC">
      <w:pPr>
        <w:pStyle w:val="Heading1"/>
        <w:rPr>
          <w:rFonts w:cs="Arial"/>
          <w:b w:val="0"/>
          <w:noProof w:val="0"/>
          <w:sz w:val="22"/>
          <w:lang w:val="en-CA"/>
        </w:rPr>
      </w:pPr>
    </w:p>
    <w:p w:rsidR="001F271A" w:rsidRDefault="00C21997" w:rsidP="009402AC">
      <w:pPr>
        <w:pStyle w:val="Heading1"/>
        <w:rPr>
          <w:rFonts w:cs="Arial"/>
          <w:b w:val="0"/>
          <w:noProof w:val="0"/>
          <w:sz w:val="22"/>
          <w:lang w:val="en-CA"/>
        </w:rPr>
      </w:pPr>
      <w:r>
        <w:rPr>
          <w:rFonts w:cs="Arial"/>
          <w:b w:val="0"/>
          <w:noProof w:val="0"/>
          <w:sz w:val="22"/>
          <w:lang w:val="en-CA"/>
        </w:rPr>
        <w:t>A</w:t>
      </w:r>
      <w:r w:rsidR="001F271A">
        <w:rPr>
          <w:rFonts w:cs="Arial"/>
          <w:b w:val="0"/>
          <w:noProof w:val="0"/>
          <w:sz w:val="22"/>
          <w:lang w:val="en-CA"/>
        </w:rPr>
        <w:t xml:space="preserve"> two-day conference </w:t>
      </w:r>
      <w:r w:rsidR="00394859">
        <w:rPr>
          <w:rFonts w:cs="Arial"/>
          <w:b w:val="0"/>
          <w:noProof w:val="0"/>
          <w:sz w:val="22"/>
          <w:lang w:val="en-CA"/>
        </w:rPr>
        <w:t xml:space="preserve">held </w:t>
      </w:r>
      <w:r w:rsidR="001F271A">
        <w:rPr>
          <w:rFonts w:cs="Arial"/>
          <w:b w:val="0"/>
          <w:noProof w:val="0"/>
          <w:sz w:val="22"/>
          <w:lang w:val="en-CA"/>
        </w:rPr>
        <w:t xml:space="preserve">at McMaster Children’s Hospital aimed at dietitians, pediatricians, physicians and other health professionals with an interest in infant nutrition. Presentations will discuss current trends in </w:t>
      </w:r>
      <w:r>
        <w:rPr>
          <w:rFonts w:cs="Arial"/>
          <w:b w:val="0"/>
          <w:noProof w:val="0"/>
          <w:sz w:val="22"/>
          <w:lang w:val="en-CA"/>
        </w:rPr>
        <w:t>the field</w:t>
      </w:r>
      <w:r w:rsidR="001F271A">
        <w:rPr>
          <w:rFonts w:cs="Arial"/>
          <w:b w:val="0"/>
          <w:noProof w:val="0"/>
          <w:sz w:val="22"/>
          <w:lang w:val="en-CA"/>
        </w:rPr>
        <w:t xml:space="preserve">, with lectures covering topics including </w:t>
      </w:r>
      <w:r w:rsidR="00394859">
        <w:rPr>
          <w:rFonts w:cs="Arial"/>
          <w:b w:val="0"/>
          <w:noProof w:val="0"/>
          <w:sz w:val="22"/>
          <w:lang w:val="en-CA"/>
        </w:rPr>
        <w:t xml:space="preserve">nutrition myths, donor human milk banking, and vitamin D recommendations. Karen Le Billon, a professor at the University of British Columbia, will provide the keynote address, </w:t>
      </w:r>
      <w:r w:rsidR="0082489A">
        <w:rPr>
          <w:rFonts w:cs="Arial"/>
          <w:b w:val="0"/>
          <w:noProof w:val="0"/>
          <w:sz w:val="22"/>
          <w:lang w:val="en-CA"/>
        </w:rPr>
        <w:t>speaking about</w:t>
      </w:r>
      <w:r w:rsidR="00394859">
        <w:rPr>
          <w:rFonts w:cs="Arial"/>
          <w:b w:val="0"/>
          <w:noProof w:val="0"/>
          <w:sz w:val="22"/>
          <w:lang w:val="en-CA"/>
        </w:rPr>
        <w:t xml:space="preserve"> her recent b</w:t>
      </w:r>
      <w:r w:rsidR="0082489A">
        <w:rPr>
          <w:rFonts w:cs="Arial"/>
          <w:b w:val="0"/>
          <w:noProof w:val="0"/>
          <w:sz w:val="22"/>
          <w:lang w:val="en-CA"/>
        </w:rPr>
        <w:t xml:space="preserve">ook </w:t>
      </w:r>
      <w:proofErr w:type="gramStart"/>
      <w:r w:rsidR="0082489A" w:rsidRPr="0082489A">
        <w:rPr>
          <w:rFonts w:cs="Arial"/>
          <w:b w:val="0"/>
          <w:i/>
          <w:noProof w:val="0"/>
          <w:sz w:val="22"/>
          <w:lang w:val="en-CA"/>
        </w:rPr>
        <w:t>Getting</w:t>
      </w:r>
      <w:proofErr w:type="gramEnd"/>
      <w:r w:rsidR="0082489A" w:rsidRPr="0082489A">
        <w:rPr>
          <w:rFonts w:cs="Arial"/>
          <w:b w:val="0"/>
          <w:i/>
          <w:noProof w:val="0"/>
          <w:sz w:val="22"/>
          <w:lang w:val="en-CA"/>
        </w:rPr>
        <w:t xml:space="preserve"> to Yum</w:t>
      </w:r>
      <w:r w:rsidR="00394859">
        <w:rPr>
          <w:rFonts w:cs="Arial"/>
          <w:b w:val="0"/>
          <w:noProof w:val="0"/>
          <w:sz w:val="22"/>
          <w:lang w:val="en-CA"/>
        </w:rPr>
        <w:t xml:space="preserve"> which outlines strategies to help parents work through their children’s picky eating habits. </w:t>
      </w:r>
    </w:p>
    <w:p w:rsidR="009402AC" w:rsidRPr="009402AC" w:rsidRDefault="00D46431" w:rsidP="009402AC">
      <w:pPr>
        <w:pStyle w:val="Heading1"/>
        <w:rPr>
          <w:rFonts w:cs="Arial"/>
          <w:b w:val="0"/>
          <w:noProof w:val="0"/>
          <w:sz w:val="22"/>
          <w:lang w:val="en-CA"/>
        </w:rPr>
      </w:pPr>
      <w:hyperlink r:id="rId36" w:history="1">
        <w:r w:rsidR="009402AC" w:rsidRPr="009402AC">
          <w:rPr>
            <w:rStyle w:val="Hyperlink"/>
            <w:rFonts w:cs="Arial"/>
            <w:b w:val="0"/>
            <w:noProof w:val="0"/>
            <w:sz w:val="22"/>
            <w:lang w:val="en-CA"/>
          </w:rPr>
          <w:t>http://nutrition</w:t>
        </w:r>
        <w:r w:rsidR="009402AC" w:rsidRPr="009402AC">
          <w:rPr>
            <w:rStyle w:val="Hyperlink"/>
            <w:rFonts w:cs="Arial"/>
            <w:b w:val="0"/>
            <w:noProof w:val="0"/>
            <w:sz w:val="22"/>
            <w:lang w:val="en-CA"/>
          </w:rPr>
          <w:t>d</w:t>
        </w:r>
        <w:r w:rsidR="009402AC" w:rsidRPr="009402AC">
          <w:rPr>
            <w:rStyle w:val="Hyperlink"/>
            <w:rFonts w:cs="Arial"/>
            <w:b w:val="0"/>
            <w:noProof w:val="0"/>
            <w:sz w:val="22"/>
            <w:lang w:val="en-CA"/>
          </w:rPr>
          <w:t>a</w:t>
        </w:r>
        <w:r w:rsidR="009402AC" w:rsidRPr="009402AC">
          <w:rPr>
            <w:rStyle w:val="Hyperlink"/>
            <w:rFonts w:cs="Arial"/>
            <w:b w:val="0"/>
            <w:noProof w:val="0"/>
            <w:sz w:val="22"/>
            <w:lang w:val="en-CA"/>
          </w:rPr>
          <w:t>y</w:t>
        </w:r>
        <w:r w:rsidR="009402AC" w:rsidRPr="009402AC">
          <w:rPr>
            <w:rStyle w:val="Hyperlink"/>
            <w:rFonts w:cs="Arial"/>
            <w:b w:val="0"/>
            <w:noProof w:val="0"/>
            <w:sz w:val="22"/>
            <w:lang w:val="en-CA"/>
          </w:rPr>
          <w:t>s</w:t>
        </w:r>
        <w:r w:rsidR="009402AC" w:rsidRPr="009402AC">
          <w:rPr>
            <w:rStyle w:val="Hyperlink"/>
            <w:rFonts w:cs="Arial"/>
            <w:b w:val="0"/>
            <w:noProof w:val="0"/>
            <w:sz w:val="22"/>
            <w:lang w:val="en-CA"/>
          </w:rPr>
          <w:t>.ca/</w:t>
        </w:r>
      </w:hyperlink>
    </w:p>
    <w:p w:rsidR="009402AC" w:rsidRPr="009402AC" w:rsidRDefault="009402AC" w:rsidP="009402AC">
      <w:pPr>
        <w:pStyle w:val="Heading1"/>
        <w:rPr>
          <w:rFonts w:cs="Arial"/>
          <w:noProof w:val="0"/>
          <w:sz w:val="22"/>
          <w:lang w:val="en-CA"/>
        </w:rPr>
      </w:pPr>
    </w:p>
    <w:p w:rsidR="003A4DBC" w:rsidRPr="001E7024" w:rsidRDefault="009402AC" w:rsidP="00EE4363">
      <w:pPr>
        <w:pStyle w:val="Heading1"/>
        <w:rPr>
          <w:rFonts w:cs="Arial"/>
          <w:noProof w:val="0"/>
          <w:szCs w:val="24"/>
          <w:lang w:val="en-CA"/>
        </w:rPr>
      </w:pPr>
      <w:r>
        <w:rPr>
          <w:rFonts w:cs="Arial"/>
          <w:noProof w:val="0"/>
          <w:szCs w:val="24"/>
          <w:lang w:val="en-CA"/>
        </w:rPr>
        <w:t>12</w:t>
      </w:r>
      <w:r w:rsidR="001E7024" w:rsidRPr="001E7024">
        <w:rPr>
          <w:rFonts w:cs="Arial"/>
          <w:noProof w:val="0"/>
          <w:szCs w:val="24"/>
          <w:lang w:val="en-CA"/>
        </w:rPr>
        <w:t xml:space="preserve">. </w:t>
      </w:r>
      <w:bookmarkStart w:id="144" w:name="Ophea"/>
      <w:bookmarkStart w:id="145" w:name="Smoking"/>
      <w:bookmarkEnd w:id="144"/>
      <w:bookmarkEnd w:id="145"/>
      <w:r w:rsidR="0007360B">
        <w:rPr>
          <w:rFonts w:cs="Arial"/>
          <w:noProof w:val="0"/>
          <w:szCs w:val="24"/>
          <w:lang w:val="en-CA"/>
        </w:rPr>
        <w:t>Smoking Cessation Workshops</w:t>
      </w:r>
    </w:p>
    <w:p w:rsidR="0007360B" w:rsidRPr="009402AC" w:rsidRDefault="0007360B" w:rsidP="009402AC">
      <w:pPr>
        <w:rPr>
          <w:rFonts w:cs="Arial"/>
          <w:lang w:eastAsia="en-CA"/>
        </w:rPr>
      </w:pPr>
      <w:r w:rsidRPr="009402AC">
        <w:rPr>
          <w:rFonts w:cs="Arial"/>
          <w:lang w:eastAsia="en-CA"/>
        </w:rPr>
        <w:t xml:space="preserve">Sept. 25, 2014: </w:t>
      </w:r>
      <w:proofErr w:type="spellStart"/>
      <w:r w:rsidRPr="009402AC">
        <w:rPr>
          <w:rFonts w:cs="Arial"/>
          <w:lang w:eastAsia="en-CA"/>
        </w:rPr>
        <w:t>Haliburton</w:t>
      </w:r>
      <w:proofErr w:type="spellEnd"/>
      <w:r w:rsidRPr="009402AC">
        <w:rPr>
          <w:rFonts w:cs="Arial"/>
          <w:lang w:eastAsia="en-CA"/>
        </w:rPr>
        <w:t>, ON</w:t>
      </w:r>
    </w:p>
    <w:p w:rsidR="0007360B" w:rsidRPr="009402AC" w:rsidRDefault="0007360B" w:rsidP="009402AC">
      <w:pPr>
        <w:rPr>
          <w:rFonts w:cs="Arial"/>
          <w:lang w:eastAsia="en-CA"/>
        </w:rPr>
      </w:pPr>
      <w:r w:rsidRPr="009402AC">
        <w:rPr>
          <w:rFonts w:cs="Arial"/>
          <w:lang w:eastAsia="en-CA"/>
        </w:rPr>
        <w:t xml:space="preserve">Oct. 20, 2014: New </w:t>
      </w:r>
      <w:proofErr w:type="spellStart"/>
      <w:r w:rsidRPr="009402AC">
        <w:rPr>
          <w:rFonts w:cs="Arial"/>
          <w:lang w:eastAsia="en-CA"/>
        </w:rPr>
        <w:t>Liskeard</w:t>
      </w:r>
      <w:proofErr w:type="spellEnd"/>
      <w:r w:rsidRPr="009402AC">
        <w:rPr>
          <w:rFonts w:cs="Arial"/>
          <w:lang w:eastAsia="en-CA"/>
        </w:rPr>
        <w:t>, ON</w:t>
      </w:r>
    </w:p>
    <w:p w:rsidR="0007360B" w:rsidRPr="009402AC" w:rsidRDefault="0007360B" w:rsidP="009402AC">
      <w:pPr>
        <w:rPr>
          <w:rFonts w:cs="Arial"/>
          <w:lang w:eastAsia="en-CA"/>
        </w:rPr>
      </w:pPr>
      <w:r w:rsidRPr="009402AC">
        <w:rPr>
          <w:rFonts w:cs="Arial"/>
          <w:lang w:eastAsia="en-CA"/>
        </w:rPr>
        <w:t>Oct. 22, 2014: Sudbury, ON</w:t>
      </w:r>
    </w:p>
    <w:p w:rsidR="0007360B" w:rsidRPr="009402AC" w:rsidRDefault="0007360B" w:rsidP="009402AC">
      <w:pPr>
        <w:rPr>
          <w:rFonts w:cs="Arial"/>
          <w:lang w:eastAsia="en-CA"/>
        </w:rPr>
      </w:pPr>
      <w:r w:rsidRPr="009402AC">
        <w:rPr>
          <w:rFonts w:cs="Arial"/>
          <w:lang w:eastAsia="en-CA"/>
        </w:rPr>
        <w:t>Nov. 12, 2014: Owen Sound, ON</w:t>
      </w:r>
    </w:p>
    <w:p w:rsidR="0007360B" w:rsidRPr="009402AC" w:rsidRDefault="0007360B" w:rsidP="009402AC">
      <w:pPr>
        <w:rPr>
          <w:rFonts w:cs="Arial"/>
          <w:lang w:eastAsia="en-CA"/>
        </w:rPr>
      </w:pPr>
      <w:r w:rsidRPr="009402AC">
        <w:rPr>
          <w:rFonts w:cs="Arial"/>
          <w:lang w:eastAsia="en-CA"/>
        </w:rPr>
        <w:t>Nov. 14, 2014: Barrie, ON</w:t>
      </w:r>
    </w:p>
    <w:p w:rsidR="0007360B" w:rsidRPr="009402AC" w:rsidRDefault="0007360B" w:rsidP="009402AC">
      <w:pPr>
        <w:rPr>
          <w:rFonts w:cs="Arial"/>
          <w:lang w:eastAsia="en-CA"/>
        </w:rPr>
      </w:pPr>
      <w:r w:rsidRPr="009402AC">
        <w:rPr>
          <w:rFonts w:cs="Arial"/>
          <w:lang w:eastAsia="en-CA"/>
        </w:rPr>
        <w:t>Jan. 14, 2015: Cornwall, ON</w:t>
      </w:r>
    </w:p>
    <w:p w:rsidR="0007360B" w:rsidRPr="009402AC" w:rsidRDefault="0007360B" w:rsidP="009402AC">
      <w:pPr>
        <w:rPr>
          <w:rFonts w:cs="Arial"/>
          <w:lang w:eastAsia="en-CA"/>
        </w:rPr>
      </w:pPr>
      <w:r w:rsidRPr="009402AC">
        <w:rPr>
          <w:rFonts w:cs="Arial"/>
          <w:lang w:eastAsia="en-CA"/>
        </w:rPr>
        <w:t xml:space="preserve">Jan. 16, 2015: Kingston, ON </w:t>
      </w:r>
    </w:p>
    <w:p w:rsidR="0007360B" w:rsidRDefault="0007360B" w:rsidP="009402AC">
      <w:pPr>
        <w:rPr>
          <w:rFonts w:cs="Arial"/>
          <w:lang w:eastAsia="en-CA"/>
        </w:rPr>
      </w:pPr>
      <w:r w:rsidRPr="009402AC">
        <w:rPr>
          <w:rFonts w:cs="Arial"/>
          <w:lang w:eastAsia="en-CA"/>
        </w:rPr>
        <w:t>Feb. 18, 2015: Toronto, ON</w:t>
      </w:r>
    </w:p>
    <w:p w:rsidR="0082489A" w:rsidRDefault="0082489A" w:rsidP="0082489A">
      <w:pPr>
        <w:pStyle w:val="NoSpacing"/>
        <w:rPr>
          <w:lang w:eastAsia="en-CA"/>
        </w:rPr>
      </w:pPr>
    </w:p>
    <w:p w:rsidR="0007360B" w:rsidRPr="000E29EB" w:rsidRDefault="0082489A" w:rsidP="000E29EB">
      <w:pPr>
        <w:pStyle w:val="NoSpacing"/>
        <w:rPr>
          <w:lang w:eastAsia="en-CA"/>
        </w:rPr>
      </w:pPr>
      <w:r>
        <w:rPr>
          <w:lang w:eastAsia="en-CA"/>
        </w:rPr>
        <w:t xml:space="preserve">The Registered Nurses’ Association of Ontario (RNAO) is hosting a series of 8 full-day workshops across Ontario to highlight strategies for discussing the risks of smoking with pregnant women and new mothers. Co-facilitated by master certified tobacco treatment specialist Claire </w:t>
      </w:r>
      <w:proofErr w:type="spellStart"/>
      <w:r>
        <w:rPr>
          <w:lang w:eastAsia="en-CA"/>
        </w:rPr>
        <w:t>Gignac</w:t>
      </w:r>
      <w:proofErr w:type="spellEnd"/>
      <w:r>
        <w:rPr>
          <w:lang w:eastAsia="en-CA"/>
        </w:rPr>
        <w:t xml:space="preserve"> and Dawn Cole, a public health nurse specializing in reproductive and child health, the workshops will take a woman-centred approach, focusing on </w:t>
      </w:r>
      <w:r w:rsidR="000E29EB">
        <w:rPr>
          <w:lang w:eastAsia="en-CA"/>
        </w:rPr>
        <w:t xml:space="preserve">social perceptions of smoking mothers. Each workshop will also draw on resources from the Best Start Resource Centre, </w:t>
      </w:r>
      <w:proofErr w:type="spellStart"/>
      <w:r w:rsidR="000E29EB">
        <w:rPr>
          <w:lang w:eastAsia="en-CA"/>
        </w:rPr>
        <w:t>Motherisk</w:t>
      </w:r>
      <w:proofErr w:type="spellEnd"/>
      <w:r w:rsidR="000E29EB">
        <w:rPr>
          <w:lang w:eastAsia="en-CA"/>
        </w:rPr>
        <w:t xml:space="preserve"> and the Smoker’s Helpline.</w:t>
      </w:r>
    </w:p>
    <w:p w:rsidR="0007360B" w:rsidRDefault="00D46431" w:rsidP="0007360B">
      <w:pPr>
        <w:pStyle w:val="NoSpacing"/>
        <w:rPr>
          <w:lang w:eastAsia="en-CA"/>
        </w:rPr>
      </w:pPr>
      <w:hyperlink r:id="rId37" w:history="1">
        <w:r w:rsidR="0007360B" w:rsidRPr="009402AC">
          <w:rPr>
            <w:rStyle w:val="Hyperlink"/>
            <w:lang w:eastAsia="en-CA"/>
          </w:rPr>
          <w:t>http://rnao.ca/news/new-sm</w:t>
        </w:r>
        <w:r w:rsidR="0007360B" w:rsidRPr="009402AC">
          <w:rPr>
            <w:rStyle w:val="Hyperlink"/>
            <w:lang w:eastAsia="en-CA"/>
          </w:rPr>
          <w:t>o</w:t>
        </w:r>
        <w:r w:rsidR="0007360B" w:rsidRPr="009402AC">
          <w:rPr>
            <w:rStyle w:val="Hyperlink"/>
            <w:lang w:eastAsia="en-CA"/>
          </w:rPr>
          <w:t>king-cessation-works</w:t>
        </w:r>
        <w:r w:rsidR="0007360B" w:rsidRPr="009402AC">
          <w:rPr>
            <w:rStyle w:val="Hyperlink"/>
            <w:lang w:eastAsia="en-CA"/>
          </w:rPr>
          <w:t>h</w:t>
        </w:r>
        <w:r w:rsidR="0007360B" w:rsidRPr="009402AC">
          <w:rPr>
            <w:rStyle w:val="Hyperlink"/>
            <w:lang w:eastAsia="en-CA"/>
          </w:rPr>
          <w:t>ops-target-pregnant-and-postpartum-women</w:t>
        </w:r>
      </w:hyperlink>
    </w:p>
    <w:p w:rsidR="0007360B" w:rsidRDefault="0007360B" w:rsidP="0007360B">
      <w:pPr>
        <w:pStyle w:val="NoSpacing"/>
        <w:rPr>
          <w:lang w:eastAsia="en-CA"/>
        </w:rPr>
      </w:pPr>
    </w:p>
    <w:p w:rsidR="0007360B" w:rsidRPr="00826B9F" w:rsidRDefault="009402AC" w:rsidP="0007360B">
      <w:pPr>
        <w:pStyle w:val="Heading1"/>
        <w:rPr>
          <w:rFonts w:cs="Arial"/>
          <w:noProof w:val="0"/>
          <w:szCs w:val="24"/>
          <w:lang w:val="en-CA"/>
        </w:rPr>
      </w:pPr>
      <w:r>
        <w:rPr>
          <w:rFonts w:cs="Arial"/>
          <w:noProof w:val="0"/>
          <w:szCs w:val="24"/>
          <w:lang w:val="en-CA"/>
        </w:rPr>
        <w:t>13</w:t>
      </w:r>
      <w:r w:rsidR="0007360B" w:rsidRPr="00826B9F">
        <w:rPr>
          <w:rFonts w:cs="Arial"/>
          <w:noProof w:val="0"/>
          <w:szCs w:val="24"/>
          <w:lang w:val="en-CA"/>
        </w:rPr>
        <w:t xml:space="preserve">. </w:t>
      </w:r>
      <w:bookmarkStart w:id="146" w:name="Infant"/>
      <w:bookmarkEnd w:id="146"/>
      <w:r w:rsidR="0007360B">
        <w:rPr>
          <w:rFonts w:cs="Arial"/>
          <w:noProof w:val="0"/>
          <w:szCs w:val="24"/>
          <w:lang w:val="en-CA"/>
        </w:rPr>
        <w:t>Infant Mental Health – Community Training Institute</w:t>
      </w:r>
    </w:p>
    <w:p w:rsidR="0007360B" w:rsidRDefault="0007360B" w:rsidP="0007360B">
      <w:pPr>
        <w:pStyle w:val="Heading1"/>
        <w:rPr>
          <w:rFonts w:cs="Arial"/>
          <w:b w:val="0"/>
          <w:noProof w:val="0"/>
          <w:sz w:val="22"/>
          <w:lang w:val="en-CA"/>
        </w:rPr>
      </w:pPr>
      <w:r>
        <w:rPr>
          <w:rFonts w:cs="Arial"/>
          <w:b w:val="0"/>
          <w:noProof w:val="0"/>
          <w:sz w:val="22"/>
          <w:lang w:val="en-CA"/>
        </w:rPr>
        <w:t>Nov. 3, 2014 - March 23, 2015: Toronto, ON</w:t>
      </w:r>
    </w:p>
    <w:p w:rsidR="005E545D" w:rsidRDefault="005E545D" w:rsidP="0007360B">
      <w:pPr>
        <w:pStyle w:val="Heading1"/>
        <w:rPr>
          <w:rFonts w:cs="Arial"/>
          <w:b w:val="0"/>
          <w:noProof w:val="0"/>
          <w:sz w:val="22"/>
          <w:lang w:val="en-CA"/>
        </w:rPr>
      </w:pPr>
    </w:p>
    <w:p w:rsidR="000E29EB" w:rsidRDefault="000E29EB" w:rsidP="0007360B">
      <w:pPr>
        <w:pStyle w:val="Heading1"/>
        <w:rPr>
          <w:rFonts w:cs="Arial"/>
          <w:b w:val="0"/>
          <w:noProof w:val="0"/>
          <w:sz w:val="22"/>
          <w:lang w:val="en-CA"/>
        </w:rPr>
      </w:pPr>
      <w:r>
        <w:rPr>
          <w:rFonts w:cs="Arial"/>
          <w:b w:val="0"/>
          <w:noProof w:val="0"/>
          <w:sz w:val="22"/>
          <w:lang w:val="en-CA"/>
        </w:rPr>
        <w:t xml:space="preserve">This </w:t>
      </w:r>
      <w:r w:rsidR="00687687">
        <w:rPr>
          <w:rFonts w:cs="Arial"/>
          <w:b w:val="0"/>
          <w:noProof w:val="0"/>
          <w:sz w:val="22"/>
          <w:lang w:val="en-CA"/>
        </w:rPr>
        <w:t xml:space="preserve">15-part </w:t>
      </w:r>
      <w:r>
        <w:rPr>
          <w:rFonts w:cs="Arial"/>
          <w:b w:val="0"/>
          <w:noProof w:val="0"/>
          <w:sz w:val="22"/>
          <w:lang w:val="en-CA"/>
        </w:rPr>
        <w:t xml:space="preserve">series of training workshops </w:t>
      </w:r>
      <w:r w:rsidR="00687687">
        <w:rPr>
          <w:rFonts w:cs="Arial"/>
          <w:b w:val="0"/>
          <w:noProof w:val="0"/>
          <w:sz w:val="22"/>
          <w:lang w:val="en-CA"/>
        </w:rPr>
        <w:t>aims to educate</w:t>
      </w:r>
      <w:r>
        <w:rPr>
          <w:rFonts w:cs="Arial"/>
          <w:b w:val="0"/>
          <w:noProof w:val="0"/>
          <w:sz w:val="22"/>
          <w:lang w:val="en-CA"/>
        </w:rPr>
        <w:t xml:space="preserve"> health professionals in </w:t>
      </w:r>
      <w:r w:rsidR="00687687">
        <w:rPr>
          <w:rFonts w:cs="Arial"/>
          <w:b w:val="0"/>
          <w:noProof w:val="0"/>
          <w:sz w:val="22"/>
          <w:lang w:val="en-CA"/>
        </w:rPr>
        <w:t>community-</w:t>
      </w:r>
      <w:r w:rsidR="00E50158">
        <w:rPr>
          <w:rFonts w:cs="Arial"/>
          <w:b w:val="0"/>
          <w:noProof w:val="0"/>
          <w:sz w:val="22"/>
          <w:lang w:val="en-CA"/>
        </w:rPr>
        <w:t xml:space="preserve">based agencies on the impact </w:t>
      </w:r>
      <w:r w:rsidR="00687687">
        <w:rPr>
          <w:rFonts w:cs="Arial"/>
          <w:b w:val="0"/>
          <w:noProof w:val="0"/>
          <w:sz w:val="22"/>
          <w:lang w:val="en-CA"/>
        </w:rPr>
        <w:t xml:space="preserve">an infant’s healthy social emotional development </w:t>
      </w:r>
      <w:r w:rsidR="00E50158">
        <w:rPr>
          <w:rFonts w:cs="Arial"/>
          <w:b w:val="0"/>
          <w:noProof w:val="0"/>
          <w:sz w:val="22"/>
          <w:lang w:val="en-CA"/>
        </w:rPr>
        <w:t>can have on their mental and physical health as an adult. The sessions will draw on research that demonstrates how experiences during the first three years of an infant’s life shape the architecture of the brain, and will equip participants with the skills and tools necessary to implement findings based on these practices in their home institutions. Sessions can be viewed in-person or through a simultaneous webcast, and all participants will be given access to session notes and slides.</w:t>
      </w:r>
    </w:p>
    <w:p w:rsidR="0007360B" w:rsidRPr="0007360B" w:rsidRDefault="00D46431" w:rsidP="0007360B">
      <w:pPr>
        <w:pStyle w:val="Heading1"/>
        <w:rPr>
          <w:b w:val="0"/>
          <w:color w:val="0000FF"/>
          <w:sz w:val="22"/>
        </w:rPr>
      </w:pPr>
      <w:hyperlink r:id="rId38" w:history="1">
        <w:r w:rsidR="0007360B" w:rsidRPr="0007360B">
          <w:rPr>
            <w:rStyle w:val="Hyperlink"/>
            <w:b w:val="0"/>
            <w:sz w:val="22"/>
          </w:rPr>
          <w:t>http://www.cvent.com/events/infant-mental-health-community-training-institute/event-summary-ac5e14f9ba8</w:t>
        </w:r>
        <w:r w:rsidR="0007360B" w:rsidRPr="0007360B">
          <w:rPr>
            <w:rStyle w:val="Hyperlink"/>
            <w:b w:val="0"/>
            <w:sz w:val="22"/>
          </w:rPr>
          <w:t>e</w:t>
        </w:r>
        <w:r w:rsidR="0007360B" w:rsidRPr="0007360B">
          <w:rPr>
            <w:rStyle w:val="Hyperlink"/>
            <w:b w:val="0"/>
            <w:sz w:val="22"/>
          </w:rPr>
          <w:t>4a098a270f8c8bcc838e</w:t>
        </w:r>
        <w:r w:rsidR="0007360B" w:rsidRPr="0007360B">
          <w:rPr>
            <w:rStyle w:val="Hyperlink"/>
            <w:b w:val="0"/>
            <w:sz w:val="22"/>
          </w:rPr>
          <w:t>.</w:t>
        </w:r>
        <w:r w:rsidR="0007360B" w:rsidRPr="0007360B">
          <w:rPr>
            <w:rStyle w:val="Hyperlink"/>
            <w:b w:val="0"/>
            <w:sz w:val="22"/>
          </w:rPr>
          <w:t>aspx</w:t>
        </w:r>
      </w:hyperlink>
    </w:p>
    <w:p w:rsidR="0007360B" w:rsidRPr="0007360B" w:rsidRDefault="0007360B" w:rsidP="0007360B">
      <w:pPr>
        <w:pStyle w:val="NoSpacing"/>
        <w:rPr>
          <w:lang w:val="en-US" w:eastAsia="en-CA"/>
        </w:rPr>
      </w:pPr>
    </w:p>
    <w:p w:rsidR="0007360B" w:rsidRPr="003A4DBC" w:rsidRDefault="009402AC" w:rsidP="0007360B">
      <w:pPr>
        <w:pStyle w:val="Heading1"/>
        <w:rPr>
          <w:rStyle w:val="Hyperlink"/>
          <w:rFonts w:cs="Arial"/>
          <w:b w:val="0"/>
          <w:noProof w:val="0"/>
          <w:color w:val="auto"/>
          <w:sz w:val="22"/>
          <w:u w:val="none"/>
          <w:lang w:val="en-CA"/>
        </w:rPr>
      </w:pPr>
      <w:r>
        <w:rPr>
          <w:rStyle w:val="Hyperlink"/>
          <w:rFonts w:cs="Arial"/>
          <w:noProof w:val="0"/>
          <w:color w:val="auto"/>
          <w:szCs w:val="24"/>
          <w:u w:val="none"/>
          <w:lang w:val="en-CA"/>
        </w:rPr>
        <w:t>14</w:t>
      </w:r>
      <w:r w:rsidR="0007360B">
        <w:rPr>
          <w:rStyle w:val="Hyperlink"/>
          <w:rFonts w:cs="Arial"/>
          <w:noProof w:val="0"/>
          <w:color w:val="auto"/>
          <w:szCs w:val="24"/>
          <w:u w:val="none"/>
          <w:lang w:val="en-CA"/>
        </w:rPr>
        <w:t>.</w:t>
      </w:r>
      <w:r w:rsidR="0007360B" w:rsidRPr="00826B9F">
        <w:rPr>
          <w:rStyle w:val="Hyperlink"/>
          <w:rFonts w:cs="Arial"/>
          <w:noProof w:val="0"/>
          <w:color w:val="auto"/>
          <w:szCs w:val="24"/>
          <w:u w:val="none"/>
          <w:lang w:val="en-CA"/>
        </w:rPr>
        <w:t xml:space="preserve"> </w:t>
      </w:r>
      <w:bookmarkStart w:id="147" w:name="Healthy"/>
      <w:bookmarkStart w:id="148" w:name="FRP"/>
      <w:bookmarkEnd w:id="147"/>
      <w:bookmarkEnd w:id="148"/>
      <w:r w:rsidR="0007360B">
        <w:rPr>
          <w:rStyle w:val="Hyperlink"/>
          <w:rFonts w:cs="Arial"/>
          <w:noProof w:val="0"/>
          <w:color w:val="auto"/>
          <w:szCs w:val="24"/>
          <w:u w:val="none"/>
          <w:lang w:val="en-CA"/>
        </w:rPr>
        <w:t>FRP Canada 40</w:t>
      </w:r>
      <w:r w:rsidR="0007360B" w:rsidRPr="00D55BBE">
        <w:rPr>
          <w:rStyle w:val="Hyperlink"/>
          <w:rFonts w:cs="Arial"/>
          <w:noProof w:val="0"/>
          <w:color w:val="auto"/>
          <w:szCs w:val="24"/>
          <w:u w:val="none"/>
          <w:vertAlign w:val="superscript"/>
          <w:lang w:val="en-CA"/>
        </w:rPr>
        <w:t>th</w:t>
      </w:r>
      <w:r w:rsidR="0007360B">
        <w:rPr>
          <w:rStyle w:val="Hyperlink"/>
          <w:rFonts w:cs="Arial"/>
          <w:noProof w:val="0"/>
          <w:color w:val="auto"/>
          <w:szCs w:val="24"/>
          <w:u w:val="none"/>
          <w:lang w:val="en-CA"/>
        </w:rPr>
        <w:t xml:space="preserve"> Anniversary National Conference</w:t>
      </w:r>
    </w:p>
    <w:p w:rsidR="0007360B" w:rsidRDefault="0007360B" w:rsidP="0007360B">
      <w:pPr>
        <w:pStyle w:val="Heading1"/>
        <w:rPr>
          <w:rStyle w:val="Hyperlink"/>
          <w:rFonts w:cs="Arial"/>
          <w:b w:val="0"/>
          <w:noProof w:val="0"/>
          <w:color w:val="auto"/>
          <w:sz w:val="22"/>
          <w:u w:val="none"/>
          <w:lang w:val="en-CA"/>
        </w:rPr>
      </w:pPr>
      <w:r w:rsidRPr="009402AC">
        <w:rPr>
          <w:rStyle w:val="Hyperlink"/>
          <w:rFonts w:cs="Arial"/>
          <w:b w:val="0"/>
          <w:noProof w:val="0"/>
          <w:color w:val="auto"/>
          <w:sz w:val="22"/>
          <w:u w:val="none"/>
          <w:lang w:val="en-CA"/>
        </w:rPr>
        <w:t>March 10-12, 2015: Toronto, ON</w:t>
      </w:r>
    </w:p>
    <w:p w:rsidR="00E50158" w:rsidRDefault="00E50158" w:rsidP="0007360B">
      <w:pPr>
        <w:pStyle w:val="Heading1"/>
        <w:rPr>
          <w:rStyle w:val="Hyperlink"/>
          <w:rFonts w:cs="Arial"/>
          <w:b w:val="0"/>
          <w:noProof w:val="0"/>
          <w:color w:val="auto"/>
          <w:sz w:val="22"/>
          <w:u w:val="none"/>
          <w:lang w:val="en-CA"/>
        </w:rPr>
      </w:pPr>
    </w:p>
    <w:p w:rsidR="0007360B" w:rsidRPr="009402AC" w:rsidRDefault="006043AB" w:rsidP="0007360B">
      <w:pPr>
        <w:pStyle w:val="Heading1"/>
        <w:rPr>
          <w:rStyle w:val="Hyperlink"/>
          <w:rFonts w:cs="Arial"/>
          <w:b w:val="0"/>
          <w:noProof w:val="0"/>
          <w:color w:val="auto"/>
          <w:sz w:val="22"/>
          <w:u w:val="none"/>
          <w:lang w:val="en-CA"/>
        </w:rPr>
      </w:pPr>
      <w:r>
        <w:rPr>
          <w:rStyle w:val="Hyperlink"/>
          <w:rFonts w:cs="Arial"/>
          <w:b w:val="0"/>
          <w:noProof w:val="0"/>
          <w:color w:val="auto"/>
          <w:sz w:val="22"/>
          <w:u w:val="none"/>
          <w:lang w:val="en-CA"/>
        </w:rPr>
        <w:t>The Canadian Association of Family Resource Programs (FRP Canada) has partnered with the Canadian Fatherhood Involvement Network</w:t>
      </w:r>
      <w:r w:rsidR="00905CB8">
        <w:rPr>
          <w:rStyle w:val="Hyperlink"/>
          <w:rFonts w:cs="Arial"/>
          <w:b w:val="0"/>
          <w:noProof w:val="0"/>
          <w:color w:val="auto"/>
          <w:sz w:val="22"/>
          <w:u w:val="none"/>
          <w:lang w:val="en-CA"/>
        </w:rPr>
        <w:t xml:space="preserve"> (CFIN)</w:t>
      </w:r>
      <w:r>
        <w:rPr>
          <w:rStyle w:val="Hyperlink"/>
          <w:rFonts w:cs="Arial"/>
          <w:b w:val="0"/>
          <w:noProof w:val="0"/>
          <w:color w:val="auto"/>
          <w:sz w:val="22"/>
          <w:u w:val="none"/>
          <w:lang w:val="en-CA"/>
        </w:rPr>
        <w:t xml:space="preserve"> to offer its annual conference. Sessions for FRP Canada’s National Conference will be held on March 11</w:t>
      </w:r>
      <w:r w:rsidRPr="006043AB">
        <w:rPr>
          <w:rStyle w:val="Hyperlink"/>
          <w:rFonts w:cs="Arial"/>
          <w:b w:val="0"/>
          <w:noProof w:val="0"/>
          <w:color w:val="auto"/>
          <w:sz w:val="22"/>
          <w:u w:val="none"/>
          <w:vertAlign w:val="superscript"/>
          <w:lang w:val="en-CA"/>
        </w:rPr>
        <w:t>th</w:t>
      </w:r>
      <w:r>
        <w:rPr>
          <w:rStyle w:val="Hyperlink"/>
          <w:rFonts w:cs="Arial"/>
          <w:b w:val="0"/>
          <w:noProof w:val="0"/>
          <w:color w:val="auto"/>
          <w:sz w:val="22"/>
          <w:u w:val="none"/>
          <w:lang w:val="en-CA"/>
        </w:rPr>
        <w:t xml:space="preserve"> and 12</w:t>
      </w:r>
      <w:r w:rsidRPr="006043AB">
        <w:rPr>
          <w:rStyle w:val="Hyperlink"/>
          <w:rFonts w:cs="Arial"/>
          <w:b w:val="0"/>
          <w:noProof w:val="0"/>
          <w:color w:val="auto"/>
          <w:sz w:val="22"/>
          <w:u w:val="none"/>
          <w:vertAlign w:val="superscript"/>
          <w:lang w:val="en-CA"/>
        </w:rPr>
        <w:t>th</w:t>
      </w:r>
      <w:r>
        <w:rPr>
          <w:rStyle w:val="Hyperlink"/>
          <w:rFonts w:cs="Arial"/>
          <w:b w:val="0"/>
          <w:noProof w:val="0"/>
          <w:color w:val="auto"/>
          <w:sz w:val="22"/>
          <w:u w:val="none"/>
          <w:lang w:val="en-CA"/>
        </w:rPr>
        <w:t>, and sessions specifically related to engaging fathers in community services and programs will be held during the Canadian Fatherhood National Conference on March 10</w:t>
      </w:r>
      <w:r w:rsidRPr="006043AB">
        <w:rPr>
          <w:rStyle w:val="Hyperlink"/>
          <w:rFonts w:cs="Arial"/>
          <w:b w:val="0"/>
          <w:noProof w:val="0"/>
          <w:color w:val="auto"/>
          <w:sz w:val="22"/>
          <w:u w:val="none"/>
          <w:vertAlign w:val="superscript"/>
          <w:lang w:val="en-CA"/>
        </w:rPr>
        <w:t>th</w:t>
      </w:r>
      <w:r>
        <w:rPr>
          <w:rStyle w:val="Hyperlink"/>
          <w:rFonts w:cs="Arial"/>
          <w:b w:val="0"/>
          <w:noProof w:val="0"/>
          <w:color w:val="auto"/>
          <w:sz w:val="22"/>
          <w:u w:val="none"/>
          <w:lang w:val="en-CA"/>
        </w:rPr>
        <w:t xml:space="preserve">. </w:t>
      </w:r>
      <w:r w:rsidR="00905CB8">
        <w:rPr>
          <w:rStyle w:val="Hyperlink"/>
          <w:rFonts w:cs="Arial"/>
          <w:b w:val="0"/>
          <w:noProof w:val="0"/>
          <w:color w:val="auto"/>
          <w:sz w:val="22"/>
          <w:u w:val="none"/>
          <w:lang w:val="en-CA"/>
        </w:rPr>
        <w:t>Registration for both conferences will open November 1</w:t>
      </w:r>
      <w:r w:rsidR="00905CB8" w:rsidRPr="00905CB8">
        <w:rPr>
          <w:rStyle w:val="Hyperlink"/>
          <w:rFonts w:cs="Arial"/>
          <w:b w:val="0"/>
          <w:noProof w:val="0"/>
          <w:color w:val="auto"/>
          <w:sz w:val="22"/>
          <w:u w:val="none"/>
          <w:vertAlign w:val="superscript"/>
          <w:lang w:val="en-CA"/>
        </w:rPr>
        <w:t>st</w:t>
      </w:r>
      <w:r w:rsidR="00905CB8">
        <w:rPr>
          <w:rStyle w:val="Hyperlink"/>
          <w:rFonts w:cs="Arial"/>
          <w:b w:val="0"/>
          <w:noProof w:val="0"/>
          <w:color w:val="auto"/>
          <w:sz w:val="22"/>
          <w:u w:val="none"/>
          <w:lang w:val="en-CA"/>
        </w:rPr>
        <w:t xml:space="preserve">; however, CFIN is currently accepting proposals for workshops and displays. Sessions can discuss programming ideas for fathers, issues related to </w:t>
      </w:r>
      <w:r w:rsidR="00963B30">
        <w:rPr>
          <w:rStyle w:val="Hyperlink"/>
          <w:rFonts w:cs="Arial"/>
          <w:b w:val="0"/>
          <w:noProof w:val="0"/>
          <w:color w:val="auto"/>
          <w:sz w:val="22"/>
          <w:u w:val="none"/>
          <w:lang w:val="en-CA"/>
        </w:rPr>
        <w:t>contemporary</w:t>
      </w:r>
      <w:r w:rsidR="00905CB8">
        <w:rPr>
          <w:rStyle w:val="Hyperlink"/>
          <w:rFonts w:cs="Arial"/>
          <w:b w:val="0"/>
          <w:noProof w:val="0"/>
          <w:color w:val="auto"/>
          <w:sz w:val="22"/>
          <w:u w:val="none"/>
          <w:lang w:val="en-CA"/>
        </w:rPr>
        <w:t xml:space="preserve"> fatherhood and the influence of fathers, or successful practices for child-father engagement. The deadline for proposals is August 29</w:t>
      </w:r>
      <w:r w:rsidR="00905CB8" w:rsidRPr="00905CB8">
        <w:rPr>
          <w:rStyle w:val="Hyperlink"/>
          <w:rFonts w:cs="Arial"/>
          <w:b w:val="0"/>
          <w:noProof w:val="0"/>
          <w:color w:val="auto"/>
          <w:sz w:val="22"/>
          <w:u w:val="none"/>
          <w:vertAlign w:val="superscript"/>
          <w:lang w:val="en-CA"/>
        </w:rPr>
        <w:t>th</w:t>
      </w:r>
      <w:r w:rsidR="00905CB8">
        <w:rPr>
          <w:rStyle w:val="Hyperlink"/>
          <w:rFonts w:cs="Arial"/>
          <w:b w:val="0"/>
          <w:noProof w:val="0"/>
          <w:color w:val="auto"/>
          <w:sz w:val="22"/>
          <w:u w:val="none"/>
          <w:lang w:val="en-CA"/>
        </w:rPr>
        <w:t>, 2014.</w:t>
      </w:r>
    </w:p>
    <w:p w:rsidR="009402AC" w:rsidRPr="009402AC" w:rsidRDefault="00D46431" w:rsidP="0007360B">
      <w:pPr>
        <w:pStyle w:val="Heading1"/>
        <w:rPr>
          <w:rFonts w:cs="Arial"/>
          <w:b w:val="0"/>
          <w:noProof w:val="0"/>
          <w:sz w:val="22"/>
          <w:lang w:val="en-CA"/>
        </w:rPr>
      </w:pPr>
      <w:hyperlink r:id="rId39" w:history="1">
        <w:r w:rsidR="0007360B" w:rsidRPr="009402AC">
          <w:rPr>
            <w:rStyle w:val="Hyperlink"/>
            <w:rFonts w:cs="Arial"/>
            <w:b w:val="0"/>
            <w:noProof w:val="0"/>
            <w:sz w:val="22"/>
            <w:lang w:val="en-CA"/>
          </w:rPr>
          <w:t>http://www.frp.</w:t>
        </w:r>
        <w:r w:rsidR="0007360B" w:rsidRPr="009402AC">
          <w:rPr>
            <w:rStyle w:val="Hyperlink"/>
            <w:rFonts w:cs="Arial"/>
            <w:b w:val="0"/>
            <w:noProof w:val="0"/>
            <w:sz w:val="22"/>
            <w:lang w:val="en-CA"/>
          </w:rPr>
          <w:t>c</w:t>
        </w:r>
        <w:r w:rsidR="0007360B" w:rsidRPr="009402AC">
          <w:rPr>
            <w:rStyle w:val="Hyperlink"/>
            <w:rFonts w:cs="Arial"/>
            <w:b w:val="0"/>
            <w:noProof w:val="0"/>
            <w:sz w:val="22"/>
            <w:lang w:val="en-CA"/>
          </w:rPr>
          <w:t>a/index.cfm?fuseaction=page.viewpage&amp;pageid=472</w:t>
        </w:r>
      </w:hyperlink>
    </w:p>
    <w:p w:rsidR="0007360B" w:rsidRDefault="0007360B" w:rsidP="00EE4363">
      <w:pPr>
        <w:pStyle w:val="Heading1"/>
        <w:rPr>
          <w:rFonts w:cs="Arial"/>
          <w:b w:val="0"/>
          <w:noProof w:val="0"/>
          <w:sz w:val="22"/>
          <w:lang w:val="en-CA"/>
        </w:rPr>
      </w:pPr>
    </w:p>
    <w:p w:rsidR="00EE4363" w:rsidRPr="0016771A" w:rsidRDefault="00EE4363" w:rsidP="00EE4363">
      <w:pPr>
        <w:pStyle w:val="Heading1"/>
        <w:rPr>
          <w:rFonts w:cs="Arial"/>
          <w:b w:val="0"/>
          <w:noProof w:val="0"/>
          <w:sz w:val="22"/>
          <w:lang w:val="fr-CA"/>
        </w:rPr>
      </w:pPr>
      <w:bookmarkStart w:id="149" w:name="Science"/>
      <w:bookmarkStart w:id="150" w:name="_10._Fostering_Self-Regulated"/>
      <w:bookmarkEnd w:id="149"/>
      <w:bookmarkEnd w:id="150"/>
      <w:r w:rsidRPr="006A5EF1">
        <w:rPr>
          <w:sz w:val="36"/>
          <w:szCs w:val="36"/>
          <w:lang w:val="en-CA" w:eastAsia="en-CA"/>
        </w:rPr>
        <w:drawing>
          <wp:inline distT="0" distB="0" distL="0" distR="0" wp14:anchorId="02AD98CC" wp14:editId="58CB7378">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51" w:name="_V._RESOURCES"/>
      <w:bookmarkStart w:id="152" w:name="_V._RESOURCES_1"/>
      <w:bookmarkStart w:id="153" w:name="_V._RESOURCES_2"/>
      <w:bookmarkEnd w:id="151"/>
      <w:bookmarkEnd w:id="152"/>
      <w:bookmarkEnd w:id="153"/>
    </w:p>
    <w:p w:rsidR="00EE4363" w:rsidRPr="006A5EF1" w:rsidRDefault="00EE4363" w:rsidP="00EE4363">
      <w:pPr>
        <w:pStyle w:val="Heading1"/>
        <w:rPr>
          <w:noProof w:val="0"/>
          <w:sz w:val="36"/>
          <w:szCs w:val="36"/>
          <w:lang w:val="en-CA"/>
        </w:rPr>
      </w:pPr>
      <w:r w:rsidRPr="006A5EF1">
        <w:rPr>
          <w:noProof w:val="0"/>
          <w:sz w:val="36"/>
          <w:szCs w:val="36"/>
          <w:lang w:val="en-CA"/>
        </w:rPr>
        <w:t>V. RESOURCES</w:t>
      </w:r>
      <w:bookmarkStart w:id="154" w:name="_10._MÉTIS_RENDEZVOUS"/>
      <w:bookmarkEnd w:id="154"/>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369F37DD" wp14:editId="152ED90D">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rPr>
          <w:rStyle w:val="ata11y"/>
          <w:rFonts w:cs="Arial"/>
        </w:rPr>
      </w:pPr>
      <w:bookmarkStart w:id="155" w:name="_16._INTEGRATED_STRATEGIES"/>
      <w:bookmarkStart w:id="156" w:name="_15._PRIMA_ONE-DAY"/>
      <w:bookmarkStart w:id="157" w:name="_15._NOBODY’S_PERFECT"/>
      <w:bookmarkStart w:id="158" w:name="_8._SHADOWS_OF"/>
      <w:bookmarkStart w:id="159" w:name="_15._BREASTFEEDING:_EARLY"/>
      <w:bookmarkStart w:id="160" w:name="_26._INTEGRATED_STRATEGIES"/>
      <w:bookmarkStart w:id="161" w:name="_17._FASD_COLLABORATION"/>
      <w:bookmarkStart w:id="162" w:name="_23._CELEBRATING_MOTHERS"/>
      <w:bookmarkStart w:id="163" w:name="_20._Healthy_Babies"/>
      <w:bookmarkStart w:id="164" w:name="_18._Toys_That"/>
      <w:bookmarkStart w:id="165" w:name="_19._Mind_in"/>
      <w:bookmarkStart w:id="166" w:name="_26._Fact_sheets"/>
      <w:bookmarkStart w:id="167" w:name="_28._Powerpuff_Girls"/>
      <w:bookmarkStart w:id="168" w:name="_31._The_Role"/>
      <w:bookmarkStart w:id="169" w:name="_18._Canadian_Physical"/>
      <w:bookmarkStart w:id="170" w:name="_19._The_State"/>
      <w:bookmarkStart w:id="171" w:name="_21._Accelerating_Progress"/>
      <w:bookmarkStart w:id="172" w:name="_26._Licensing_details"/>
      <w:bookmarkStart w:id="173" w:name="_26._Every_Body"/>
      <w:bookmarkStart w:id="174" w:name="_23._NAHO_Fact"/>
      <w:bookmarkStart w:id="175" w:name="_28._Great_Breastfeeding"/>
      <w:bookmarkStart w:id="176" w:name="_27._Prevention_of"/>
      <w:bookmarkStart w:id="177" w:name="_32._Halton_Parents"/>
      <w:bookmarkStart w:id="178" w:name="_26._Halton_Parents"/>
      <w:bookmarkStart w:id="179" w:name="_40._Eating_Disorders"/>
      <w:bookmarkStart w:id="180" w:name="_41._Reproductive_Health"/>
      <w:bookmarkStart w:id="181" w:name="_33._AAP_Issues"/>
      <w:bookmarkStart w:id="182" w:name="_16._FASDChildwelfare.ca:_A"/>
      <w:bookmarkStart w:id="183" w:name="_16._FASDChildwelfare.ca:_A_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92A4F" w:rsidRDefault="00A62CC0" w:rsidP="00592A4F">
      <w:pPr>
        <w:rPr>
          <w:b/>
          <w:sz w:val="24"/>
          <w:szCs w:val="24"/>
        </w:rPr>
      </w:pPr>
      <w:r>
        <w:rPr>
          <w:b/>
          <w:sz w:val="24"/>
          <w:szCs w:val="24"/>
        </w:rPr>
        <w:t>15</w:t>
      </w:r>
      <w:r w:rsidR="00D053AB">
        <w:rPr>
          <w:b/>
          <w:sz w:val="24"/>
          <w:szCs w:val="24"/>
        </w:rPr>
        <w:t xml:space="preserve">. </w:t>
      </w:r>
      <w:bookmarkStart w:id="184" w:name="Newmenu"/>
      <w:bookmarkStart w:id="185" w:name="Welcom"/>
      <w:bookmarkEnd w:id="184"/>
      <w:bookmarkEnd w:id="185"/>
      <w:r w:rsidR="007C64A5">
        <w:rPr>
          <w:b/>
          <w:sz w:val="24"/>
          <w:szCs w:val="24"/>
        </w:rPr>
        <w:t>Welcome to Parenting: The Journey from Pregnancy to Parenthood</w:t>
      </w:r>
    </w:p>
    <w:p w:rsidR="00963B30" w:rsidRDefault="00963B30" w:rsidP="00963B30">
      <w:pPr>
        <w:pStyle w:val="NormalWeb"/>
        <w:spacing w:before="0" w:beforeAutospacing="0" w:after="0" w:afterAutospacing="0"/>
        <w:rPr>
          <w:rFonts w:ascii="Arial" w:hAnsi="Arial" w:cs="Arial"/>
          <w:color w:val="000000"/>
          <w:sz w:val="22"/>
          <w:szCs w:val="22"/>
        </w:rPr>
      </w:pPr>
    </w:p>
    <w:p w:rsidR="00963B30" w:rsidRDefault="00963B30" w:rsidP="00963B3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This young parent program</w:t>
      </w:r>
      <w:r w:rsidR="00126659">
        <w:rPr>
          <w:rFonts w:ascii="Arial" w:hAnsi="Arial" w:cs="Arial"/>
          <w:color w:val="000000"/>
          <w:sz w:val="22"/>
          <w:szCs w:val="22"/>
        </w:rPr>
        <w:t>, recently</w:t>
      </w:r>
      <w:r>
        <w:rPr>
          <w:rFonts w:ascii="Arial" w:hAnsi="Arial" w:cs="Arial"/>
          <w:color w:val="000000"/>
          <w:sz w:val="22"/>
          <w:szCs w:val="22"/>
        </w:rPr>
        <w:t xml:space="preserve"> launched by t</w:t>
      </w:r>
      <w:r w:rsidRPr="00963B30">
        <w:rPr>
          <w:rFonts w:ascii="Arial" w:hAnsi="Arial" w:cs="Arial"/>
          <w:color w:val="000000"/>
          <w:sz w:val="22"/>
          <w:szCs w:val="22"/>
        </w:rPr>
        <w:t>he Phoenix Centre</w:t>
      </w:r>
      <w:r w:rsidR="00126659">
        <w:rPr>
          <w:rFonts w:ascii="Arial" w:hAnsi="Arial" w:cs="Arial"/>
          <w:color w:val="000000"/>
          <w:sz w:val="22"/>
          <w:szCs w:val="22"/>
        </w:rPr>
        <w:t>,</w:t>
      </w:r>
      <w:r w:rsidRPr="00963B30">
        <w:rPr>
          <w:rFonts w:ascii="Arial" w:hAnsi="Arial" w:cs="Arial"/>
          <w:color w:val="000000"/>
          <w:sz w:val="22"/>
          <w:szCs w:val="22"/>
        </w:rPr>
        <w:t xml:space="preserve"> is based on the </w:t>
      </w:r>
      <w:hyperlink r:id="rId40" w:history="1">
        <w:r w:rsidRPr="00963B30">
          <w:rPr>
            <w:rStyle w:val="Hyperlink"/>
            <w:rFonts w:ascii="Arial" w:hAnsi="Arial" w:cs="Arial"/>
            <w:sz w:val="22"/>
            <w:szCs w:val="22"/>
          </w:rPr>
          <w:t>Welcome to Parenting</w:t>
        </w:r>
      </w:hyperlink>
      <w:r w:rsidRPr="00963B30">
        <w:rPr>
          <w:rFonts w:ascii="Arial" w:hAnsi="Arial" w:cs="Arial"/>
          <w:color w:val="000000"/>
          <w:sz w:val="22"/>
          <w:szCs w:val="22"/>
        </w:rPr>
        <w:t xml:space="preserve"> progra</w:t>
      </w:r>
      <w:r>
        <w:rPr>
          <w:rFonts w:ascii="Arial" w:hAnsi="Arial" w:cs="Arial"/>
          <w:color w:val="000000"/>
          <w:sz w:val="22"/>
          <w:szCs w:val="22"/>
        </w:rPr>
        <w:t xml:space="preserve">m, </w:t>
      </w:r>
      <w:r w:rsidRPr="00963B30">
        <w:rPr>
          <w:rFonts w:ascii="Arial" w:hAnsi="Arial" w:cs="Arial"/>
          <w:color w:val="000000"/>
          <w:sz w:val="22"/>
          <w:szCs w:val="22"/>
        </w:rPr>
        <w:t>an online prenatal and parenting education program for expectant a</w:t>
      </w:r>
      <w:r>
        <w:rPr>
          <w:rFonts w:ascii="Arial" w:hAnsi="Arial" w:cs="Arial"/>
          <w:color w:val="000000"/>
          <w:sz w:val="22"/>
          <w:szCs w:val="22"/>
        </w:rPr>
        <w:t>nd young parents 16- 25 years. </w:t>
      </w:r>
      <w:r w:rsidRPr="00963B30">
        <w:rPr>
          <w:rFonts w:ascii="Arial" w:hAnsi="Arial" w:cs="Arial"/>
          <w:color w:val="000000"/>
          <w:sz w:val="22"/>
          <w:szCs w:val="22"/>
        </w:rPr>
        <w:t>The program begins during pregnancy and continues until t</w:t>
      </w:r>
      <w:r>
        <w:rPr>
          <w:rFonts w:ascii="Arial" w:hAnsi="Arial" w:cs="Arial"/>
          <w:color w:val="000000"/>
          <w:sz w:val="22"/>
          <w:szCs w:val="22"/>
        </w:rPr>
        <w:t xml:space="preserve">he parents’ baby is 12 months. </w:t>
      </w:r>
      <w:r w:rsidRPr="00963B30">
        <w:rPr>
          <w:rFonts w:ascii="Arial" w:hAnsi="Arial" w:cs="Arial"/>
          <w:color w:val="000000"/>
          <w:sz w:val="22"/>
          <w:szCs w:val="22"/>
        </w:rPr>
        <w:t xml:space="preserve">There are a series of interactive classes, which cover a range of topics including: pregnancy, </w:t>
      </w:r>
      <w:proofErr w:type="spellStart"/>
      <w:r w:rsidRPr="00963B30">
        <w:rPr>
          <w:rFonts w:ascii="Arial" w:hAnsi="Arial" w:cs="Arial"/>
          <w:color w:val="000000"/>
          <w:sz w:val="22"/>
          <w:szCs w:val="22"/>
        </w:rPr>
        <w:t>labour</w:t>
      </w:r>
      <w:proofErr w:type="spellEnd"/>
      <w:r w:rsidRPr="00963B30">
        <w:rPr>
          <w:rFonts w:ascii="Arial" w:hAnsi="Arial" w:cs="Arial"/>
          <w:color w:val="000000"/>
          <w:sz w:val="22"/>
          <w:szCs w:val="22"/>
        </w:rPr>
        <w:t xml:space="preserve"> and birth, newborn care, breastfeeding, parenting, changing relationships, finances, child development and more. Young parents can post questions to a parent educator or</w:t>
      </w:r>
      <w:r>
        <w:rPr>
          <w:rFonts w:ascii="Arial" w:hAnsi="Arial" w:cs="Arial"/>
          <w:color w:val="000000"/>
          <w:sz w:val="22"/>
          <w:szCs w:val="22"/>
        </w:rPr>
        <w:t xml:space="preserve"> to our panel of experts and </w:t>
      </w:r>
      <w:r w:rsidRPr="00963B30">
        <w:rPr>
          <w:rFonts w:ascii="Arial" w:hAnsi="Arial" w:cs="Arial"/>
          <w:color w:val="000000"/>
          <w:sz w:val="22"/>
          <w:szCs w:val="22"/>
        </w:rPr>
        <w:t>connect with other young pare</w:t>
      </w:r>
      <w:r>
        <w:rPr>
          <w:rFonts w:ascii="Arial" w:hAnsi="Arial" w:cs="Arial"/>
          <w:color w:val="000000"/>
          <w:sz w:val="22"/>
          <w:szCs w:val="22"/>
        </w:rPr>
        <w:t xml:space="preserve">nts online in the Parent Zone. </w:t>
      </w:r>
      <w:r w:rsidRPr="00963B30">
        <w:rPr>
          <w:rFonts w:ascii="Arial" w:hAnsi="Arial" w:cs="Arial"/>
          <w:color w:val="000000"/>
          <w:sz w:val="22"/>
          <w:szCs w:val="22"/>
        </w:rPr>
        <w:t xml:space="preserve">The development of the Young Parent program was funded by the Ontario Trillium Foundation in collaboration with the following agencies: Algoma Public Health, Best Start Resource Centre, Columbus House, </w:t>
      </w:r>
      <w:proofErr w:type="gramStart"/>
      <w:r w:rsidRPr="00963B30">
        <w:rPr>
          <w:rFonts w:ascii="Arial" w:hAnsi="Arial" w:cs="Arial"/>
          <w:color w:val="000000"/>
          <w:sz w:val="22"/>
          <w:szCs w:val="22"/>
        </w:rPr>
        <w:t>Jessie's</w:t>
      </w:r>
      <w:proofErr w:type="gramEnd"/>
      <w:r w:rsidRPr="00963B30">
        <w:rPr>
          <w:rFonts w:ascii="Arial" w:hAnsi="Arial" w:cs="Arial"/>
          <w:color w:val="000000"/>
          <w:sz w:val="22"/>
          <w:szCs w:val="22"/>
        </w:rPr>
        <w:t xml:space="preserve"> June </w:t>
      </w:r>
      <w:proofErr w:type="spellStart"/>
      <w:r w:rsidRPr="00963B30">
        <w:rPr>
          <w:rFonts w:ascii="Arial" w:hAnsi="Arial" w:cs="Arial"/>
          <w:color w:val="000000"/>
          <w:sz w:val="22"/>
          <w:szCs w:val="22"/>
        </w:rPr>
        <w:t>Callwood</w:t>
      </w:r>
      <w:proofErr w:type="spellEnd"/>
      <w:r w:rsidRPr="00963B30">
        <w:rPr>
          <w:rFonts w:ascii="Arial" w:hAnsi="Arial" w:cs="Arial"/>
          <w:color w:val="000000"/>
          <w:sz w:val="22"/>
          <w:szCs w:val="22"/>
        </w:rPr>
        <w:t xml:space="preserve"> Centre for Young Parents, </w:t>
      </w:r>
      <w:proofErr w:type="spellStart"/>
      <w:r w:rsidRPr="00963B30">
        <w:rPr>
          <w:rFonts w:ascii="Arial" w:hAnsi="Arial" w:cs="Arial"/>
          <w:color w:val="000000"/>
          <w:sz w:val="22"/>
          <w:szCs w:val="22"/>
        </w:rPr>
        <w:t>Humewood</w:t>
      </w:r>
      <w:proofErr w:type="spellEnd"/>
      <w:r w:rsidRPr="00963B30">
        <w:rPr>
          <w:rFonts w:ascii="Arial" w:hAnsi="Arial" w:cs="Arial"/>
          <w:color w:val="000000"/>
          <w:sz w:val="22"/>
          <w:szCs w:val="22"/>
        </w:rPr>
        <w:t xml:space="preserve"> House, Ottawa Young Parents/Brighter Futures for Young Parents, Peterborough Family Resource Centre, St Mary's Home, </w:t>
      </w:r>
      <w:proofErr w:type="spellStart"/>
      <w:r w:rsidRPr="00963B30">
        <w:rPr>
          <w:rFonts w:ascii="Arial" w:hAnsi="Arial" w:cs="Arial"/>
          <w:color w:val="000000"/>
          <w:sz w:val="22"/>
          <w:szCs w:val="22"/>
        </w:rPr>
        <w:t>Youville</w:t>
      </w:r>
      <w:proofErr w:type="spellEnd"/>
      <w:r w:rsidRPr="00963B30">
        <w:rPr>
          <w:rFonts w:ascii="Arial" w:hAnsi="Arial" w:cs="Arial"/>
          <w:color w:val="000000"/>
          <w:sz w:val="22"/>
          <w:szCs w:val="22"/>
        </w:rPr>
        <w:t xml:space="preserve"> Centre and Vita Centre. Young parents from several of these agencies provided feedback into the changes needed for the young parent version.</w:t>
      </w:r>
      <w:r>
        <w:rPr>
          <w:rFonts w:ascii="Arial" w:hAnsi="Arial" w:cs="Arial"/>
          <w:color w:val="000000"/>
          <w:sz w:val="22"/>
          <w:szCs w:val="22"/>
        </w:rPr>
        <w:t xml:space="preserve"> </w:t>
      </w:r>
      <w:r w:rsidRPr="00963B30">
        <w:rPr>
          <w:rFonts w:ascii="Arial" w:hAnsi="Arial" w:cs="Arial"/>
          <w:color w:val="000000"/>
          <w:sz w:val="22"/>
          <w:szCs w:val="22"/>
        </w:rPr>
        <w:t xml:space="preserve">As a launch special, </w:t>
      </w:r>
      <w:r>
        <w:rPr>
          <w:rFonts w:ascii="Arial" w:hAnsi="Arial" w:cs="Arial"/>
          <w:color w:val="000000"/>
          <w:sz w:val="22"/>
          <w:szCs w:val="22"/>
        </w:rPr>
        <w:t>the Phoenix Centre</w:t>
      </w:r>
      <w:r w:rsidRPr="00963B30">
        <w:rPr>
          <w:rFonts w:ascii="Arial" w:hAnsi="Arial" w:cs="Arial"/>
          <w:color w:val="000000"/>
          <w:sz w:val="22"/>
          <w:szCs w:val="22"/>
        </w:rPr>
        <w:t xml:space="preserve"> will provide five free access codes to agencies or government departments. Access to the program is through agencies with a license to offer the program. For further</w:t>
      </w:r>
      <w:r>
        <w:rPr>
          <w:rFonts w:ascii="Arial" w:hAnsi="Arial" w:cs="Arial"/>
          <w:color w:val="000000"/>
          <w:sz w:val="22"/>
          <w:szCs w:val="22"/>
        </w:rPr>
        <w:t xml:space="preserve"> information, </w:t>
      </w:r>
      <w:r w:rsidRPr="00963B30">
        <w:rPr>
          <w:rFonts w:ascii="Arial" w:hAnsi="Arial" w:cs="Arial"/>
          <w:color w:val="000000"/>
          <w:sz w:val="22"/>
          <w:szCs w:val="22"/>
        </w:rPr>
        <w:t xml:space="preserve">email </w:t>
      </w:r>
      <w:hyperlink r:id="rId41" w:history="1">
        <w:r w:rsidRPr="00963B30">
          <w:rPr>
            <w:rStyle w:val="Hyperlink"/>
            <w:rFonts w:ascii="Arial" w:hAnsi="Arial" w:cs="Arial"/>
            <w:sz w:val="22"/>
            <w:szCs w:val="22"/>
          </w:rPr>
          <w:t>contact@welcometoparenting.com</w:t>
        </w:r>
      </w:hyperlink>
      <w:r w:rsidRPr="00963B30">
        <w:rPr>
          <w:rFonts w:ascii="Arial" w:hAnsi="Arial" w:cs="Arial"/>
          <w:color w:val="000000"/>
          <w:sz w:val="22"/>
          <w:szCs w:val="22"/>
        </w:rPr>
        <w:t>.</w:t>
      </w:r>
    </w:p>
    <w:p w:rsidR="00532243" w:rsidRPr="00963B30" w:rsidRDefault="00D46431" w:rsidP="00963B30">
      <w:pPr>
        <w:pStyle w:val="NormalWeb"/>
        <w:spacing w:before="0" w:beforeAutospacing="0" w:after="0" w:afterAutospacing="0"/>
        <w:rPr>
          <w:rFonts w:ascii="Arial" w:hAnsi="Arial" w:cs="Arial"/>
          <w:color w:val="000000"/>
          <w:sz w:val="22"/>
          <w:szCs w:val="22"/>
        </w:rPr>
      </w:pPr>
      <w:hyperlink r:id="rId42" w:history="1">
        <w:r w:rsidR="007C64A5" w:rsidRPr="0062126A">
          <w:rPr>
            <w:rStyle w:val="Hyperlink"/>
            <w:rFonts w:ascii="Arial" w:hAnsi="Arial" w:cs="Arial"/>
            <w:sz w:val="22"/>
            <w:szCs w:val="22"/>
            <w:lang w:val="en-CA"/>
          </w:rPr>
          <w:t>http://yp.w</w:t>
        </w:r>
        <w:r w:rsidR="007C64A5" w:rsidRPr="0062126A">
          <w:rPr>
            <w:rStyle w:val="Hyperlink"/>
            <w:rFonts w:ascii="Arial" w:hAnsi="Arial" w:cs="Arial"/>
            <w:sz w:val="22"/>
            <w:szCs w:val="22"/>
            <w:lang w:val="en-CA"/>
          </w:rPr>
          <w:t>e</w:t>
        </w:r>
        <w:r w:rsidR="007C64A5" w:rsidRPr="0062126A">
          <w:rPr>
            <w:rStyle w:val="Hyperlink"/>
            <w:rFonts w:ascii="Arial" w:hAnsi="Arial" w:cs="Arial"/>
            <w:sz w:val="22"/>
            <w:szCs w:val="22"/>
            <w:lang w:val="en-CA"/>
          </w:rPr>
          <w:t>lcometoparen</w:t>
        </w:r>
        <w:r w:rsidR="007C64A5" w:rsidRPr="0062126A">
          <w:rPr>
            <w:rStyle w:val="Hyperlink"/>
            <w:rFonts w:ascii="Arial" w:hAnsi="Arial" w:cs="Arial"/>
            <w:sz w:val="22"/>
            <w:szCs w:val="22"/>
            <w:lang w:val="en-CA"/>
          </w:rPr>
          <w:t>t</w:t>
        </w:r>
        <w:r w:rsidR="007C64A5" w:rsidRPr="0062126A">
          <w:rPr>
            <w:rStyle w:val="Hyperlink"/>
            <w:rFonts w:ascii="Arial" w:hAnsi="Arial" w:cs="Arial"/>
            <w:sz w:val="22"/>
            <w:szCs w:val="22"/>
            <w:lang w:val="en-CA"/>
          </w:rPr>
          <w:t>ing.com/</w:t>
        </w:r>
      </w:hyperlink>
    </w:p>
    <w:p w:rsidR="00592A4F" w:rsidRPr="00592A4F" w:rsidRDefault="00592A4F" w:rsidP="00592A4F">
      <w:pPr>
        <w:pStyle w:val="NoSpacing"/>
      </w:pPr>
    </w:p>
    <w:p w:rsidR="00592A4F" w:rsidRDefault="00A62CC0" w:rsidP="00ED196A">
      <w:pPr>
        <w:pStyle w:val="HTMLPreformatted"/>
        <w:rPr>
          <w:rFonts w:ascii="Arial" w:hAnsi="Arial" w:cs="Arial"/>
          <w:b/>
          <w:sz w:val="24"/>
          <w:szCs w:val="24"/>
        </w:rPr>
      </w:pPr>
      <w:bookmarkStart w:id="186" w:name="Breastfeeding"/>
      <w:bookmarkEnd w:id="186"/>
      <w:r>
        <w:rPr>
          <w:rFonts w:ascii="Arial" w:hAnsi="Arial" w:cs="Arial"/>
          <w:b/>
          <w:sz w:val="24"/>
          <w:szCs w:val="24"/>
        </w:rPr>
        <w:t>16</w:t>
      </w:r>
      <w:r w:rsidR="00D053AB">
        <w:rPr>
          <w:rFonts w:ascii="Arial" w:hAnsi="Arial" w:cs="Arial"/>
          <w:b/>
          <w:sz w:val="24"/>
          <w:szCs w:val="24"/>
        </w:rPr>
        <w:t xml:space="preserve">. </w:t>
      </w:r>
      <w:bookmarkStart w:id="187" w:name="Practical"/>
      <w:bookmarkStart w:id="188" w:name="Guidance"/>
      <w:bookmarkEnd w:id="187"/>
      <w:bookmarkEnd w:id="188"/>
      <w:r w:rsidR="00B65AE8">
        <w:rPr>
          <w:rFonts w:ascii="Arial" w:hAnsi="Arial" w:cs="Arial"/>
          <w:b/>
          <w:sz w:val="24"/>
          <w:szCs w:val="24"/>
        </w:rPr>
        <w:t>Guidance on I</w:t>
      </w:r>
      <w:r w:rsidR="00D52BC0">
        <w:rPr>
          <w:rFonts w:ascii="Arial" w:hAnsi="Arial" w:cs="Arial"/>
          <w:b/>
          <w:sz w:val="24"/>
          <w:szCs w:val="24"/>
        </w:rPr>
        <w:t>mplementing the Baby Friendly Initiative standards in children’s centres</w:t>
      </w:r>
    </w:p>
    <w:p w:rsidR="00D52BC0" w:rsidRDefault="00D52BC0" w:rsidP="00ED196A">
      <w:pPr>
        <w:pStyle w:val="HTMLPreformatted"/>
        <w:rPr>
          <w:rFonts w:ascii="Arial" w:hAnsi="Arial" w:cs="Arial"/>
          <w:b/>
          <w:sz w:val="24"/>
          <w:szCs w:val="24"/>
        </w:rPr>
      </w:pPr>
    </w:p>
    <w:p w:rsidR="00493DA6" w:rsidRDefault="00A31C65" w:rsidP="00ED196A">
      <w:pPr>
        <w:pStyle w:val="HTMLPreformatted"/>
        <w:rPr>
          <w:rFonts w:ascii="Arial" w:hAnsi="Arial" w:cs="Arial"/>
          <w:sz w:val="22"/>
          <w:szCs w:val="22"/>
        </w:rPr>
      </w:pPr>
      <w:r>
        <w:rPr>
          <w:rFonts w:ascii="Arial" w:hAnsi="Arial" w:cs="Arial"/>
          <w:sz w:val="22"/>
          <w:szCs w:val="22"/>
        </w:rPr>
        <w:t>This</w:t>
      </w:r>
      <w:r w:rsidR="00D52BC0">
        <w:rPr>
          <w:rFonts w:ascii="Arial" w:hAnsi="Arial" w:cs="Arial"/>
          <w:sz w:val="22"/>
          <w:szCs w:val="22"/>
        </w:rPr>
        <w:t xml:space="preserve"> new document</w:t>
      </w:r>
      <w:r>
        <w:rPr>
          <w:rFonts w:ascii="Arial" w:hAnsi="Arial" w:cs="Arial"/>
          <w:sz w:val="22"/>
          <w:szCs w:val="22"/>
        </w:rPr>
        <w:t>,</w:t>
      </w:r>
      <w:r w:rsidR="00D52BC0">
        <w:rPr>
          <w:rFonts w:ascii="Arial" w:hAnsi="Arial" w:cs="Arial"/>
          <w:sz w:val="22"/>
          <w:szCs w:val="22"/>
        </w:rPr>
        <w:t xml:space="preserve"> developed by the UNICEF UK Baby Friendly Initiative</w:t>
      </w:r>
      <w:r>
        <w:rPr>
          <w:rFonts w:ascii="Arial" w:hAnsi="Arial" w:cs="Arial"/>
          <w:sz w:val="22"/>
          <w:szCs w:val="22"/>
        </w:rPr>
        <w:t xml:space="preserve">, </w:t>
      </w:r>
      <w:r w:rsidR="00D52BC0">
        <w:rPr>
          <w:rFonts w:ascii="Arial" w:hAnsi="Arial" w:cs="Arial"/>
          <w:sz w:val="22"/>
          <w:szCs w:val="22"/>
        </w:rPr>
        <w:t>support</w:t>
      </w:r>
      <w:r>
        <w:rPr>
          <w:rFonts w:ascii="Arial" w:hAnsi="Arial" w:cs="Arial"/>
          <w:sz w:val="22"/>
          <w:szCs w:val="22"/>
        </w:rPr>
        <w:t>s</w:t>
      </w:r>
      <w:r w:rsidR="00D52BC0">
        <w:rPr>
          <w:rFonts w:ascii="Arial" w:hAnsi="Arial" w:cs="Arial"/>
          <w:sz w:val="22"/>
          <w:szCs w:val="22"/>
        </w:rPr>
        <w:t xml:space="preserve"> </w:t>
      </w:r>
      <w:r w:rsidR="000176F4">
        <w:rPr>
          <w:rFonts w:ascii="Arial" w:hAnsi="Arial" w:cs="Arial"/>
          <w:sz w:val="22"/>
          <w:szCs w:val="22"/>
        </w:rPr>
        <w:t xml:space="preserve">the implementation of Baby Friendly standards in children’s centres. </w:t>
      </w:r>
      <w:r>
        <w:rPr>
          <w:rFonts w:ascii="Arial" w:hAnsi="Arial" w:cs="Arial"/>
          <w:sz w:val="22"/>
          <w:szCs w:val="22"/>
        </w:rPr>
        <w:t>Divided into three major sections, the document provides key criteria necessary for establishing a foundation f</w:t>
      </w:r>
      <w:r w:rsidR="00F50784">
        <w:rPr>
          <w:rFonts w:ascii="Arial" w:hAnsi="Arial" w:cs="Arial"/>
          <w:sz w:val="22"/>
          <w:szCs w:val="22"/>
        </w:rPr>
        <w:t xml:space="preserve">or Baby Friendly implementation, a detailed explanation outlining how the Baby Friendly standards could be implemented in a child care context, and a step-by-step procedure for accrediting a child care centre with UNICEF UK. While some of the information is UK specific, </w:t>
      </w:r>
      <w:r w:rsidR="00493DA6">
        <w:rPr>
          <w:rFonts w:ascii="Arial" w:hAnsi="Arial" w:cs="Arial"/>
          <w:sz w:val="22"/>
          <w:szCs w:val="22"/>
        </w:rPr>
        <w:t>the document provides sufficient background information to be useful for most child care centre</w:t>
      </w:r>
      <w:r w:rsidR="00126659">
        <w:rPr>
          <w:rFonts w:ascii="Arial" w:hAnsi="Arial" w:cs="Arial"/>
          <w:sz w:val="22"/>
          <w:szCs w:val="22"/>
        </w:rPr>
        <w:t xml:space="preserve">s looking to understand how </w:t>
      </w:r>
      <w:r w:rsidR="00493DA6">
        <w:rPr>
          <w:rFonts w:ascii="Arial" w:hAnsi="Arial" w:cs="Arial"/>
          <w:sz w:val="22"/>
          <w:szCs w:val="22"/>
        </w:rPr>
        <w:t>Baby Friendly Initiative</w:t>
      </w:r>
      <w:r w:rsidR="00126659">
        <w:rPr>
          <w:rFonts w:ascii="Arial" w:hAnsi="Arial" w:cs="Arial"/>
          <w:sz w:val="22"/>
          <w:szCs w:val="22"/>
        </w:rPr>
        <w:t xml:space="preserve"> standards</w:t>
      </w:r>
      <w:r w:rsidR="00493DA6">
        <w:rPr>
          <w:rFonts w:ascii="Arial" w:hAnsi="Arial" w:cs="Arial"/>
          <w:sz w:val="22"/>
          <w:szCs w:val="22"/>
        </w:rPr>
        <w:t xml:space="preserve"> can be integrated into their work. The guide can be used in conjunction with the UNICEF UK’s </w:t>
      </w:r>
      <w:hyperlink r:id="rId43" w:history="1">
        <w:r w:rsidR="00493DA6" w:rsidRPr="00493DA6">
          <w:rPr>
            <w:rStyle w:val="Hyperlink"/>
            <w:rFonts w:ascii="Arial" w:hAnsi="Arial" w:cs="Arial"/>
            <w:sz w:val="22"/>
            <w:szCs w:val="22"/>
          </w:rPr>
          <w:t>Children’s Centre Action Plan</w:t>
        </w:r>
      </w:hyperlink>
      <w:r w:rsidR="00493DA6">
        <w:rPr>
          <w:rFonts w:ascii="Arial" w:hAnsi="Arial" w:cs="Arial"/>
          <w:sz w:val="22"/>
          <w:szCs w:val="22"/>
        </w:rPr>
        <w:t>, which serves to lead centres through the accreditation process.</w:t>
      </w:r>
    </w:p>
    <w:p w:rsidR="00493DA6" w:rsidRDefault="00493DA6" w:rsidP="00ED196A">
      <w:pPr>
        <w:pStyle w:val="HTMLPreformatted"/>
        <w:rPr>
          <w:rFonts w:ascii="Arial" w:hAnsi="Arial" w:cs="Arial"/>
          <w:sz w:val="22"/>
          <w:szCs w:val="22"/>
        </w:rPr>
      </w:pPr>
      <w:hyperlink r:id="rId44" w:history="1">
        <w:r w:rsidRPr="007002B9">
          <w:rPr>
            <w:rStyle w:val="Hyperlink"/>
            <w:rFonts w:ascii="Arial" w:hAnsi="Arial" w:cs="Arial"/>
            <w:sz w:val="22"/>
            <w:szCs w:val="22"/>
          </w:rPr>
          <w:t>http://www.unicef.org.uk/BabyF</w:t>
        </w:r>
        <w:r w:rsidRPr="007002B9">
          <w:rPr>
            <w:rStyle w:val="Hyperlink"/>
            <w:rFonts w:ascii="Arial" w:hAnsi="Arial" w:cs="Arial"/>
            <w:sz w:val="22"/>
            <w:szCs w:val="22"/>
          </w:rPr>
          <w:t>r</w:t>
        </w:r>
        <w:r w:rsidRPr="007002B9">
          <w:rPr>
            <w:rStyle w:val="Hyperlink"/>
            <w:rFonts w:ascii="Arial" w:hAnsi="Arial" w:cs="Arial"/>
            <w:sz w:val="22"/>
            <w:szCs w:val="22"/>
          </w:rPr>
          <w:t>iendly/Health-Professionals/going-baby-friendly/</w:t>
        </w:r>
      </w:hyperlink>
    </w:p>
    <w:p w:rsidR="00493DA6" w:rsidRDefault="00493DA6" w:rsidP="00ED196A">
      <w:pPr>
        <w:pStyle w:val="HTMLPreformatted"/>
        <w:rPr>
          <w:rFonts w:ascii="Arial" w:hAnsi="Arial" w:cs="Arial"/>
          <w:sz w:val="22"/>
          <w:szCs w:val="22"/>
        </w:rPr>
      </w:pPr>
      <w:r>
        <w:rPr>
          <w:rFonts w:ascii="Arial" w:hAnsi="Arial" w:cs="Arial"/>
          <w:sz w:val="22"/>
          <w:szCs w:val="22"/>
        </w:rPr>
        <w:t>PDF</w:t>
      </w:r>
      <w:proofErr w:type="gramStart"/>
      <w:r>
        <w:rPr>
          <w:rFonts w:ascii="Arial" w:hAnsi="Arial" w:cs="Arial"/>
          <w:sz w:val="22"/>
          <w:szCs w:val="22"/>
        </w:rPr>
        <w:t>:</w:t>
      </w:r>
      <w:proofErr w:type="gramEnd"/>
      <w:r>
        <w:rPr>
          <w:rFonts w:ascii="Arial" w:hAnsi="Arial" w:cs="Arial"/>
          <w:sz w:val="22"/>
          <w:szCs w:val="22"/>
        </w:rPr>
        <w:fldChar w:fldCharType="begin"/>
      </w:r>
      <w:r>
        <w:rPr>
          <w:rFonts w:ascii="Arial" w:hAnsi="Arial" w:cs="Arial"/>
          <w:sz w:val="22"/>
          <w:szCs w:val="22"/>
        </w:rPr>
        <w:instrText xml:space="preserve"> HYPERLINK "</w:instrText>
      </w:r>
      <w:r w:rsidRPr="00493DA6">
        <w:rPr>
          <w:rFonts w:ascii="Arial" w:hAnsi="Arial" w:cs="Arial"/>
          <w:sz w:val="22"/>
          <w:szCs w:val="22"/>
        </w:rPr>
        <w:instrText>http://www.unicef.org.uk/Documents/Baby_Friendly/Guidance/guidance_childrens_centres.pdf</w:instrText>
      </w:r>
      <w:r>
        <w:rPr>
          <w:rFonts w:ascii="Arial" w:hAnsi="Arial" w:cs="Arial"/>
          <w:sz w:val="22"/>
          <w:szCs w:val="22"/>
        </w:rPr>
        <w:instrText xml:space="preserve">" </w:instrText>
      </w:r>
      <w:r>
        <w:rPr>
          <w:rFonts w:ascii="Arial" w:hAnsi="Arial" w:cs="Arial"/>
          <w:sz w:val="22"/>
          <w:szCs w:val="22"/>
        </w:rPr>
        <w:fldChar w:fldCharType="separate"/>
      </w:r>
      <w:r w:rsidRPr="007002B9">
        <w:rPr>
          <w:rStyle w:val="Hyperlink"/>
          <w:rFonts w:ascii="Arial" w:hAnsi="Arial" w:cs="Arial"/>
          <w:sz w:val="22"/>
          <w:szCs w:val="22"/>
        </w:rPr>
        <w:t>http://www.unicef.org.uk/Documents/Baby_Friendly/Guidance/gu</w:t>
      </w:r>
      <w:r w:rsidRPr="007002B9">
        <w:rPr>
          <w:rStyle w:val="Hyperlink"/>
          <w:rFonts w:ascii="Arial" w:hAnsi="Arial" w:cs="Arial"/>
          <w:sz w:val="22"/>
          <w:szCs w:val="22"/>
        </w:rPr>
        <w:t>i</w:t>
      </w:r>
      <w:r w:rsidRPr="007002B9">
        <w:rPr>
          <w:rStyle w:val="Hyperlink"/>
          <w:rFonts w:ascii="Arial" w:hAnsi="Arial" w:cs="Arial"/>
          <w:sz w:val="22"/>
          <w:szCs w:val="22"/>
        </w:rPr>
        <w:t>dance_childrens_centres.pdf</w:t>
      </w:r>
      <w:r>
        <w:rPr>
          <w:rFonts w:ascii="Arial" w:hAnsi="Arial" w:cs="Arial"/>
          <w:sz w:val="22"/>
          <w:szCs w:val="22"/>
        </w:rPr>
        <w:fldChar w:fldCharType="end"/>
      </w:r>
    </w:p>
    <w:p w:rsidR="00493DA6" w:rsidRDefault="00493DA6" w:rsidP="00ED196A">
      <w:pPr>
        <w:pStyle w:val="HTMLPreformatted"/>
        <w:rPr>
          <w:rFonts w:ascii="Arial" w:hAnsi="Arial" w:cs="Arial"/>
          <w:sz w:val="22"/>
          <w:szCs w:val="22"/>
        </w:rPr>
      </w:pPr>
    </w:p>
    <w:p w:rsidR="008E4FDB" w:rsidRPr="00493DA6" w:rsidRDefault="00A62CC0" w:rsidP="008E4FDB">
      <w:pPr>
        <w:pStyle w:val="HTMLPreformatted"/>
        <w:rPr>
          <w:rFonts w:ascii="Arial" w:hAnsi="Arial" w:cs="Arial"/>
          <w:sz w:val="22"/>
          <w:szCs w:val="22"/>
        </w:rPr>
      </w:pPr>
      <w:r>
        <w:rPr>
          <w:rFonts w:ascii="Arial" w:hAnsi="Arial" w:cs="Arial"/>
          <w:b/>
          <w:sz w:val="24"/>
          <w:szCs w:val="24"/>
        </w:rPr>
        <w:t>17</w:t>
      </w:r>
      <w:r w:rsidR="008E4FDB">
        <w:rPr>
          <w:rFonts w:ascii="Arial" w:hAnsi="Arial" w:cs="Arial"/>
          <w:b/>
          <w:sz w:val="24"/>
          <w:szCs w:val="24"/>
        </w:rPr>
        <w:t xml:space="preserve">. </w:t>
      </w:r>
      <w:bookmarkStart w:id="189" w:name="Caring"/>
      <w:bookmarkStart w:id="190" w:name="Review"/>
      <w:bookmarkEnd w:id="189"/>
      <w:bookmarkEnd w:id="190"/>
      <w:r w:rsidR="00B261EE">
        <w:rPr>
          <w:rFonts w:ascii="Arial" w:hAnsi="Arial" w:cs="Arial"/>
          <w:b/>
          <w:sz w:val="24"/>
          <w:szCs w:val="24"/>
        </w:rPr>
        <w:t>Review of Early Learning Frameworks in Canada</w:t>
      </w:r>
    </w:p>
    <w:p w:rsidR="00E52F9C" w:rsidRDefault="00E52F9C" w:rsidP="008E4FDB">
      <w:pPr>
        <w:pStyle w:val="HTMLPreformatted"/>
        <w:rPr>
          <w:rFonts w:ascii="Arial" w:hAnsi="Arial" w:cs="Arial"/>
          <w:sz w:val="22"/>
          <w:szCs w:val="22"/>
        </w:rPr>
      </w:pPr>
    </w:p>
    <w:p w:rsidR="00E52F9C" w:rsidRDefault="00E52F9C" w:rsidP="008E4FDB">
      <w:pPr>
        <w:pStyle w:val="HTMLPreformatted"/>
      </w:pPr>
      <w:r>
        <w:rPr>
          <w:rFonts w:ascii="Arial" w:hAnsi="Arial" w:cs="Arial"/>
          <w:sz w:val="22"/>
          <w:szCs w:val="22"/>
        </w:rPr>
        <w:t>A new resource developed by the Atkinson Centre for Society and Child Development that summarizes aspects of the Early Learning Frameworks that have currently been developed in seven provinces</w:t>
      </w:r>
      <w:r w:rsidR="00C5780E">
        <w:rPr>
          <w:rFonts w:ascii="Arial" w:hAnsi="Arial" w:cs="Arial"/>
          <w:sz w:val="22"/>
          <w:szCs w:val="22"/>
        </w:rPr>
        <w:t>, with two more to be released in the fall</w:t>
      </w:r>
      <w:r>
        <w:rPr>
          <w:rFonts w:ascii="Arial" w:hAnsi="Arial" w:cs="Arial"/>
          <w:sz w:val="22"/>
          <w:szCs w:val="22"/>
        </w:rPr>
        <w:t xml:space="preserve">. The provincial frameworks were </w:t>
      </w:r>
      <w:r w:rsidR="00C5780E">
        <w:rPr>
          <w:rFonts w:ascii="Arial" w:hAnsi="Arial" w:cs="Arial"/>
          <w:sz w:val="22"/>
          <w:szCs w:val="22"/>
        </w:rPr>
        <w:t>created</w:t>
      </w:r>
      <w:r>
        <w:rPr>
          <w:rFonts w:ascii="Arial" w:hAnsi="Arial" w:cs="Arial"/>
          <w:sz w:val="22"/>
          <w:szCs w:val="22"/>
        </w:rPr>
        <w:t xml:space="preserve"> in response to the 2005 fed</w:t>
      </w:r>
      <w:r w:rsidR="00C5780E">
        <w:rPr>
          <w:rFonts w:ascii="Arial" w:hAnsi="Arial" w:cs="Arial"/>
          <w:sz w:val="22"/>
          <w:szCs w:val="22"/>
        </w:rPr>
        <w:t>eral</w:t>
      </w:r>
      <w:r>
        <w:rPr>
          <w:rFonts w:ascii="Arial" w:hAnsi="Arial" w:cs="Arial"/>
          <w:sz w:val="22"/>
          <w:szCs w:val="22"/>
        </w:rPr>
        <w:t>/provin</w:t>
      </w:r>
      <w:r w:rsidR="00C5780E">
        <w:rPr>
          <w:rFonts w:ascii="Arial" w:hAnsi="Arial" w:cs="Arial"/>
          <w:sz w:val="22"/>
          <w:szCs w:val="22"/>
        </w:rPr>
        <w:t>cial child care agreements which required the provinces to develop detailed action plans to address the four “QUAD” principles of quality, universal inclusion, accessible and developmental early learning and care services. The frameworks can serve as a guide for child care workers and educators as they plan daily activities and work to accommodate children with special needs. This resource highlights 20 different aspects of the Frameworks including how they were developed, who they are intende</w:t>
      </w:r>
      <w:r w:rsidR="00126659">
        <w:rPr>
          <w:rFonts w:ascii="Arial" w:hAnsi="Arial" w:cs="Arial"/>
          <w:sz w:val="22"/>
          <w:szCs w:val="22"/>
        </w:rPr>
        <w:t xml:space="preserve">d for, </w:t>
      </w:r>
      <w:r w:rsidR="00C5780E">
        <w:rPr>
          <w:rFonts w:ascii="Arial" w:hAnsi="Arial" w:cs="Arial"/>
          <w:sz w:val="22"/>
          <w:szCs w:val="22"/>
        </w:rPr>
        <w:t>as well as additional resources created to support the framework.</w:t>
      </w:r>
    </w:p>
    <w:p w:rsidR="00B261EE" w:rsidRDefault="00D46431" w:rsidP="008E4FDB">
      <w:pPr>
        <w:pStyle w:val="HTMLPreformatted"/>
        <w:rPr>
          <w:rFonts w:ascii="Arial" w:hAnsi="Arial" w:cs="Arial"/>
          <w:sz w:val="22"/>
          <w:szCs w:val="22"/>
        </w:rPr>
      </w:pPr>
      <w:hyperlink r:id="rId45" w:history="1">
        <w:r w:rsidR="00B261EE" w:rsidRPr="00766E32">
          <w:rPr>
            <w:rStyle w:val="Hyperlink"/>
            <w:rFonts w:ascii="Arial" w:hAnsi="Arial" w:cs="Arial"/>
            <w:sz w:val="22"/>
            <w:szCs w:val="22"/>
          </w:rPr>
          <w:t>http://www.oise.utoronto.ca/atkinson/UserFiles/File/Resources_Topics/Resources_Topics_CurriculumP</w:t>
        </w:r>
        <w:r w:rsidR="00B261EE" w:rsidRPr="00766E32">
          <w:rPr>
            <w:rStyle w:val="Hyperlink"/>
            <w:rFonts w:ascii="Arial" w:hAnsi="Arial" w:cs="Arial"/>
            <w:sz w:val="22"/>
            <w:szCs w:val="22"/>
          </w:rPr>
          <w:t>e</w:t>
        </w:r>
        <w:r w:rsidR="00B261EE" w:rsidRPr="00766E32">
          <w:rPr>
            <w:rStyle w:val="Hyperlink"/>
            <w:rFonts w:ascii="Arial" w:hAnsi="Arial" w:cs="Arial"/>
            <w:sz w:val="22"/>
            <w:szCs w:val="22"/>
          </w:rPr>
          <w:t>dagogy/Review_of_Early_Lear</w:t>
        </w:r>
        <w:bookmarkStart w:id="191" w:name="_GoBack"/>
        <w:bookmarkEnd w:id="191"/>
        <w:r w:rsidR="00B261EE" w:rsidRPr="00766E32">
          <w:rPr>
            <w:rStyle w:val="Hyperlink"/>
            <w:rFonts w:ascii="Arial" w:hAnsi="Arial" w:cs="Arial"/>
            <w:sz w:val="22"/>
            <w:szCs w:val="22"/>
          </w:rPr>
          <w:t>n</w:t>
        </w:r>
        <w:r w:rsidR="00B261EE" w:rsidRPr="00766E32">
          <w:rPr>
            <w:rStyle w:val="Hyperlink"/>
            <w:rFonts w:ascii="Arial" w:hAnsi="Arial" w:cs="Arial"/>
            <w:sz w:val="22"/>
            <w:szCs w:val="22"/>
          </w:rPr>
          <w:t>ing_Frameworks_in_Canada-all.pdf</w:t>
        </w:r>
      </w:hyperlink>
    </w:p>
    <w:p w:rsidR="00612499" w:rsidRDefault="00612499" w:rsidP="00FE0AB8">
      <w:pPr>
        <w:pStyle w:val="HTMLPreformatted"/>
        <w:rPr>
          <w:rFonts w:ascii="Arial" w:hAnsi="Arial" w:cs="Arial"/>
          <w:sz w:val="22"/>
          <w:szCs w:val="22"/>
        </w:rPr>
      </w:pPr>
    </w:p>
    <w:p w:rsidR="00EE4363" w:rsidRPr="006A5EF1" w:rsidRDefault="00EE4363" w:rsidP="00EE4363">
      <w:pPr>
        <w:pStyle w:val="NoSpacing"/>
        <w:rPr>
          <w:sz w:val="36"/>
          <w:szCs w:val="36"/>
          <w:lang w:eastAsia="en-CA"/>
        </w:rPr>
      </w:pPr>
      <w:r w:rsidRPr="006A5EF1">
        <w:rPr>
          <w:noProof/>
          <w:sz w:val="36"/>
          <w:szCs w:val="36"/>
          <w:lang w:eastAsia="en-CA"/>
        </w:rPr>
        <w:drawing>
          <wp:inline distT="0" distB="0" distL="0" distR="0" wp14:anchorId="7A47AB7C" wp14:editId="2A8AA6EA">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92" w:name="_V._FEATURED_BEST"/>
      <w:bookmarkStart w:id="193" w:name="_VI._FEATURED_BEST"/>
      <w:bookmarkEnd w:id="192"/>
      <w:bookmarkEnd w:id="193"/>
    </w:p>
    <w:p w:rsidR="00EE4363" w:rsidRPr="006A5EF1" w:rsidRDefault="00EE4363" w:rsidP="00EE4363">
      <w:pPr>
        <w:pStyle w:val="Heading1"/>
        <w:rPr>
          <w:noProof w:val="0"/>
          <w:sz w:val="36"/>
          <w:szCs w:val="36"/>
          <w:lang w:val="en-CA"/>
        </w:rPr>
      </w:pPr>
      <w:bookmarkStart w:id="194" w:name="_VI._FEATURED_BEST_1"/>
      <w:bookmarkStart w:id="195" w:name="_VI._FEATURED_BEST_2"/>
      <w:bookmarkStart w:id="196" w:name="_VI._FEATURED_BEST_3"/>
      <w:bookmarkStart w:id="197" w:name="Featured"/>
      <w:bookmarkEnd w:id="194"/>
      <w:bookmarkEnd w:id="195"/>
      <w:bookmarkEnd w:id="196"/>
      <w:bookmarkEnd w:id="197"/>
      <w:r w:rsidRPr="006A5EF1">
        <w:rPr>
          <w:noProof w:val="0"/>
          <w:sz w:val="36"/>
          <w:szCs w:val="36"/>
          <w:lang w:val="en-CA"/>
        </w:rPr>
        <w:t>VI. FEATURED BEST START RESOURCES</w:t>
      </w:r>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24322405" wp14:editId="329C9275">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198" w:name="_23._Building_Resilience"/>
      <w:bookmarkStart w:id="199" w:name="_19._Reprinted!_Perinatal"/>
      <w:bookmarkStart w:id="200" w:name="_22._New!_Beginning"/>
      <w:bookmarkStart w:id="201" w:name="_21._Aboriginal_Pregnancy"/>
      <w:bookmarkStart w:id="202" w:name="_22._Be_Safe:"/>
      <w:bookmarkStart w:id="203" w:name="_24._Growing_Up"/>
      <w:bookmarkStart w:id="204" w:name="_24._Pimotisiwin:_A"/>
      <w:bookmarkStart w:id="205" w:name="_29._Supporting_Parents"/>
      <w:bookmarkStart w:id="206" w:name="_24._Baby-Friendly_Initiative:"/>
      <w:bookmarkStart w:id="207" w:name="_23._Playing_it"/>
      <w:bookmarkStart w:id="208" w:name="_27._Welcoming_and"/>
      <w:bookmarkEnd w:id="198"/>
      <w:bookmarkEnd w:id="199"/>
      <w:bookmarkEnd w:id="200"/>
      <w:bookmarkEnd w:id="201"/>
      <w:bookmarkEnd w:id="202"/>
      <w:bookmarkEnd w:id="203"/>
      <w:bookmarkEnd w:id="204"/>
      <w:bookmarkEnd w:id="205"/>
      <w:bookmarkEnd w:id="206"/>
      <w:bookmarkEnd w:id="207"/>
      <w:bookmarkEnd w:id="208"/>
    </w:p>
    <w:p w:rsidR="00575F7E" w:rsidRDefault="00A62CC0" w:rsidP="00EE4363">
      <w:pPr>
        <w:pStyle w:val="Heading3"/>
        <w:spacing w:before="0" w:after="0"/>
        <w:rPr>
          <w:sz w:val="24"/>
          <w:szCs w:val="24"/>
          <w:lang w:eastAsia="en-CA"/>
        </w:rPr>
      </w:pPr>
      <w:bookmarkStart w:id="209" w:name="_17._Giving_Birth"/>
      <w:bookmarkStart w:id="210" w:name="_21._Open_Hearts,"/>
      <w:bookmarkStart w:id="211" w:name="_16._My_Life"/>
      <w:bookmarkEnd w:id="209"/>
      <w:bookmarkEnd w:id="210"/>
      <w:bookmarkEnd w:id="211"/>
      <w:r>
        <w:rPr>
          <w:sz w:val="24"/>
          <w:szCs w:val="24"/>
          <w:lang w:eastAsia="en-CA"/>
        </w:rPr>
        <w:t>18</w:t>
      </w:r>
      <w:r w:rsidR="006E27CC" w:rsidRPr="00826B9F">
        <w:rPr>
          <w:sz w:val="24"/>
          <w:szCs w:val="24"/>
          <w:lang w:eastAsia="en-CA"/>
        </w:rPr>
        <w:t xml:space="preserve">. </w:t>
      </w:r>
      <w:bookmarkStart w:id="212" w:name="Welcoming"/>
      <w:bookmarkStart w:id="213" w:name="Managing"/>
      <w:bookmarkEnd w:id="212"/>
      <w:bookmarkEnd w:id="213"/>
      <w:r w:rsidR="00B261EE">
        <w:rPr>
          <w:sz w:val="24"/>
          <w:szCs w:val="24"/>
          <w:lang w:eastAsia="en-CA"/>
        </w:rPr>
        <w:t xml:space="preserve">Managing Depression: A Self-help Skills Resource for Women Living with Depression </w:t>
      </w:r>
      <w:proofErr w:type="gramStart"/>
      <w:r w:rsidR="00B261EE">
        <w:rPr>
          <w:sz w:val="24"/>
          <w:szCs w:val="24"/>
          <w:lang w:eastAsia="en-CA"/>
        </w:rPr>
        <w:t>During</w:t>
      </w:r>
      <w:proofErr w:type="gramEnd"/>
      <w:r w:rsidR="00B261EE">
        <w:rPr>
          <w:sz w:val="24"/>
          <w:szCs w:val="24"/>
          <w:lang w:eastAsia="en-CA"/>
        </w:rPr>
        <w:t xml:space="preserve"> Pregnancy, After Delivery, and Beyond – Workbook</w:t>
      </w:r>
    </w:p>
    <w:p w:rsidR="00B261EE" w:rsidRPr="00B261EE" w:rsidRDefault="00B261EE" w:rsidP="00B261EE">
      <w:pPr>
        <w:rPr>
          <w:lang w:eastAsia="en-CA"/>
        </w:rPr>
      </w:pPr>
      <w:r>
        <w:rPr>
          <w:lang w:eastAsia="en-CA"/>
        </w:rPr>
        <w:t>(</w:t>
      </w:r>
      <w:proofErr w:type="gramStart"/>
      <w:r>
        <w:rPr>
          <w:lang w:eastAsia="en-CA"/>
        </w:rPr>
        <w:t>available</w:t>
      </w:r>
      <w:proofErr w:type="gramEnd"/>
      <w:r>
        <w:rPr>
          <w:lang w:eastAsia="en-CA"/>
        </w:rPr>
        <w:t xml:space="preserve"> in French)</w:t>
      </w:r>
    </w:p>
    <w:p w:rsidR="00575F7E" w:rsidRDefault="00575F7E" w:rsidP="00575F7E">
      <w:pPr>
        <w:rPr>
          <w:lang w:eastAsia="en-CA"/>
        </w:rPr>
      </w:pPr>
    </w:p>
    <w:p w:rsidR="00806901" w:rsidRPr="00795D1A" w:rsidRDefault="00806901" w:rsidP="00795D1A">
      <w:pPr>
        <w:autoSpaceDE w:val="0"/>
        <w:autoSpaceDN w:val="0"/>
        <w:rPr>
          <w:rFonts w:cs="Arial"/>
          <w:color w:val="000000"/>
          <w:shd w:val="clear" w:color="auto" w:fill="FFFFFF"/>
        </w:rPr>
      </w:pPr>
      <w:r w:rsidRPr="00806901">
        <w:rPr>
          <w:rFonts w:cs="Arial"/>
          <w:color w:val="000000"/>
          <w:shd w:val="clear" w:color="auto" w:fill="FFFFFF"/>
        </w:rPr>
        <w:t xml:space="preserve">This </w:t>
      </w:r>
      <w:r w:rsidR="00795D1A">
        <w:rPr>
          <w:rFonts w:cs="Arial"/>
          <w:color w:val="000000"/>
          <w:shd w:val="clear" w:color="auto" w:fill="FFFFFF"/>
        </w:rPr>
        <w:t xml:space="preserve">new </w:t>
      </w:r>
      <w:r w:rsidRPr="00806901">
        <w:rPr>
          <w:rFonts w:cs="Arial"/>
          <w:color w:val="000000"/>
          <w:shd w:val="clear" w:color="auto" w:fill="FFFFFF"/>
        </w:rPr>
        <w:t>workbook is for women living with depression during pregnancy, after delivery and beyond; and their c</w:t>
      </w:r>
      <w:r w:rsidRPr="00806901">
        <w:rPr>
          <w:rFonts w:cs="Arial"/>
          <w:color w:val="272627"/>
        </w:rPr>
        <w:t>linicians or service providers.  It provides information about depression and healthy lifestyles behaviours, and s</w:t>
      </w:r>
      <w:r w:rsidR="00795D1A">
        <w:rPr>
          <w:rFonts w:cs="Arial"/>
          <w:color w:val="272627"/>
        </w:rPr>
        <w:t xml:space="preserve">kills for managing depression. </w:t>
      </w:r>
      <w:r w:rsidRPr="00806901">
        <w:rPr>
          <w:rFonts w:cs="Arial"/>
          <w:color w:val="272627"/>
        </w:rPr>
        <w:t>Concerned partners, family members or friends may also find this resource helpful.</w:t>
      </w:r>
    </w:p>
    <w:p w:rsidR="00C364AE" w:rsidRPr="00806901" w:rsidRDefault="00B261EE" w:rsidP="0097584C">
      <w:pPr>
        <w:pStyle w:val="NoSpacing"/>
        <w:rPr>
          <w:lang w:val="fr-CA"/>
        </w:rPr>
      </w:pPr>
      <w:r w:rsidRPr="00806901">
        <w:rPr>
          <w:lang w:val="fr-CA"/>
        </w:rPr>
        <w:t xml:space="preserve">EN: </w:t>
      </w:r>
      <w:hyperlink r:id="rId46" w:history="1">
        <w:r w:rsidRPr="00806901">
          <w:rPr>
            <w:rStyle w:val="Hyperlink"/>
            <w:lang w:val="fr-CA"/>
          </w:rPr>
          <w:t>http://www.beststart.org/resources/ppmd/DepressionWorkbookFinal_14JL22.pdf</w:t>
        </w:r>
      </w:hyperlink>
    </w:p>
    <w:p w:rsidR="00B261EE" w:rsidRPr="00D46431" w:rsidRDefault="005E545D" w:rsidP="0097584C">
      <w:pPr>
        <w:pStyle w:val="NoSpacing"/>
        <w:rPr>
          <w:lang w:val="fr-CA"/>
        </w:rPr>
      </w:pPr>
      <w:r>
        <w:rPr>
          <w:lang w:val="fr-CA"/>
        </w:rPr>
        <w:lastRenderedPageBreak/>
        <w:t>FR</w:t>
      </w:r>
      <w:r w:rsidR="00806901" w:rsidRPr="00D46431">
        <w:rPr>
          <w:lang w:val="fr-CA"/>
        </w:rPr>
        <w:t>:</w:t>
      </w:r>
      <w:hyperlink r:id="rId47" w:history="1">
        <w:r w:rsidR="009C0FE2" w:rsidRPr="00D46431">
          <w:rPr>
            <w:rStyle w:val="Hyperlink"/>
            <w:lang w:val="fr-CA"/>
          </w:rPr>
          <w:t>http://www.meilleurdepart.org/resources/ppmd/DepressionWorkbookFinalFR_14JL23.pdf</w:t>
        </w:r>
      </w:hyperlink>
    </w:p>
    <w:p w:rsidR="009C0FE2" w:rsidRPr="00D46431" w:rsidRDefault="009C0FE2" w:rsidP="0097584C">
      <w:pPr>
        <w:pStyle w:val="NoSpacing"/>
        <w:rPr>
          <w:lang w:val="fr-CA" w:eastAsia="en-CA"/>
        </w:rPr>
      </w:pPr>
    </w:p>
    <w:p w:rsidR="000321D4" w:rsidRDefault="00A62CC0" w:rsidP="009C0FE2">
      <w:pPr>
        <w:pStyle w:val="NoSpacing"/>
        <w:tabs>
          <w:tab w:val="left" w:pos="3420"/>
        </w:tabs>
        <w:rPr>
          <w:b/>
          <w:sz w:val="24"/>
          <w:szCs w:val="24"/>
          <w:lang w:eastAsia="en-CA"/>
        </w:rPr>
      </w:pPr>
      <w:r>
        <w:rPr>
          <w:b/>
          <w:sz w:val="24"/>
          <w:szCs w:val="24"/>
          <w:lang w:eastAsia="en-CA"/>
        </w:rPr>
        <w:t>19</w:t>
      </w:r>
      <w:r w:rsidR="006E27CC" w:rsidRPr="00826B9F">
        <w:rPr>
          <w:b/>
          <w:sz w:val="24"/>
          <w:szCs w:val="24"/>
          <w:lang w:eastAsia="en-CA"/>
        </w:rPr>
        <w:t>.</w:t>
      </w:r>
      <w:r w:rsidR="009C0FE2">
        <w:rPr>
          <w:b/>
          <w:sz w:val="24"/>
          <w:szCs w:val="24"/>
          <w:lang w:eastAsia="en-CA"/>
        </w:rPr>
        <w:t xml:space="preserve"> </w:t>
      </w:r>
      <w:bookmarkStart w:id="214" w:name="BabyFriendly"/>
      <w:bookmarkEnd w:id="214"/>
      <w:r w:rsidR="009C0FE2">
        <w:rPr>
          <w:b/>
          <w:sz w:val="24"/>
          <w:szCs w:val="24"/>
          <w:lang w:eastAsia="en-CA"/>
        </w:rPr>
        <w:t>The Baby Friendly Initiative: Evidence-Informed Key Messages and Resources</w:t>
      </w:r>
    </w:p>
    <w:p w:rsidR="009C0FE2" w:rsidRDefault="009C0FE2" w:rsidP="009C0FE2">
      <w:pPr>
        <w:pStyle w:val="NoSpacing"/>
        <w:tabs>
          <w:tab w:val="left" w:pos="3420"/>
        </w:tabs>
        <w:rPr>
          <w:sz w:val="24"/>
          <w:szCs w:val="24"/>
          <w:lang w:eastAsia="en-CA"/>
        </w:rPr>
      </w:pPr>
    </w:p>
    <w:p w:rsidR="00806901" w:rsidRDefault="00806901" w:rsidP="009C0FE2">
      <w:pPr>
        <w:pStyle w:val="NoSpacing"/>
        <w:tabs>
          <w:tab w:val="left" w:pos="3420"/>
        </w:tabs>
        <w:rPr>
          <w:sz w:val="24"/>
          <w:szCs w:val="24"/>
          <w:lang w:eastAsia="en-CA"/>
        </w:rPr>
      </w:pPr>
      <w:r>
        <w:t xml:space="preserve">This resource was developed in partnership with BFI Ontario. It provides key supports for agencies </w:t>
      </w:r>
      <w:proofErr w:type="gramStart"/>
      <w:r>
        <w:t>who</w:t>
      </w:r>
      <w:proofErr w:type="gramEnd"/>
      <w:r>
        <w:t xml:space="preserve"> are implementing or maintaining the standards of the </w:t>
      </w:r>
      <w:r>
        <w:rPr>
          <w:rStyle w:val="Emphasis"/>
        </w:rPr>
        <w:t>Baby-Friendly initiative (BFI)</w:t>
      </w:r>
      <w:r>
        <w:t xml:space="preserve">. It highlights the key points regarding each of the </w:t>
      </w:r>
      <w:r>
        <w:rPr>
          <w:rStyle w:val="Emphasis"/>
        </w:rPr>
        <w:t>10 Steps to Successful Breastfeeding</w:t>
      </w:r>
      <w:r>
        <w:t xml:space="preserve"> and the </w:t>
      </w:r>
      <w:r>
        <w:rPr>
          <w:rStyle w:val="Emphasis"/>
        </w:rPr>
        <w:t xml:space="preserve">WHO Code of Marketing of </w:t>
      </w:r>
      <w:proofErr w:type="spellStart"/>
      <w:r>
        <w:rPr>
          <w:rStyle w:val="Emphasis"/>
        </w:rPr>
        <w:t>Breastmilk</w:t>
      </w:r>
      <w:proofErr w:type="spellEnd"/>
      <w:r>
        <w:rPr>
          <w:rStyle w:val="Emphasis"/>
        </w:rPr>
        <w:t xml:space="preserve"> Substitutes</w:t>
      </w:r>
      <w:r>
        <w:t xml:space="preserve"> and explains them with evidence-informed language. The additional online, linked resources can be used when implementing each of the 10 Steps or requirements of the Code, make this resource practical and user-friendly. It is equally applicable in hospital and community settings.</w:t>
      </w:r>
    </w:p>
    <w:p w:rsidR="009C0FE2" w:rsidRDefault="00795D1A" w:rsidP="009C0FE2">
      <w:pPr>
        <w:pStyle w:val="NoSpacing"/>
        <w:tabs>
          <w:tab w:val="left" w:pos="3420"/>
        </w:tabs>
        <w:rPr>
          <w:rStyle w:val="Hyperlink"/>
          <w:lang w:eastAsia="en-CA"/>
        </w:rPr>
      </w:pPr>
      <w:r>
        <w:t>EN</w:t>
      </w:r>
      <w:hyperlink r:id="rId48" w:history="1">
        <w:r w:rsidR="009C0FE2" w:rsidRPr="00766E32">
          <w:rPr>
            <w:rStyle w:val="Hyperlink"/>
            <w:lang w:eastAsia="en-CA"/>
          </w:rPr>
          <w:t>http://beststart.org/resources/breastfeeding/Baby_Friendl</w:t>
        </w:r>
        <w:r w:rsidR="009C0FE2" w:rsidRPr="00766E32">
          <w:rPr>
            <w:rStyle w:val="Hyperlink"/>
            <w:lang w:eastAsia="en-CA"/>
          </w:rPr>
          <w:t>y</w:t>
        </w:r>
        <w:r w:rsidR="009C0FE2" w:rsidRPr="00766E32">
          <w:rPr>
            <w:rStyle w:val="Hyperlink"/>
            <w:lang w:eastAsia="en-CA"/>
          </w:rPr>
          <w:t>_Resource_linked_final.pdf</w:t>
        </w:r>
      </w:hyperlink>
    </w:p>
    <w:p w:rsidR="00795D1A" w:rsidRDefault="00795D1A" w:rsidP="009C0FE2">
      <w:pPr>
        <w:pStyle w:val="NoSpacing"/>
        <w:tabs>
          <w:tab w:val="left" w:pos="3420"/>
        </w:tabs>
        <w:rPr>
          <w:lang w:eastAsia="en-CA"/>
        </w:rPr>
      </w:pPr>
      <w:r w:rsidRPr="00795D1A">
        <w:rPr>
          <w:rStyle w:val="Hyperlink"/>
          <w:color w:val="auto"/>
          <w:u w:val="none"/>
          <w:lang w:eastAsia="en-CA"/>
        </w:rPr>
        <w:t>FR</w:t>
      </w:r>
      <w:proofErr w:type="gramStart"/>
      <w:r>
        <w:rPr>
          <w:rStyle w:val="Hyperlink"/>
          <w:u w:val="none"/>
          <w:lang w:eastAsia="en-CA"/>
        </w:rPr>
        <w:t>:</w:t>
      </w:r>
      <w:proofErr w:type="gramEnd"/>
      <w:hyperlink r:id="rId49" w:history="1">
        <w:r w:rsidRPr="007002B9">
          <w:rPr>
            <w:rStyle w:val="Hyperlink"/>
            <w:lang w:eastAsia="en-CA"/>
          </w:rPr>
          <w:t>http://www.meilleurdepart.org/resources/allaitement/Baby_Friendly_Resource_FR_linked_rev.pdf</w:t>
        </w:r>
      </w:hyperlink>
    </w:p>
    <w:p w:rsidR="00795D1A" w:rsidRDefault="00795D1A" w:rsidP="009C0FE2">
      <w:pPr>
        <w:pStyle w:val="NoSpacing"/>
        <w:tabs>
          <w:tab w:val="left" w:pos="3420"/>
        </w:tabs>
        <w:rPr>
          <w:lang w:eastAsia="en-CA"/>
        </w:rPr>
      </w:pPr>
    </w:p>
    <w:p w:rsidR="00A62CC0" w:rsidRDefault="00A62CC0" w:rsidP="00EE4363">
      <w:pPr>
        <w:pStyle w:val="Heading1"/>
        <w:rPr>
          <w:noProof w:val="0"/>
          <w:lang w:val="en-CA"/>
        </w:rPr>
      </w:pPr>
      <w:bookmarkStart w:id="215" w:name="_About_This_Bulletin"/>
      <w:bookmarkEnd w:id="215"/>
    </w:p>
    <w:p w:rsidR="00EE4363" w:rsidRPr="006A5EF1" w:rsidRDefault="00EE4363" w:rsidP="00EE4363">
      <w:pPr>
        <w:pStyle w:val="Heading1"/>
        <w:rPr>
          <w:noProof w:val="0"/>
          <w:lang w:val="en-CA"/>
        </w:rPr>
      </w:pPr>
      <w:r w:rsidRPr="006A5EF1">
        <w:rPr>
          <w:noProof w:val="0"/>
          <w:lang w:val="en-CA"/>
        </w:rPr>
        <w:t>About This Bulletin</w:t>
      </w:r>
    </w:p>
    <w:p w:rsidR="00EE4363" w:rsidRPr="006A5EF1" w:rsidRDefault="00EE4363" w:rsidP="00EE4363">
      <w:pPr>
        <w:pStyle w:val="Heading1"/>
        <w:rPr>
          <w:b w:val="0"/>
          <w:i/>
          <w:iCs/>
          <w:noProof w:val="0"/>
          <w:sz w:val="18"/>
          <w:szCs w:val="18"/>
          <w:lang w:val="en-CA"/>
        </w:rPr>
      </w:pPr>
      <w:r w:rsidRPr="006A5EF1">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50" w:history="1">
        <w:r w:rsidRPr="006A5EF1">
          <w:rPr>
            <w:rStyle w:val="Hyperlink"/>
            <w:rFonts w:cs="Arial"/>
            <w:b w:val="0"/>
            <w:i/>
            <w:iCs/>
            <w:noProof w:val="0"/>
            <w:sz w:val="18"/>
            <w:szCs w:val="18"/>
            <w:lang w:val="en-CA"/>
          </w:rPr>
          <w:t>mnchp@healthnexus.ca</w:t>
        </w:r>
      </w:hyperlink>
      <w:r w:rsidRPr="006A5EF1">
        <w:rPr>
          <w:b w:val="0"/>
          <w:i/>
          <w:iCs/>
          <w:noProof w:val="0"/>
          <w:sz w:val="18"/>
          <w:szCs w:val="18"/>
          <w:lang w:val="en-CA"/>
        </w:rPr>
        <w:t xml:space="preserve">). Please note that the Best Start Resource Centre does not endorse or recommend any events, resources, or publications mentioned in this bulletin. </w:t>
      </w:r>
    </w:p>
    <w:p w:rsidR="00EE4363" w:rsidRPr="00F76D4E" w:rsidRDefault="00EE4363" w:rsidP="00EE4363">
      <w:pPr>
        <w:pStyle w:val="Heading1"/>
        <w:rPr>
          <w:b w:val="0"/>
          <w:i/>
          <w:iCs/>
          <w:sz w:val="18"/>
          <w:szCs w:val="18"/>
        </w:rPr>
      </w:pPr>
    </w:p>
    <w:p w:rsidR="00965A69" w:rsidRPr="00965A69" w:rsidRDefault="00965A69" w:rsidP="00965A69">
      <w:pPr>
        <w:autoSpaceDE w:val="0"/>
        <w:autoSpaceDN w:val="0"/>
        <w:rPr>
          <w:rFonts w:cs="Arial"/>
          <w:bCs/>
          <w:sz w:val="18"/>
          <w:szCs w:val="18"/>
        </w:rPr>
      </w:pPr>
      <w:r w:rsidRPr="00965A69">
        <w:rPr>
          <w:rFonts w:cs="Arial"/>
          <w:b/>
          <w:bCs/>
          <w:sz w:val="18"/>
          <w:szCs w:val="18"/>
        </w:rPr>
        <w:t>Information on the MNCHP Network</w:t>
      </w:r>
      <w:r w:rsidRPr="00965A69">
        <w:rPr>
          <w:rFonts w:cs="Arial"/>
          <w:bCs/>
          <w:sz w:val="18"/>
          <w:szCs w:val="18"/>
        </w:rPr>
        <w:t xml:space="preserve">: </w:t>
      </w:r>
      <w:r>
        <w:rPr>
          <w:rFonts w:cs="Arial"/>
          <w:bCs/>
          <w:sz w:val="18"/>
          <w:szCs w:val="18"/>
        </w:rPr>
        <w:t>E</w:t>
      </w:r>
      <w:r w:rsidRPr="00965A69">
        <w:rPr>
          <w:rFonts w:cs="Arial"/>
          <w:bCs/>
          <w:sz w:val="18"/>
          <w:szCs w:val="18"/>
        </w:rPr>
        <w:t>mail mnchp@healthnexus.ca   or visit</w:t>
      </w:r>
    </w:p>
    <w:p w:rsidR="00965A69" w:rsidRPr="00965A69" w:rsidRDefault="00D46431" w:rsidP="00965A69">
      <w:pPr>
        <w:autoSpaceDE w:val="0"/>
        <w:autoSpaceDN w:val="0"/>
        <w:rPr>
          <w:rFonts w:cs="Arial"/>
          <w:bCs/>
          <w:color w:val="0000FF"/>
          <w:sz w:val="18"/>
          <w:szCs w:val="18"/>
        </w:rPr>
      </w:pPr>
      <w:hyperlink r:id="rId51" w:history="1">
        <w:r w:rsidR="00965A69" w:rsidRPr="00965A69">
          <w:rPr>
            <w:rStyle w:val="Hyperlink"/>
            <w:rFonts w:cs="Arial"/>
            <w:bCs/>
            <w:sz w:val="18"/>
            <w:szCs w:val="18"/>
          </w:rPr>
          <w:t>http://www.beststart.org/services/information.html</w:t>
        </w:r>
      </w:hyperlink>
    </w:p>
    <w:p w:rsidR="00965A69" w:rsidRPr="00965A69" w:rsidRDefault="00965A69" w:rsidP="00965A69">
      <w:pPr>
        <w:autoSpaceDE w:val="0"/>
        <w:autoSpaceDN w:val="0"/>
        <w:rPr>
          <w:rFonts w:cs="Arial"/>
          <w:bCs/>
          <w:sz w:val="18"/>
          <w:szCs w:val="18"/>
        </w:rPr>
      </w:pPr>
      <w:r w:rsidRPr="00965A69">
        <w:rPr>
          <w:rFonts w:cs="Arial"/>
          <w:b/>
          <w:bCs/>
          <w:sz w:val="18"/>
          <w:szCs w:val="18"/>
        </w:rPr>
        <w:t>To manage your subscription, unsubscribe from the list-</w:t>
      </w:r>
      <w:proofErr w:type="spellStart"/>
      <w:r w:rsidRPr="00965A69">
        <w:rPr>
          <w:rFonts w:cs="Arial"/>
          <w:b/>
          <w:bCs/>
          <w:sz w:val="18"/>
          <w:szCs w:val="18"/>
        </w:rPr>
        <w:t>serv</w:t>
      </w:r>
      <w:proofErr w:type="spellEnd"/>
      <w:r w:rsidRPr="00965A69">
        <w:rPr>
          <w:rFonts w:cs="Arial"/>
          <w:b/>
          <w:bCs/>
          <w:sz w:val="18"/>
          <w:szCs w:val="18"/>
        </w:rPr>
        <w:t xml:space="preserve"> and access the MNCHP archives</w:t>
      </w:r>
      <w:r w:rsidRPr="00965A69">
        <w:rPr>
          <w:rFonts w:cs="Arial"/>
          <w:bCs/>
          <w:sz w:val="18"/>
          <w:szCs w:val="18"/>
        </w:rPr>
        <w:t>:</w:t>
      </w:r>
    </w:p>
    <w:p w:rsidR="00965A69" w:rsidRPr="00965A69" w:rsidRDefault="00965A69" w:rsidP="00965A69">
      <w:pPr>
        <w:autoSpaceDE w:val="0"/>
        <w:autoSpaceDN w:val="0"/>
        <w:rPr>
          <w:rFonts w:cs="Arial"/>
          <w:bCs/>
          <w:sz w:val="18"/>
          <w:szCs w:val="18"/>
        </w:rPr>
      </w:pPr>
      <w:r w:rsidRPr="00965A69">
        <w:rPr>
          <w:rFonts w:cs="Arial"/>
          <w:bCs/>
          <w:sz w:val="18"/>
          <w:szCs w:val="18"/>
        </w:rPr>
        <w:t xml:space="preserve"> http://lists.beststart.org/listinfo.cgi/mnchp-beststart.org</w:t>
      </w:r>
    </w:p>
    <w:p w:rsidR="00965A69" w:rsidRPr="00965A69" w:rsidRDefault="00965A69" w:rsidP="00965A69">
      <w:pPr>
        <w:autoSpaceDE w:val="0"/>
        <w:autoSpaceDN w:val="0"/>
        <w:rPr>
          <w:rFonts w:cs="Arial"/>
          <w:bCs/>
          <w:sz w:val="18"/>
          <w:szCs w:val="18"/>
        </w:rPr>
      </w:pPr>
      <w:r w:rsidRPr="00965A69">
        <w:rPr>
          <w:rFonts w:cs="Arial"/>
          <w:b/>
          <w:bCs/>
          <w:sz w:val="18"/>
          <w:szCs w:val="18"/>
        </w:rPr>
        <w:t>To submit items for MNCHP Bulletins</w:t>
      </w:r>
      <w:r w:rsidRPr="00965A69">
        <w:rPr>
          <w:rFonts w:cs="Arial"/>
          <w:bCs/>
          <w:sz w:val="18"/>
          <w:szCs w:val="18"/>
        </w:rPr>
        <w:t xml:space="preserve">: Email mnchp@healthnexus.ca  </w:t>
      </w:r>
    </w:p>
    <w:p w:rsidR="008F69D7" w:rsidRDefault="008F69D7" w:rsidP="00965A69">
      <w:pPr>
        <w:autoSpaceDE w:val="0"/>
        <w:autoSpaceDN w:val="0"/>
        <w:rPr>
          <w:rFonts w:cs="Arial"/>
          <w:b/>
          <w:bCs/>
          <w:sz w:val="18"/>
          <w:szCs w:val="18"/>
        </w:rPr>
      </w:pPr>
    </w:p>
    <w:p w:rsidR="008F69D7" w:rsidRPr="006A5EF1" w:rsidRDefault="008F69D7" w:rsidP="008F69D7">
      <w:pPr>
        <w:pStyle w:val="Heading1"/>
        <w:rPr>
          <w:noProof w:val="0"/>
          <w:lang w:val="en-CA"/>
        </w:rPr>
      </w:pPr>
      <w:r>
        <w:rPr>
          <w:noProof w:val="0"/>
          <w:lang w:val="en-CA"/>
        </w:rPr>
        <w:t>Contact Us</w:t>
      </w:r>
    </w:p>
    <w:p w:rsidR="00965A69" w:rsidRPr="00965A69" w:rsidRDefault="00965A69" w:rsidP="00965A69">
      <w:pPr>
        <w:autoSpaceDE w:val="0"/>
        <w:autoSpaceDN w:val="0"/>
        <w:rPr>
          <w:rFonts w:cs="Arial"/>
          <w:bCs/>
          <w:sz w:val="18"/>
          <w:szCs w:val="18"/>
        </w:rPr>
      </w:pPr>
      <w:r w:rsidRPr="008F69D7">
        <w:rPr>
          <w:rFonts w:cs="Arial"/>
          <w:b/>
          <w:bCs/>
          <w:sz w:val="18"/>
          <w:szCs w:val="18"/>
        </w:rPr>
        <w:t>Best Start Resource Centre</w:t>
      </w:r>
      <w:r w:rsidRPr="00965A69">
        <w:rPr>
          <w:rFonts w:cs="Arial"/>
          <w:bCs/>
          <w:sz w:val="18"/>
          <w:szCs w:val="18"/>
        </w:rPr>
        <w:t>: http://beststart.org/index_eng.html</w:t>
      </w:r>
    </w:p>
    <w:p w:rsidR="00965A69" w:rsidRPr="00965A69" w:rsidRDefault="00965A69" w:rsidP="00965A69">
      <w:pPr>
        <w:autoSpaceDE w:val="0"/>
        <w:autoSpaceDN w:val="0"/>
        <w:rPr>
          <w:rFonts w:cs="Arial"/>
          <w:bCs/>
          <w:sz w:val="18"/>
          <w:szCs w:val="18"/>
        </w:rPr>
      </w:pPr>
      <w:r w:rsidRPr="008F69D7">
        <w:rPr>
          <w:rFonts w:cs="Arial"/>
          <w:b/>
          <w:bCs/>
          <w:sz w:val="18"/>
          <w:szCs w:val="18"/>
        </w:rPr>
        <w:t>Health Nexus</w:t>
      </w:r>
      <w:r w:rsidRPr="00965A69">
        <w:rPr>
          <w:rFonts w:cs="Arial"/>
          <w:bCs/>
          <w:sz w:val="18"/>
          <w:szCs w:val="18"/>
        </w:rPr>
        <w:t xml:space="preserve">: http://en.healthnexus.ca/  </w:t>
      </w:r>
    </w:p>
    <w:p w:rsidR="00965A69" w:rsidRPr="00965A69" w:rsidRDefault="00965A69" w:rsidP="00965A69">
      <w:pPr>
        <w:autoSpaceDE w:val="0"/>
        <w:autoSpaceDN w:val="0"/>
        <w:rPr>
          <w:rFonts w:cs="Arial"/>
          <w:bCs/>
          <w:sz w:val="18"/>
          <w:szCs w:val="18"/>
        </w:rPr>
      </w:pPr>
      <w:r w:rsidRPr="00965A69">
        <w:rPr>
          <w:rFonts w:cs="Arial"/>
          <w:bCs/>
          <w:sz w:val="18"/>
          <w:szCs w:val="18"/>
        </w:rPr>
        <w:t xml:space="preserve">180 </w:t>
      </w:r>
      <w:proofErr w:type="spellStart"/>
      <w:r w:rsidRPr="00965A69">
        <w:rPr>
          <w:rFonts w:cs="Arial"/>
          <w:bCs/>
          <w:sz w:val="18"/>
          <w:szCs w:val="18"/>
        </w:rPr>
        <w:t>Dundas</w:t>
      </w:r>
      <w:proofErr w:type="spellEnd"/>
      <w:r w:rsidRPr="00965A69">
        <w:rPr>
          <w:rFonts w:cs="Arial"/>
          <w:bCs/>
          <w:sz w:val="18"/>
          <w:szCs w:val="18"/>
        </w:rPr>
        <w:t xml:space="preserve"> W., Room 301, Toronto (Ontario) M5G 1Z8</w:t>
      </w:r>
    </w:p>
    <w:p w:rsidR="00965A69" w:rsidRDefault="00965A69" w:rsidP="00EE4363">
      <w:pPr>
        <w:autoSpaceDE w:val="0"/>
        <w:autoSpaceDN w:val="0"/>
        <w:rPr>
          <w:rFonts w:ascii="Arial Narrow" w:hAnsi="Arial Narrow"/>
          <w:b/>
          <w:bCs/>
          <w:color w:val="008181"/>
          <w:sz w:val="36"/>
          <w:szCs w:val="36"/>
        </w:rPr>
      </w:pPr>
    </w:p>
    <w:p w:rsidR="00EE4363" w:rsidRDefault="00EE4363" w:rsidP="00EE4363">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EE4363" w:rsidRDefault="00EE4363" w:rsidP="00EE4363">
      <w:pPr>
        <w:autoSpaceDE w:val="0"/>
        <w:autoSpaceDN w:val="0"/>
        <w:rPr>
          <w:rFonts w:ascii="Arial Narrow" w:hAnsi="Arial Narrow"/>
          <w:b/>
          <w:bCs/>
          <w:color w:val="008181"/>
          <w:sz w:val="16"/>
          <w:szCs w:val="16"/>
        </w:rPr>
      </w:pPr>
    </w:p>
    <w:p w:rsidR="00EE4363" w:rsidRDefault="00EE4363" w:rsidP="00EE4363">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52"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EE4363" w:rsidRDefault="00EE4363" w:rsidP="00EE4363">
      <w:pPr>
        <w:autoSpaceDE w:val="0"/>
        <w:autoSpaceDN w:val="0"/>
        <w:rPr>
          <w:color w:val="0000FF"/>
          <w:sz w:val="16"/>
          <w:szCs w:val="16"/>
          <w:u w:val="single"/>
          <w:lang w:eastAsia="en-CA"/>
        </w:rPr>
      </w:pPr>
    </w:p>
    <w:p w:rsidR="00EE4363" w:rsidRDefault="00D46431" w:rsidP="00EE4363">
      <w:pPr>
        <w:autoSpaceDE w:val="0"/>
        <w:autoSpaceDN w:val="0"/>
        <w:rPr>
          <w:color w:val="000000"/>
          <w:sz w:val="16"/>
          <w:szCs w:val="16"/>
          <w:lang w:eastAsia="en-CA"/>
        </w:rPr>
      </w:pPr>
      <w:hyperlink r:id="rId53" w:history="1">
        <w:r w:rsidR="00EE4363">
          <w:rPr>
            <w:rStyle w:val="Hyperlink"/>
            <w:b/>
            <w:bCs/>
            <w:sz w:val="16"/>
            <w:szCs w:val="16"/>
            <w:lang w:eastAsia="en-CA"/>
          </w:rPr>
          <w:t>Click4HP</w:t>
        </w:r>
      </w:hyperlink>
      <w:r w:rsidR="00EE4363">
        <w:rPr>
          <w:color w:val="000000"/>
          <w:sz w:val="16"/>
          <w:szCs w:val="16"/>
          <w:lang w:eastAsia="en-CA"/>
        </w:rPr>
        <w:t xml:space="preserve"> is an international dialogue on health promotion. Participants exchange views on issues and ideas, provide leads to resources, and ask questions about health promotion. </w:t>
      </w:r>
    </w:p>
    <w:p w:rsidR="00EE4363" w:rsidRDefault="00EE4363" w:rsidP="00EE4363">
      <w:pPr>
        <w:autoSpaceDE w:val="0"/>
        <w:autoSpaceDN w:val="0"/>
        <w:rPr>
          <w:color w:val="0000FF"/>
          <w:sz w:val="16"/>
          <w:szCs w:val="16"/>
          <w:u w:val="single"/>
          <w:lang w:eastAsia="en-CA"/>
        </w:rPr>
      </w:pPr>
    </w:p>
    <w:p w:rsidR="00EE4363" w:rsidRDefault="00D46431" w:rsidP="00EE4363">
      <w:pPr>
        <w:autoSpaceDE w:val="0"/>
        <w:autoSpaceDN w:val="0"/>
        <w:rPr>
          <w:sz w:val="16"/>
          <w:szCs w:val="16"/>
          <w:lang w:eastAsia="en-CA"/>
        </w:rPr>
      </w:pPr>
      <w:hyperlink r:id="rId54" w:history="1">
        <w:r w:rsidR="00EE4363">
          <w:rPr>
            <w:rStyle w:val="Hyperlink"/>
            <w:b/>
            <w:bCs/>
            <w:sz w:val="16"/>
            <w:szCs w:val="16"/>
            <w:lang w:eastAsia="en-CA"/>
          </w:rPr>
          <w:t>The Maternal Newborn and Child Health Promotion (MNCHP) Network</w:t>
        </w:r>
      </w:hyperlink>
      <w:r w:rsidR="00EE4363">
        <w:rPr>
          <w:b/>
          <w:bCs/>
          <w:color w:val="31849B"/>
          <w:sz w:val="16"/>
          <w:szCs w:val="16"/>
          <w:lang w:eastAsia="en-CA"/>
        </w:rPr>
        <w:t xml:space="preserve"> -</w:t>
      </w:r>
      <w:r w:rsidR="00EE4363">
        <w:rPr>
          <w:color w:val="31849B"/>
          <w:sz w:val="16"/>
          <w:szCs w:val="16"/>
          <w:lang w:eastAsia="en-CA"/>
        </w:rPr>
        <w:t xml:space="preserve"> </w:t>
      </w:r>
      <w:r w:rsidR="00EE4363">
        <w:rPr>
          <w:sz w:val="16"/>
          <w:szCs w:val="16"/>
          <w:lang w:eastAsia="en-CA"/>
        </w:rPr>
        <w:t xml:space="preserve">A province-wide electronic forum for service providers working to promote preconception, prenatal and child health. </w:t>
      </w:r>
    </w:p>
    <w:p w:rsidR="00EE4363" w:rsidRDefault="00EE4363" w:rsidP="00EE4363">
      <w:pPr>
        <w:autoSpaceDE w:val="0"/>
        <w:autoSpaceDN w:val="0"/>
        <w:rPr>
          <w:color w:val="0000FF"/>
          <w:sz w:val="16"/>
          <w:szCs w:val="16"/>
          <w:u w:val="single"/>
          <w:lang w:val="en-US" w:eastAsia="en-CA"/>
        </w:rPr>
      </w:pPr>
    </w:p>
    <w:p w:rsidR="00EE4363" w:rsidRDefault="00D46431" w:rsidP="00EE4363">
      <w:pPr>
        <w:autoSpaceDE w:val="0"/>
        <w:autoSpaceDN w:val="0"/>
        <w:rPr>
          <w:b/>
          <w:bCs/>
          <w:sz w:val="16"/>
          <w:szCs w:val="16"/>
        </w:rPr>
      </w:pPr>
      <w:hyperlink r:id="rId55" w:history="1">
        <w:r w:rsidR="00EE4363">
          <w:rPr>
            <w:rStyle w:val="Hyperlink"/>
            <w:b/>
            <w:bCs/>
            <w:sz w:val="16"/>
            <w:szCs w:val="16"/>
          </w:rPr>
          <w:t>Health Promotion Today</w:t>
        </w:r>
      </w:hyperlink>
      <w:r w:rsidR="00EE4363">
        <w:rPr>
          <w:b/>
          <w:bCs/>
          <w:color w:val="31849B"/>
          <w:sz w:val="16"/>
          <w:szCs w:val="16"/>
        </w:rPr>
        <w:t xml:space="preserve"> </w:t>
      </w:r>
      <w:r w:rsidR="00EE4363">
        <w:rPr>
          <w:sz w:val="16"/>
          <w:szCs w:val="16"/>
        </w:rPr>
        <w:t>- 0ur blog keeps you informed of news and topics related to health promotion.</w:t>
      </w:r>
      <w:r w:rsidR="00EE4363">
        <w:rPr>
          <w:b/>
          <w:bCs/>
          <w:sz w:val="16"/>
          <w:szCs w:val="16"/>
        </w:rPr>
        <w:t xml:space="preserve"> </w:t>
      </w:r>
    </w:p>
    <w:p w:rsidR="00EE4363" w:rsidRDefault="00EE4363" w:rsidP="00EE4363">
      <w:pPr>
        <w:autoSpaceDE w:val="0"/>
        <w:autoSpaceDN w:val="0"/>
        <w:rPr>
          <w:b/>
          <w:bCs/>
          <w:sz w:val="16"/>
          <w:szCs w:val="16"/>
        </w:rPr>
      </w:pPr>
    </w:p>
    <w:p w:rsidR="00EE4363" w:rsidRDefault="00EE4363" w:rsidP="00EE4363">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56"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EE4363" w:rsidRDefault="00EE4363" w:rsidP="00EE4363">
      <w:pPr>
        <w:autoSpaceDE w:val="0"/>
        <w:autoSpaceDN w:val="0"/>
        <w:rPr>
          <w:rStyle w:val="Hyperlink"/>
        </w:rPr>
      </w:pPr>
    </w:p>
    <w:p w:rsidR="00EE4363" w:rsidRDefault="00EE4363" w:rsidP="00EE4363">
      <w:pPr>
        <w:rPr>
          <w:rStyle w:val="Hyperlink"/>
          <w:color w:val="auto"/>
          <w:sz w:val="16"/>
          <w:szCs w:val="16"/>
          <w:u w:val="none"/>
        </w:rPr>
      </w:pPr>
      <w:r>
        <w:rPr>
          <w:sz w:val="16"/>
          <w:szCs w:val="16"/>
        </w:rPr>
        <w:t xml:space="preserve">View our video resources on </w:t>
      </w:r>
      <w:hyperlink r:id="rId57" w:history="1">
        <w:r>
          <w:rPr>
            <w:rStyle w:val="Hyperlink"/>
            <w:b/>
            <w:bCs/>
            <w:sz w:val="16"/>
            <w:szCs w:val="16"/>
          </w:rPr>
          <w:t>YouTube</w:t>
        </w:r>
      </w:hyperlink>
      <w:r>
        <w:rPr>
          <w:sz w:val="16"/>
          <w:szCs w:val="16"/>
        </w:rPr>
        <w:t xml:space="preserve"> and </w:t>
      </w:r>
      <w:hyperlink r:id="rId58" w:history="1">
        <w:r>
          <w:rPr>
            <w:rStyle w:val="Hyperlink"/>
            <w:b/>
            <w:bCs/>
            <w:sz w:val="16"/>
            <w:szCs w:val="16"/>
          </w:rPr>
          <w:t>Vimeo</w:t>
        </w:r>
      </w:hyperlink>
      <w:r>
        <w:rPr>
          <w:rStyle w:val="Hyperlink"/>
          <w:b/>
          <w:bCs/>
          <w:sz w:val="16"/>
          <w:szCs w:val="16"/>
        </w:rPr>
        <w:t xml:space="preserve"> </w:t>
      </w:r>
    </w:p>
    <w:p w:rsidR="00EE4363" w:rsidRDefault="00EE4363" w:rsidP="00EE4363"/>
    <w:p w:rsidR="00EE4363" w:rsidRDefault="00D46431" w:rsidP="00EE4363">
      <w:pPr>
        <w:autoSpaceDE w:val="0"/>
        <w:autoSpaceDN w:val="0"/>
        <w:rPr>
          <w:sz w:val="16"/>
          <w:szCs w:val="16"/>
        </w:rPr>
      </w:pPr>
      <w:hyperlink r:id="rId59" w:history="1">
        <w:r w:rsidR="00EE4363">
          <w:rPr>
            <w:rStyle w:val="Hyperlink"/>
            <w:b/>
            <w:bCs/>
            <w:sz w:val="16"/>
            <w:szCs w:val="16"/>
          </w:rPr>
          <w:t>The Best Start Aboriginal Sharing Circle (BSASC) Network</w:t>
        </w:r>
      </w:hyperlink>
      <w:r w:rsidR="00EE4363">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EE4363" w:rsidRDefault="00EE4363" w:rsidP="00EE4363">
      <w:pPr>
        <w:autoSpaceDE w:val="0"/>
        <w:autoSpaceDN w:val="0"/>
        <w:rPr>
          <w:sz w:val="16"/>
          <w:szCs w:val="16"/>
          <w:lang w:val="en-US" w:eastAsia="en-CA"/>
        </w:rPr>
      </w:pPr>
    </w:p>
    <w:p w:rsidR="00EE4363" w:rsidRDefault="00EE4363" w:rsidP="00EE4363">
      <w:pPr>
        <w:autoSpaceDE w:val="0"/>
        <w:autoSpaceDN w:val="0"/>
        <w:rPr>
          <w:sz w:val="16"/>
          <w:szCs w:val="16"/>
          <w:lang w:val="en-US" w:eastAsia="en-CA"/>
        </w:rPr>
      </w:pPr>
      <w:r>
        <w:rPr>
          <w:sz w:val="16"/>
          <w:szCs w:val="16"/>
          <w:lang w:eastAsia="en-CA"/>
        </w:rPr>
        <w:t xml:space="preserve">We encourage you visit the website of our new </w:t>
      </w:r>
      <w:hyperlink r:id="rId60"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EE4363" w:rsidRDefault="00EE4363" w:rsidP="00EE4363">
      <w:pPr>
        <w:autoSpaceDE w:val="0"/>
        <w:autoSpaceDN w:val="0"/>
        <w:rPr>
          <w:rFonts w:ascii="Arial Narrow" w:hAnsi="Arial Narrow"/>
          <w:color w:val="000000"/>
          <w:sz w:val="16"/>
          <w:szCs w:val="16"/>
          <w:lang w:val="en-US"/>
        </w:rPr>
      </w:pPr>
    </w:p>
    <w:p w:rsidR="00EE4363" w:rsidRDefault="00EE4363" w:rsidP="00EE4363">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61"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EE4363" w:rsidRDefault="00EE4363" w:rsidP="00EE4363">
      <w:pPr>
        <w:autoSpaceDE w:val="0"/>
        <w:autoSpaceDN w:val="0"/>
        <w:rPr>
          <w:sz w:val="16"/>
          <w:szCs w:val="16"/>
          <w:lang w:val="fr-CA"/>
        </w:rPr>
      </w:pPr>
    </w:p>
    <w:p w:rsidR="00EE4363" w:rsidRDefault="00EE4363" w:rsidP="00EE4363">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62"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 xml:space="preserve">est un bulletin électronique mensuel à l’intention des fournisseurs de services œuvrant dans le domaine de la promotion de la santé maternelle et infantile. </w:t>
      </w:r>
    </w:p>
    <w:p w:rsidR="00EE4363" w:rsidRDefault="00EE4363" w:rsidP="00EE4363">
      <w:pPr>
        <w:autoSpaceDE w:val="0"/>
        <w:autoSpaceDN w:val="0"/>
        <w:rPr>
          <w:sz w:val="16"/>
          <w:szCs w:val="16"/>
          <w:lang w:val="fr-CA" w:eastAsia="en-CA"/>
        </w:rPr>
      </w:pPr>
    </w:p>
    <w:p w:rsidR="00EE4363" w:rsidRDefault="00D46431" w:rsidP="00EE4363">
      <w:pPr>
        <w:autoSpaceDE w:val="0"/>
        <w:autoSpaceDN w:val="0"/>
        <w:rPr>
          <w:sz w:val="16"/>
          <w:szCs w:val="16"/>
          <w:lang w:val="fr-CA"/>
        </w:rPr>
      </w:pPr>
      <w:hyperlink r:id="rId63" w:history="1">
        <w:r w:rsidR="00EE4363">
          <w:rPr>
            <w:rStyle w:val="Hyperlink"/>
            <w:b/>
            <w:bCs/>
            <w:sz w:val="16"/>
            <w:szCs w:val="16"/>
            <w:lang w:val="fr-CA"/>
          </w:rPr>
          <w:t>Promotion de la santé aujourd’hui</w:t>
        </w:r>
      </w:hyperlink>
      <w:r w:rsidR="00EE4363">
        <w:rPr>
          <w:sz w:val="16"/>
          <w:szCs w:val="16"/>
          <w:lang w:val="fr-CA"/>
        </w:rPr>
        <w:t xml:space="preserve">– Notre blogue sur lequel on partage des nouvelles et réflexions liées à la promotion de la santé. </w:t>
      </w:r>
    </w:p>
    <w:p w:rsidR="00EE4363" w:rsidRDefault="00EE4363" w:rsidP="00EE4363">
      <w:pPr>
        <w:autoSpaceDE w:val="0"/>
        <w:autoSpaceDN w:val="0"/>
        <w:rPr>
          <w:b/>
          <w:bCs/>
          <w:sz w:val="16"/>
          <w:szCs w:val="16"/>
          <w:lang w:val="fr-CA"/>
        </w:rPr>
      </w:pPr>
    </w:p>
    <w:p w:rsidR="00EE4363" w:rsidRDefault="00EE4363" w:rsidP="00EE4363">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64"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65" w:history="1">
        <w:r>
          <w:rPr>
            <w:rStyle w:val="Hyperlink"/>
            <w:b/>
            <w:bCs/>
            <w:sz w:val="16"/>
            <w:szCs w:val="16"/>
            <w:lang w:val="fr-CA" w:eastAsia="en-CA"/>
          </w:rPr>
          <w:t>YouTube</w:t>
        </w:r>
      </w:hyperlink>
      <w:r>
        <w:rPr>
          <w:sz w:val="16"/>
          <w:szCs w:val="16"/>
          <w:lang w:val="fr-CA" w:eastAsia="en-CA"/>
        </w:rPr>
        <w:t xml:space="preserve"> et </w:t>
      </w:r>
      <w:hyperlink r:id="rId66" w:history="1">
        <w:proofErr w:type="spellStart"/>
        <w:r>
          <w:rPr>
            <w:rStyle w:val="Hyperlink"/>
            <w:b/>
            <w:bCs/>
            <w:sz w:val="16"/>
            <w:szCs w:val="16"/>
            <w:lang w:val="fr-CA" w:eastAsia="en-CA"/>
          </w:rPr>
          <w:t>Vimeo</w:t>
        </w:r>
        <w:proofErr w:type="spellEnd"/>
      </w:hyperlink>
      <w:r>
        <w:rPr>
          <w:b/>
          <w:bCs/>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67"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EE4363" w:rsidRPr="00422775" w:rsidRDefault="00EE4363" w:rsidP="00EE4363">
      <w:pPr>
        <w:contextualSpacing/>
        <w:rPr>
          <w:rFonts w:cs="Arial"/>
          <w:i/>
          <w:iCs/>
          <w:sz w:val="20"/>
          <w:szCs w:val="20"/>
          <w:lang w:val="fr-CA"/>
        </w:rPr>
      </w:pPr>
    </w:p>
    <w:p w:rsidR="00B22C7B" w:rsidRPr="00422775" w:rsidRDefault="00B22C7B" w:rsidP="00EE4363">
      <w:pPr>
        <w:pStyle w:val="Heading1"/>
        <w:rPr>
          <w:rFonts w:cs="Arial"/>
          <w:i/>
          <w:iCs/>
          <w:sz w:val="20"/>
          <w:szCs w:val="20"/>
          <w:lang w:val="fr-CA"/>
        </w:rPr>
      </w:pPr>
    </w:p>
    <w:sectPr w:rsidR="00B22C7B" w:rsidRPr="00422775" w:rsidSect="00CB0B79">
      <w:headerReference w:type="default" r:id="rId68"/>
      <w:footerReference w:type="default" r:id="rId69"/>
      <w:headerReference w:type="first" r:id="rId70"/>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97" w:rsidRDefault="00C21997" w:rsidP="00CB0B79">
      <w:r>
        <w:separator/>
      </w:r>
    </w:p>
    <w:p w:rsidR="00C21997" w:rsidRDefault="00C21997"/>
  </w:endnote>
  <w:endnote w:type="continuationSeparator" w:id="0">
    <w:p w:rsidR="00C21997" w:rsidRDefault="00C21997" w:rsidP="00CB0B79">
      <w:r>
        <w:continuationSeparator/>
      </w:r>
    </w:p>
    <w:p w:rsidR="00C21997" w:rsidRDefault="00C21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Whitney-Medium">
    <w:altName w:val="Whitney-Medium"/>
    <w:panose1 w:val="00000000000000000000"/>
    <w:charset w:val="00"/>
    <w:family w:val="swiss"/>
    <w:notTrueType/>
    <w:pitch w:val="default"/>
    <w:sig w:usb0="00000003" w:usb1="00000000" w:usb2="00000000" w:usb3="00000000" w:csb0="00000001" w:csb1="00000000"/>
  </w:font>
  <w:font w:name="Whitney-MediumItalic">
    <w:altName w:val="Whitney-Medium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97" w:rsidRPr="008929A9" w:rsidRDefault="00C21997"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5739E8C5" wp14:editId="63A3B3FE">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126659" w:rsidRPr="00126659">
      <w:rPr>
        <w:rFonts w:cs="Arial"/>
        <w:b/>
        <w:noProof/>
        <w:sz w:val="18"/>
        <w:szCs w:val="18"/>
      </w:rPr>
      <w:t>2</w:t>
    </w:r>
    <w:r>
      <w:rPr>
        <w:rFonts w:cs="Arial"/>
        <w:b/>
        <w:noProof/>
        <w:sz w:val="18"/>
        <w:szCs w:val="18"/>
      </w:rPr>
      <w:fldChar w:fldCharType="end"/>
    </w:r>
    <w:r>
      <w:rPr>
        <w:rFonts w:cs="Arial"/>
        <w:sz w:val="18"/>
        <w:szCs w:val="18"/>
      </w:rPr>
      <w:t xml:space="preserve"> </w:t>
    </w:r>
  </w:p>
  <w:p w:rsidR="00C21997" w:rsidRDefault="00C21997"/>
  <w:p w:rsidR="00C21997" w:rsidRDefault="00C21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97" w:rsidRDefault="00C21997" w:rsidP="00CB0B79">
      <w:r>
        <w:separator/>
      </w:r>
    </w:p>
    <w:p w:rsidR="00C21997" w:rsidRDefault="00C21997"/>
  </w:footnote>
  <w:footnote w:type="continuationSeparator" w:id="0">
    <w:p w:rsidR="00C21997" w:rsidRDefault="00C21997" w:rsidP="00CB0B79">
      <w:r>
        <w:continuationSeparator/>
      </w:r>
    </w:p>
    <w:p w:rsidR="00C21997" w:rsidRDefault="00C21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97" w:rsidRDefault="00C21997">
    <w:pPr>
      <w:pStyle w:val="Header"/>
    </w:pPr>
    <w:r>
      <w:rPr>
        <w:noProof/>
        <w:lang w:eastAsia="en-CA"/>
      </w:rPr>
      <w:drawing>
        <wp:anchor distT="0" distB="0" distL="114300" distR="114300" simplePos="0" relativeHeight="251655168" behindDoc="1" locked="0" layoutInCell="1" allowOverlap="1" wp14:anchorId="75587ACF" wp14:editId="5E6C4C16">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7BAFCF9D" wp14:editId="22BCC242">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997" w:rsidRPr="00EA6E0D" w:rsidRDefault="00C21997" w:rsidP="00CB0B79">
                          <w:pPr>
                            <w:rPr>
                              <w:rFonts w:ascii="Arial Black" w:hAnsi="Arial Black"/>
                              <w:color w:val="FFFFFF"/>
                              <w:sz w:val="20"/>
                              <w:szCs w:val="20"/>
                            </w:rPr>
                          </w:pPr>
                          <w:r>
                            <w:rPr>
                              <w:rFonts w:ascii="Arial Black" w:hAnsi="Arial Black" w:cs="Arial"/>
                              <w:b/>
                              <w:color w:val="FFFFFF"/>
                              <w:sz w:val="20"/>
                              <w:szCs w:val="20"/>
                            </w:rPr>
                            <w:t>MNCHP NETWORK BULLETIN July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C21997" w:rsidRPr="00EA6E0D" w:rsidRDefault="00C21997" w:rsidP="00CB0B79">
                    <w:pPr>
                      <w:rPr>
                        <w:rFonts w:ascii="Arial Black" w:hAnsi="Arial Black"/>
                        <w:color w:val="FFFFFF"/>
                        <w:sz w:val="20"/>
                        <w:szCs w:val="20"/>
                      </w:rPr>
                    </w:pPr>
                    <w:r>
                      <w:rPr>
                        <w:rFonts w:ascii="Arial Black" w:hAnsi="Arial Black" w:cs="Arial"/>
                        <w:b/>
                        <w:color w:val="FFFFFF"/>
                        <w:sz w:val="20"/>
                        <w:szCs w:val="20"/>
                      </w:rPr>
                      <w:t>MNCHP NETWORK BULLETIN July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3E7519FF" wp14:editId="2D731212">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C21997" w:rsidRDefault="00C21997"/>
  <w:p w:rsidR="00C21997" w:rsidRDefault="00C219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97" w:rsidRDefault="00C21997"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7363E93F" wp14:editId="5AF7FE43">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997" w:rsidRPr="0096226F" w:rsidRDefault="00C21997" w:rsidP="00CB0B79">
                          <w:pPr>
                            <w:rPr>
                              <w:rFonts w:ascii="Arial Black" w:hAnsi="Arial Black"/>
                              <w:color w:val="FFFFFF"/>
                            </w:rPr>
                          </w:pPr>
                          <w:r>
                            <w:rPr>
                              <w:rFonts w:ascii="Arial Black" w:hAnsi="Arial Black" w:cs="Arial"/>
                              <w:b/>
                              <w:color w:val="FFFFFF"/>
                              <w:sz w:val="20"/>
                              <w:szCs w:val="20"/>
                            </w:rPr>
                            <w:t>MNCHP NETWORK BULLETIN August 8,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C21997" w:rsidRPr="0096226F" w:rsidRDefault="00C21997" w:rsidP="00CB0B79">
                    <w:pPr>
                      <w:rPr>
                        <w:rFonts w:ascii="Arial Black" w:hAnsi="Arial Black"/>
                        <w:color w:val="FFFFFF"/>
                      </w:rPr>
                    </w:pPr>
                    <w:r>
                      <w:rPr>
                        <w:rFonts w:ascii="Arial Black" w:hAnsi="Arial Black" w:cs="Arial"/>
                        <w:b/>
                        <w:color w:val="FFFFFF"/>
                        <w:sz w:val="20"/>
                        <w:szCs w:val="20"/>
                      </w:rPr>
                      <w:t>MNCHP NETWORK BULLETIN August 8,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76E22B3A" wp14:editId="5DA13692">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7B008FC"/>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355163"/>
    <w:multiLevelType w:val="hybridMultilevel"/>
    <w:tmpl w:val="0CF6BF18"/>
    <w:lvl w:ilvl="0" w:tplc="CAC6AB38">
      <w:start w:val="1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FE62839"/>
    <w:multiLevelType w:val="hybridMultilevel"/>
    <w:tmpl w:val="AECEC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00A71C8"/>
    <w:multiLevelType w:val="hybridMultilevel"/>
    <w:tmpl w:val="AD82E5BA"/>
    <w:lvl w:ilvl="0" w:tplc="1009000F">
      <w:start w:val="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A52A28"/>
    <w:multiLevelType w:val="hybridMultilevel"/>
    <w:tmpl w:val="23B665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38694D"/>
    <w:multiLevelType w:val="hybridMultilevel"/>
    <w:tmpl w:val="D80CE614"/>
    <w:lvl w:ilvl="0" w:tplc="827C6BD2">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4B29B4"/>
    <w:multiLevelType w:val="hybridMultilevel"/>
    <w:tmpl w:val="1B026F5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AE84224"/>
    <w:multiLevelType w:val="hybridMultilevel"/>
    <w:tmpl w:val="1FC8AB38"/>
    <w:lvl w:ilvl="0" w:tplc="0010BF50">
      <w:start w:val="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DB052B"/>
    <w:multiLevelType w:val="hybridMultilevel"/>
    <w:tmpl w:val="C7245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D5809D7"/>
    <w:multiLevelType w:val="hybridMultilevel"/>
    <w:tmpl w:val="63F06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3CE0171"/>
    <w:multiLevelType w:val="hybridMultilevel"/>
    <w:tmpl w:val="6F3E1220"/>
    <w:lvl w:ilvl="0" w:tplc="2CDEB9C6">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B22CA7"/>
    <w:multiLevelType w:val="hybridMultilevel"/>
    <w:tmpl w:val="6B5866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27A63B3"/>
    <w:multiLevelType w:val="hybridMultilevel"/>
    <w:tmpl w:val="3604B02A"/>
    <w:lvl w:ilvl="0" w:tplc="0010BF50">
      <w:start w:val="1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6CE5970"/>
    <w:multiLevelType w:val="hybridMultilevel"/>
    <w:tmpl w:val="D7A6B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896A3E"/>
    <w:multiLevelType w:val="hybridMultilevel"/>
    <w:tmpl w:val="347283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7310040"/>
    <w:multiLevelType w:val="hybridMultilevel"/>
    <w:tmpl w:val="BF00E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C9A2484"/>
    <w:multiLevelType w:val="hybridMultilevel"/>
    <w:tmpl w:val="039A9DBE"/>
    <w:lvl w:ilvl="0" w:tplc="0010BF50">
      <w:start w:val="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EDD5F16"/>
    <w:multiLevelType w:val="hybridMultilevel"/>
    <w:tmpl w:val="F1143B46"/>
    <w:lvl w:ilvl="0" w:tplc="1009000F">
      <w:start w:val="1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76655049"/>
    <w:multiLevelType w:val="hybridMultilevel"/>
    <w:tmpl w:val="3438C724"/>
    <w:lvl w:ilvl="0" w:tplc="379CE9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4"/>
  </w:num>
  <w:num w:numId="14">
    <w:abstractNumId w:val="25"/>
  </w:num>
  <w:num w:numId="15">
    <w:abstractNumId w:val="16"/>
  </w:num>
  <w:num w:numId="16">
    <w:abstractNumId w:val="21"/>
  </w:num>
  <w:num w:numId="17">
    <w:abstractNumId w:val="10"/>
  </w:num>
  <w:num w:numId="18">
    <w:abstractNumId w:val="24"/>
  </w:num>
  <w:num w:numId="19">
    <w:abstractNumId w:val="15"/>
  </w:num>
  <w:num w:numId="20">
    <w:abstractNumId w:val="23"/>
  </w:num>
  <w:num w:numId="21">
    <w:abstractNumId w:val="18"/>
  </w:num>
  <w:num w:numId="22">
    <w:abstractNumId w:val="22"/>
  </w:num>
  <w:num w:numId="23">
    <w:abstractNumId w:val="11"/>
  </w:num>
  <w:num w:numId="24">
    <w:abstractNumId w:val="17"/>
  </w:num>
  <w:num w:numId="25">
    <w:abstractNumId w:val="19"/>
  </w:num>
  <w:num w:numId="26">
    <w:abstractNumId w:val="27"/>
  </w:num>
  <w:num w:numId="27">
    <w:abstractNumId w:val="26"/>
  </w:num>
  <w:num w:numId="2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176F4"/>
    <w:rsid w:val="00017BDF"/>
    <w:rsid w:val="00020083"/>
    <w:rsid w:val="00023E0D"/>
    <w:rsid w:val="00023EBD"/>
    <w:rsid w:val="00026029"/>
    <w:rsid w:val="000266AE"/>
    <w:rsid w:val="00026935"/>
    <w:rsid w:val="00026B9E"/>
    <w:rsid w:val="00026D9E"/>
    <w:rsid w:val="000309FC"/>
    <w:rsid w:val="000321D4"/>
    <w:rsid w:val="00034B54"/>
    <w:rsid w:val="00035C60"/>
    <w:rsid w:val="00036178"/>
    <w:rsid w:val="00036805"/>
    <w:rsid w:val="00037393"/>
    <w:rsid w:val="00041E96"/>
    <w:rsid w:val="0004312A"/>
    <w:rsid w:val="00043319"/>
    <w:rsid w:val="0004566B"/>
    <w:rsid w:val="00050F43"/>
    <w:rsid w:val="000522F6"/>
    <w:rsid w:val="00053406"/>
    <w:rsid w:val="00053962"/>
    <w:rsid w:val="00054032"/>
    <w:rsid w:val="0005694D"/>
    <w:rsid w:val="000577F7"/>
    <w:rsid w:val="00062127"/>
    <w:rsid w:val="00067306"/>
    <w:rsid w:val="000717C1"/>
    <w:rsid w:val="00072E49"/>
    <w:rsid w:val="0007360B"/>
    <w:rsid w:val="000740EB"/>
    <w:rsid w:val="00074307"/>
    <w:rsid w:val="0007642F"/>
    <w:rsid w:val="00076C19"/>
    <w:rsid w:val="000814E2"/>
    <w:rsid w:val="00083C40"/>
    <w:rsid w:val="00083E07"/>
    <w:rsid w:val="00084547"/>
    <w:rsid w:val="00086831"/>
    <w:rsid w:val="0008761D"/>
    <w:rsid w:val="00092548"/>
    <w:rsid w:val="0009374A"/>
    <w:rsid w:val="0009387A"/>
    <w:rsid w:val="000958DF"/>
    <w:rsid w:val="00096205"/>
    <w:rsid w:val="000966C0"/>
    <w:rsid w:val="0009675D"/>
    <w:rsid w:val="000973AA"/>
    <w:rsid w:val="0009790B"/>
    <w:rsid w:val="000A0560"/>
    <w:rsid w:val="000A1670"/>
    <w:rsid w:val="000A1C67"/>
    <w:rsid w:val="000A47E6"/>
    <w:rsid w:val="000A4D3F"/>
    <w:rsid w:val="000A767E"/>
    <w:rsid w:val="000B1E6D"/>
    <w:rsid w:val="000B390F"/>
    <w:rsid w:val="000B4146"/>
    <w:rsid w:val="000B554B"/>
    <w:rsid w:val="000B62EB"/>
    <w:rsid w:val="000B69C0"/>
    <w:rsid w:val="000B7F43"/>
    <w:rsid w:val="000C0538"/>
    <w:rsid w:val="000C108B"/>
    <w:rsid w:val="000C2ECD"/>
    <w:rsid w:val="000C3067"/>
    <w:rsid w:val="000C3D1E"/>
    <w:rsid w:val="000C5A57"/>
    <w:rsid w:val="000C7321"/>
    <w:rsid w:val="000D0903"/>
    <w:rsid w:val="000D093A"/>
    <w:rsid w:val="000D35B9"/>
    <w:rsid w:val="000D3F07"/>
    <w:rsid w:val="000D4E9D"/>
    <w:rsid w:val="000D7D37"/>
    <w:rsid w:val="000E09F9"/>
    <w:rsid w:val="000E2360"/>
    <w:rsid w:val="000E29EB"/>
    <w:rsid w:val="000E433E"/>
    <w:rsid w:val="000F53FD"/>
    <w:rsid w:val="000F694B"/>
    <w:rsid w:val="00101D76"/>
    <w:rsid w:val="0010284C"/>
    <w:rsid w:val="00102F5D"/>
    <w:rsid w:val="00106064"/>
    <w:rsid w:val="001066B3"/>
    <w:rsid w:val="00112091"/>
    <w:rsid w:val="00112D98"/>
    <w:rsid w:val="00126659"/>
    <w:rsid w:val="0013278C"/>
    <w:rsid w:val="00132FA6"/>
    <w:rsid w:val="00133205"/>
    <w:rsid w:val="00133DB4"/>
    <w:rsid w:val="00134C35"/>
    <w:rsid w:val="00134F43"/>
    <w:rsid w:val="00140E03"/>
    <w:rsid w:val="001467CC"/>
    <w:rsid w:val="00151B0C"/>
    <w:rsid w:val="00151B72"/>
    <w:rsid w:val="00154C28"/>
    <w:rsid w:val="00156978"/>
    <w:rsid w:val="00162043"/>
    <w:rsid w:val="0016771A"/>
    <w:rsid w:val="0016791F"/>
    <w:rsid w:val="00167BA3"/>
    <w:rsid w:val="00171086"/>
    <w:rsid w:val="0017115E"/>
    <w:rsid w:val="001727BD"/>
    <w:rsid w:val="00174DED"/>
    <w:rsid w:val="001755C7"/>
    <w:rsid w:val="00185992"/>
    <w:rsid w:val="00187CEC"/>
    <w:rsid w:val="001900AD"/>
    <w:rsid w:val="0019161B"/>
    <w:rsid w:val="00192CD8"/>
    <w:rsid w:val="00194F85"/>
    <w:rsid w:val="00195DFB"/>
    <w:rsid w:val="0019758C"/>
    <w:rsid w:val="001A0D83"/>
    <w:rsid w:val="001A19E3"/>
    <w:rsid w:val="001A1A4A"/>
    <w:rsid w:val="001A2E70"/>
    <w:rsid w:val="001A5E91"/>
    <w:rsid w:val="001A61BE"/>
    <w:rsid w:val="001B07C8"/>
    <w:rsid w:val="001B11E7"/>
    <w:rsid w:val="001B241B"/>
    <w:rsid w:val="001B2769"/>
    <w:rsid w:val="001B3A35"/>
    <w:rsid w:val="001B45A2"/>
    <w:rsid w:val="001C1358"/>
    <w:rsid w:val="001C3666"/>
    <w:rsid w:val="001C45CD"/>
    <w:rsid w:val="001C53B9"/>
    <w:rsid w:val="001C5A5E"/>
    <w:rsid w:val="001C63EE"/>
    <w:rsid w:val="001D431B"/>
    <w:rsid w:val="001D5F04"/>
    <w:rsid w:val="001D68BD"/>
    <w:rsid w:val="001E19CA"/>
    <w:rsid w:val="001E4C64"/>
    <w:rsid w:val="001E7024"/>
    <w:rsid w:val="001E7962"/>
    <w:rsid w:val="001F271A"/>
    <w:rsid w:val="001F35C7"/>
    <w:rsid w:val="001F3F31"/>
    <w:rsid w:val="001F4306"/>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6E2"/>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2285"/>
    <w:rsid w:val="0027516E"/>
    <w:rsid w:val="00280E4F"/>
    <w:rsid w:val="00286856"/>
    <w:rsid w:val="002934AE"/>
    <w:rsid w:val="0029440B"/>
    <w:rsid w:val="0029455F"/>
    <w:rsid w:val="00296161"/>
    <w:rsid w:val="002973E5"/>
    <w:rsid w:val="002A0740"/>
    <w:rsid w:val="002A0A21"/>
    <w:rsid w:val="002A0B47"/>
    <w:rsid w:val="002A64D4"/>
    <w:rsid w:val="002A7715"/>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553"/>
    <w:rsid w:val="002D5F58"/>
    <w:rsid w:val="002D62DA"/>
    <w:rsid w:val="002E0D2F"/>
    <w:rsid w:val="002E0E6A"/>
    <w:rsid w:val="002E573C"/>
    <w:rsid w:val="002E66CA"/>
    <w:rsid w:val="002F0303"/>
    <w:rsid w:val="002F07D7"/>
    <w:rsid w:val="002F1F48"/>
    <w:rsid w:val="002F2AED"/>
    <w:rsid w:val="002F43A4"/>
    <w:rsid w:val="002F4B38"/>
    <w:rsid w:val="002F6851"/>
    <w:rsid w:val="00300D67"/>
    <w:rsid w:val="003048B8"/>
    <w:rsid w:val="0030690A"/>
    <w:rsid w:val="0030727B"/>
    <w:rsid w:val="0031370F"/>
    <w:rsid w:val="003139D9"/>
    <w:rsid w:val="00314FB9"/>
    <w:rsid w:val="00315BB6"/>
    <w:rsid w:val="003160A3"/>
    <w:rsid w:val="003169D1"/>
    <w:rsid w:val="0032235E"/>
    <w:rsid w:val="00323A24"/>
    <w:rsid w:val="00327779"/>
    <w:rsid w:val="003306EA"/>
    <w:rsid w:val="00331B22"/>
    <w:rsid w:val="00331B7A"/>
    <w:rsid w:val="003326F0"/>
    <w:rsid w:val="003327C4"/>
    <w:rsid w:val="003353E5"/>
    <w:rsid w:val="0034112B"/>
    <w:rsid w:val="00341CB3"/>
    <w:rsid w:val="0034246B"/>
    <w:rsid w:val="00343A2D"/>
    <w:rsid w:val="003450DD"/>
    <w:rsid w:val="00346C6F"/>
    <w:rsid w:val="00351E5A"/>
    <w:rsid w:val="00351F58"/>
    <w:rsid w:val="00352396"/>
    <w:rsid w:val="00360743"/>
    <w:rsid w:val="00360F04"/>
    <w:rsid w:val="0036297D"/>
    <w:rsid w:val="00363C5E"/>
    <w:rsid w:val="003646F3"/>
    <w:rsid w:val="00365F70"/>
    <w:rsid w:val="00371CB4"/>
    <w:rsid w:val="0037547C"/>
    <w:rsid w:val="00375C92"/>
    <w:rsid w:val="003803A7"/>
    <w:rsid w:val="00382C5C"/>
    <w:rsid w:val="00385D40"/>
    <w:rsid w:val="00386D79"/>
    <w:rsid w:val="00391084"/>
    <w:rsid w:val="003930C0"/>
    <w:rsid w:val="00393CEF"/>
    <w:rsid w:val="00394859"/>
    <w:rsid w:val="00394D9F"/>
    <w:rsid w:val="00395C99"/>
    <w:rsid w:val="00397366"/>
    <w:rsid w:val="003A3A9A"/>
    <w:rsid w:val="003A4DBC"/>
    <w:rsid w:val="003B14E3"/>
    <w:rsid w:val="003B3E30"/>
    <w:rsid w:val="003B67FD"/>
    <w:rsid w:val="003B687E"/>
    <w:rsid w:val="003B720A"/>
    <w:rsid w:val="003C1A0F"/>
    <w:rsid w:val="003C20F8"/>
    <w:rsid w:val="003C3CEA"/>
    <w:rsid w:val="003C4393"/>
    <w:rsid w:val="003C7868"/>
    <w:rsid w:val="003C7E7A"/>
    <w:rsid w:val="003D1112"/>
    <w:rsid w:val="003D1E34"/>
    <w:rsid w:val="003D4438"/>
    <w:rsid w:val="003D48EB"/>
    <w:rsid w:val="003D5C00"/>
    <w:rsid w:val="003D5F44"/>
    <w:rsid w:val="003D6439"/>
    <w:rsid w:val="003D6553"/>
    <w:rsid w:val="003E086E"/>
    <w:rsid w:val="003E42BC"/>
    <w:rsid w:val="003E48ED"/>
    <w:rsid w:val="003E697C"/>
    <w:rsid w:val="003E72CC"/>
    <w:rsid w:val="003F07CE"/>
    <w:rsid w:val="003F4EFA"/>
    <w:rsid w:val="003F7823"/>
    <w:rsid w:val="004002EE"/>
    <w:rsid w:val="004014BF"/>
    <w:rsid w:val="0040156F"/>
    <w:rsid w:val="004036AD"/>
    <w:rsid w:val="004043CB"/>
    <w:rsid w:val="00406556"/>
    <w:rsid w:val="00411708"/>
    <w:rsid w:val="00412196"/>
    <w:rsid w:val="00412616"/>
    <w:rsid w:val="0041278D"/>
    <w:rsid w:val="00413BBA"/>
    <w:rsid w:val="0041506C"/>
    <w:rsid w:val="00421A67"/>
    <w:rsid w:val="00422775"/>
    <w:rsid w:val="004250FF"/>
    <w:rsid w:val="004251C6"/>
    <w:rsid w:val="00425D7A"/>
    <w:rsid w:val="00432F37"/>
    <w:rsid w:val="004338F0"/>
    <w:rsid w:val="00434977"/>
    <w:rsid w:val="00435527"/>
    <w:rsid w:val="004366E3"/>
    <w:rsid w:val="00437BBA"/>
    <w:rsid w:val="00440146"/>
    <w:rsid w:val="0044086A"/>
    <w:rsid w:val="00440F81"/>
    <w:rsid w:val="004410C9"/>
    <w:rsid w:val="00444952"/>
    <w:rsid w:val="00446156"/>
    <w:rsid w:val="004465E9"/>
    <w:rsid w:val="00447AB3"/>
    <w:rsid w:val="00447D0A"/>
    <w:rsid w:val="004504A8"/>
    <w:rsid w:val="00450C27"/>
    <w:rsid w:val="00450D12"/>
    <w:rsid w:val="00451A67"/>
    <w:rsid w:val="004527E8"/>
    <w:rsid w:val="004542EB"/>
    <w:rsid w:val="00461351"/>
    <w:rsid w:val="00462201"/>
    <w:rsid w:val="00463281"/>
    <w:rsid w:val="00466AA9"/>
    <w:rsid w:val="004703FA"/>
    <w:rsid w:val="0047394A"/>
    <w:rsid w:val="0047481F"/>
    <w:rsid w:val="0047604F"/>
    <w:rsid w:val="00477EFB"/>
    <w:rsid w:val="004806B7"/>
    <w:rsid w:val="00480D68"/>
    <w:rsid w:val="004873AF"/>
    <w:rsid w:val="00493DA6"/>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E7EEA"/>
    <w:rsid w:val="004F3B51"/>
    <w:rsid w:val="004F7689"/>
    <w:rsid w:val="004F7935"/>
    <w:rsid w:val="004F7E58"/>
    <w:rsid w:val="0051024D"/>
    <w:rsid w:val="00512B53"/>
    <w:rsid w:val="00513047"/>
    <w:rsid w:val="0051757A"/>
    <w:rsid w:val="00520294"/>
    <w:rsid w:val="00523B95"/>
    <w:rsid w:val="00525647"/>
    <w:rsid w:val="00526FB2"/>
    <w:rsid w:val="00526FEC"/>
    <w:rsid w:val="005301CD"/>
    <w:rsid w:val="00531B60"/>
    <w:rsid w:val="00532243"/>
    <w:rsid w:val="00532379"/>
    <w:rsid w:val="005363C1"/>
    <w:rsid w:val="00546AC0"/>
    <w:rsid w:val="00550524"/>
    <w:rsid w:val="00552327"/>
    <w:rsid w:val="00553864"/>
    <w:rsid w:val="0055524B"/>
    <w:rsid w:val="00560134"/>
    <w:rsid w:val="00561A3C"/>
    <w:rsid w:val="00562D65"/>
    <w:rsid w:val="0056386C"/>
    <w:rsid w:val="00565014"/>
    <w:rsid w:val="005653A0"/>
    <w:rsid w:val="00565F7C"/>
    <w:rsid w:val="00566E40"/>
    <w:rsid w:val="00575F7E"/>
    <w:rsid w:val="00576D79"/>
    <w:rsid w:val="005815E7"/>
    <w:rsid w:val="005818D9"/>
    <w:rsid w:val="00591A3D"/>
    <w:rsid w:val="00592A4F"/>
    <w:rsid w:val="005952A1"/>
    <w:rsid w:val="00595FD4"/>
    <w:rsid w:val="005A10DB"/>
    <w:rsid w:val="005A27E4"/>
    <w:rsid w:val="005A4716"/>
    <w:rsid w:val="005B2D10"/>
    <w:rsid w:val="005B4F4A"/>
    <w:rsid w:val="005B4F9E"/>
    <w:rsid w:val="005C014F"/>
    <w:rsid w:val="005C560C"/>
    <w:rsid w:val="005D09FC"/>
    <w:rsid w:val="005D103C"/>
    <w:rsid w:val="005D3D11"/>
    <w:rsid w:val="005E545D"/>
    <w:rsid w:val="005E65F8"/>
    <w:rsid w:val="005E6659"/>
    <w:rsid w:val="005F2A53"/>
    <w:rsid w:val="005F3239"/>
    <w:rsid w:val="005F45EB"/>
    <w:rsid w:val="005F67DA"/>
    <w:rsid w:val="005F7878"/>
    <w:rsid w:val="006043AB"/>
    <w:rsid w:val="00604E82"/>
    <w:rsid w:val="00606483"/>
    <w:rsid w:val="00612499"/>
    <w:rsid w:val="00617286"/>
    <w:rsid w:val="006201EA"/>
    <w:rsid w:val="0062126A"/>
    <w:rsid w:val="00623952"/>
    <w:rsid w:val="006244F0"/>
    <w:rsid w:val="00624DE8"/>
    <w:rsid w:val="00632199"/>
    <w:rsid w:val="0063369F"/>
    <w:rsid w:val="0063616C"/>
    <w:rsid w:val="0063768D"/>
    <w:rsid w:val="00637B97"/>
    <w:rsid w:val="00637EF9"/>
    <w:rsid w:val="00641506"/>
    <w:rsid w:val="00641AC1"/>
    <w:rsid w:val="006473D7"/>
    <w:rsid w:val="006477B4"/>
    <w:rsid w:val="00651B1B"/>
    <w:rsid w:val="00652BD7"/>
    <w:rsid w:val="0065316A"/>
    <w:rsid w:val="00653621"/>
    <w:rsid w:val="006545D3"/>
    <w:rsid w:val="00655EF6"/>
    <w:rsid w:val="00656A82"/>
    <w:rsid w:val="00656FDD"/>
    <w:rsid w:val="006626F1"/>
    <w:rsid w:val="006700CD"/>
    <w:rsid w:val="006703AD"/>
    <w:rsid w:val="00670B6D"/>
    <w:rsid w:val="006753F1"/>
    <w:rsid w:val="00675B36"/>
    <w:rsid w:val="00675DA9"/>
    <w:rsid w:val="0067632F"/>
    <w:rsid w:val="00681345"/>
    <w:rsid w:val="00682A51"/>
    <w:rsid w:val="00682C35"/>
    <w:rsid w:val="006844E0"/>
    <w:rsid w:val="00687687"/>
    <w:rsid w:val="006916FD"/>
    <w:rsid w:val="00692D84"/>
    <w:rsid w:val="0069558F"/>
    <w:rsid w:val="006956BF"/>
    <w:rsid w:val="00697CA2"/>
    <w:rsid w:val="006A41D9"/>
    <w:rsid w:val="006A5661"/>
    <w:rsid w:val="006A5EF1"/>
    <w:rsid w:val="006A6B39"/>
    <w:rsid w:val="006A6B9D"/>
    <w:rsid w:val="006A7210"/>
    <w:rsid w:val="006A7ED4"/>
    <w:rsid w:val="006B4786"/>
    <w:rsid w:val="006B5593"/>
    <w:rsid w:val="006B7DAC"/>
    <w:rsid w:val="006C0D34"/>
    <w:rsid w:val="006D0A59"/>
    <w:rsid w:val="006D183D"/>
    <w:rsid w:val="006D51DC"/>
    <w:rsid w:val="006D7D26"/>
    <w:rsid w:val="006D7E76"/>
    <w:rsid w:val="006E27CC"/>
    <w:rsid w:val="006E28BA"/>
    <w:rsid w:val="006E3DA7"/>
    <w:rsid w:val="006E3F01"/>
    <w:rsid w:val="006F4F9E"/>
    <w:rsid w:val="00703777"/>
    <w:rsid w:val="00706EC2"/>
    <w:rsid w:val="00706F7D"/>
    <w:rsid w:val="0071455A"/>
    <w:rsid w:val="00714E7B"/>
    <w:rsid w:val="007157A2"/>
    <w:rsid w:val="00716ABB"/>
    <w:rsid w:val="007201F2"/>
    <w:rsid w:val="007214F6"/>
    <w:rsid w:val="00722132"/>
    <w:rsid w:val="007238C1"/>
    <w:rsid w:val="0072433D"/>
    <w:rsid w:val="0072538A"/>
    <w:rsid w:val="007271DD"/>
    <w:rsid w:val="0073507C"/>
    <w:rsid w:val="00737670"/>
    <w:rsid w:val="007402FE"/>
    <w:rsid w:val="00740A65"/>
    <w:rsid w:val="0074613D"/>
    <w:rsid w:val="00746D96"/>
    <w:rsid w:val="00747405"/>
    <w:rsid w:val="00753F9E"/>
    <w:rsid w:val="00755845"/>
    <w:rsid w:val="0075597E"/>
    <w:rsid w:val="00757874"/>
    <w:rsid w:val="0076103E"/>
    <w:rsid w:val="0076160F"/>
    <w:rsid w:val="00761F3A"/>
    <w:rsid w:val="00765987"/>
    <w:rsid w:val="00766D8E"/>
    <w:rsid w:val="00767E8A"/>
    <w:rsid w:val="00770674"/>
    <w:rsid w:val="00771D57"/>
    <w:rsid w:val="00773DEE"/>
    <w:rsid w:val="00777483"/>
    <w:rsid w:val="007835B3"/>
    <w:rsid w:val="0079171B"/>
    <w:rsid w:val="00792EA7"/>
    <w:rsid w:val="00795CF0"/>
    <w:rsid w:val="00795D1A"/>
    <w:rsid w:val="007A0B85"/>
    <w:rsid w:val="007A1809"/>
    <w:rsid w:val="007A1D4B"/>
    <w:rsid w:val="007A350C"/>
    <w:rsid w:val="007A3745"/>
    <w:rsid w:val="007A7ABB"/>
    <w:rsid w:val="007B0633"/>
    <w:rsid w:val="007B086B"/>
    <w:rsid w:val="007B099C"/>
    <w:rsid w:val="007B32DA"/>
    <w:rsid w:val="007B53BF"/>
    <w:rsid w:val="007B5485"/>
    <w:rsid w:val="007B55C5"/>
    <w:rsid w:val="007B62EE"/>
    <w:rsid w:val="007C1B0B"/>
    <w:rsid w:val="007C2773"/>
    <w:rsid w:val="007C2F05"/>
    <w:rsid w:val="007C5932"/>
    <w:rsid w:val="007C64A5"/>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401"/>
    <w:rsid w:val="00800650"/>
    <w:rsid w:val="00803022"/>
    <w:rsid w:val="00803C77"/>
    <w:rsid w:val="00804B16"/>
    <w:rsid w:val="00805E56"/>
    <w:rsid w:val="00806901"/>
    <w:rsid w:val="00810123"/>
    <w:rsid w:val="00815162"/>
    <w:rsid w:val="008151C3"/>
    <w:rsid w:val="0081673C"/>
    <w:rsid w:val="0081794B"/>
    <w:rsid w:val="00817D54"/>
    <w:rsid w:val="00821353"/>
    <w:rsid w:val="00823B46"/>
    <w:rsid w:val="008244AA"/>
    <w:rsid w:val="0082489A"/>
    <w:rsid w:val="00826B9F"/>
    <w:rsid w:val="00826DE7"/>
    <w:rsid w:val="00831B01"/>
    <w:rsid w:val="008322DE"/>
    <w:rsid w:val="008363FB"/>
    <w:rsid w:val="008364D7"/>
    <w:rsid w:val="008401C7"/>
    <w:rsid w:val="00842A48"/>
    <w:rsid w:val="00843385"/>
    <w:rsid w:val="00843E55"/>
    <w:rsid w:val="00844057"/>
    <w:rsid w:val="0085211E"/>
    <w:rsid w:val="00852DBC"/>
    <w:rsid w:val="00853702"/>
    <w:rsid w:val="00856AD2"/>
    <w:rsid w:val="00865328"/>
    <w:rsid w:val="00865C4C"/>
    <w:rsid w:val="00870206"/>
    <w:rsid w:val="00880820"/>
    <w:rsid w:val="00883297"/>
    <w:rsid w:val="00885803"/>
    <w:rsid w:val="008858F6"/>
    <w:rsid w:val="00886B0A"/>
    <w:rsid w:val="00887296"/>
    <w:rsid w:val="00890431"/>
    <w:rsid w:val="00890745"/>
    <w:rsid w:val="0089145B"/>
    <w:rsid w:val="00892B35"/>
    <w:rsid w:val="0089504A"/>
    <w:rsid w:val="00895967"/>
    <w:rsid w:val="00895D50"/>
    <w:rsid w:val="0089715B"/>
    <w:rsid w:val="008A09C1"/>
    <w:rsid w:val="008A440B"/>
    <w:rsid w:val="008A4D92"/>
    <w:rsid w:val="008B16F8"/>
    <w:rsid w:val="008B2686"/>
    <w:rsid w:val="008B5A03"/>
    <w:rsid w:val="008C0547"/>
    <w:rsid w:val="008C4ABD"/>
    <w:rsid w:val="008C5263"/>
    <w:rsid w:val="008C59BC"/>
    <w:rsid w:val="008C64E0"/>
    <w:rsid w:val="008D055A"/>
    <w:rsid w:val="008D272C"/>
    <w:rsid w:val="008D46C4"/>
    <w:rsid w:val="008D4E69"/>
    <w:rsid w:val="008D5D84"/>
    <w:rsid w:val="008E2CED"/>
    <w:rsid w:val="008E4ACB"/>
    <w:rsid w:val="008E4FDB"/>
    <w:rsid w:val="008F2C27"/>
    <w:rsid w:val="008F3644"/>
    <w:rsid w:val="008F564B"/>
    <w:rsid w:val="008F69D7"/>
    <w:rsid w:val="008F6B5A"/>
    <w:rsid w:val="00904798"/>
    <w:rsid w:val="00905CB8"/>
    <w:rsid w:val="00913684"/>
    <w:rsid w:val="009203CB"/>
    <w:rsid w:val="00920716"/>
    <w:rsid w:val="0092168F"/>
    <w:rsid w:val="009219FD"/>
    <w:rsid w:val="00924239"/>
    <w:rsid w:val="00927F34"/>
    <w:rsid w:val="00930ABF"/>
    <w:rsid w:val="00931799"/>
    <w:rsid w:val="00932805"/>
    <w:rsid w:val="00934D26"/>
    <w:rsid w:val="00935E75"/>
    <w:rsid w:val="00936094"/>
    <w:rsid w:val="009364F7"/>
    <w:rsid w:val="00937B9E"/>
    <w:rsid w:val="009402AC"/>
    <w:rsid w:val="00941AA2"/>
    <w:rsid w:val="00941DBD"/>
    <w:rsid w:val="009421EB"/>
    <w:rsid w:val="009423A2"/>
    <w:rsid w:val="00946226"/>
    <w:rsid w:val="00946A91"/>
    <w:rsid w:val="00954CFF"/>
    <w:rsid w:val="00955769"/>
    <w:rsid w:val="0096085C"/>
    <w:rsid w:val="009624C4"/>
    <w:rsid w:val="00963B30"/>
    <w:rsid w:val="009644DF"/>
    <w:rsid w:val="009651CE"/>
    <w:rsid w:val="00965A69"/>
    <w:rsid w:val="00970851"/>
    <w:rsid w:val="009718A8"/>
    <w:rsid w:val="00972DDE"/>
    <w:rsid w:val="0097584C"/>
    <w:rsid w:val="00976F8D"/>
    <w:rsid w:val="009778BB"/>
    <w:rsid w:val="00981ADE"/>
    <w:rsid w:val="00981CD0"/>
    <w:rsid w:val="00983BF0"/>
    <w:rsid w:val="00983FDE"/>
    <w:rsid w:val="009870BF"/>
    <w:rsid w:val="0099065E"/>
    <w:rsid w:val="0099218E"/>
    <w:rsid w:val="0099276E"/>
    <w:rsid w:val="00995835"/>
    <w:rsid w:val="009974D5"/>
    <w:rsid w:val="009A03BC"/>
    <w:rsid w:val="009A1564"/>
    <w:rsid w:val="009A1788"/>
    <w:rsid w:val="009A3654"/>
    <w:rsid w:val="009B33A9"/>
    <w:rsid w:val="009B58AF"/>
    <w:rsid w:val="009B71CB"/>
    <w:rsid w:val="009B7501"/>
    <w:rsid w:val="009C0FE2"/>
    <w:rsid w:val="009C2B5E"/>
    <w:rsid w:val="009C38CD"/>
    <w:rsid w:val="009C3905"/>
    <w:rsid w:val="009C456E"/>
    <w:rsid w:val="009C468D"/>
    <w:rsid w:val="009D0763"/>
    <w:rsid w:val="009D4A97"/>
    <w:rsid w:val="009D536E"/>
    <w:rsid w:val="009D75A7"/>
    <w:rsid w:val="009D7C62"/>
    <w:rsid w:val="009E0F30"/>
    <w:rsid w:val="009E4946"/>
    <w:rsid w:val="009E4EE3"/>
    <w:rsid w:val="009E63C1"/>
    <w:rsid w:val="009E6D15"/>
    <w:rsid w:val="009F16EE"/>
    <w:rsid w:val="009F2140"/>
    <w:rsid w:val="009F2671"/>
    <w:rsid w:val="009F4CD5"/>
    <w:rsid w:val="009F5655"/>
    <w:rsid w:val="009F6B27"/>
    <w:rsid w:val="009F6C7A"/>
    <w:rsid w:val="009F7BA4"/>
    <w:rsid w:val="00A00A3D"/>
    <w:rsid w:val="00A01DB4"/>
    <w:rsid w:val="00A0272C"/>
    <w:rsid w:val="00A03875"/>
    <w:rsid w:val="00A04C49"/>
    <w:rsid w:val="00A06B2C"/>
    <w:rsid w:val="00A112B5"/>
    <w:rsid w:val="00A14573"/>
    <w:rsid w:val="00A15252"/>
    <w:rsid w:val="00A16A3B"/>
    <w:rsid w:val="00A16B7B"/>
    <w:rsid w:val="00A17E08"/>
    <w:rsid w:val="00A22C19"/>
    <w:rsid w:val="00A25E54"/>
    <w:rsid w:val="00A25FEE"/>
    <w:rsid w:val="00A3103A"/>
    <w:rsid w:val="00A3174B"/>
    <w:rsid w:val="00A31C65"/>
    <w:rsid w:val="00A33D4F"/>
    <w:rsid w:val="00A33F74"/>
    <w:rsid w:val="00A341DC"/>
    <w:rsid w:val="00A354DE"/>
    <w:rsid w:val="00A35739"/>
    <w:rsid w:val="00A36260"/>
    <w:rsid w:val="00A37736"/>
    <w:rsid w:val="00A415A7"/>
    <w:rsid w:val="00A43673"/>
    <w:rsid w:val="00A505A5"/>
    <w:rsid w:val="00A5288F"/>
    <w:rsid w:val="00A54134"/>
    <w:rsid w:val="00A56CDC"/>
    <w:rsid w:val="00A6165F"/>
    <w:rsid w:val="00A62CC0"/>
    <w:rsid w:val="00A63124"/>
    <w:rsid w:val="00A63A9D"/>
    <w:rsid w:val="00A63C30"/>
    <w:rsid w:val="00A70403"/>
    <w:rsid w:val="00A74283"/>
    <w:rsid w:val="00A74A20"/>
    <w:rsid w:val="00A74D50"/>
    <w:rsid w:val="00A77B75"/>
    <w:rsid w:val="00A81378"/>
    <w:rsid w:val="00A8183A"/>
    <w:rsid w:val="00A82C17"/>
    <w:rsid w:val="00A82E9F"/>
    <w:rsid w:val="00A83A32"/>
    <w:rsid w:val="00A8480F"/>
    <w:rsid w:val="00A9464F"/>
    <w:rsid w:val="00A95893"/>
    <w:rsid w:val="00A959C7"/>
    <w:rsid w:val="00AA0369"/>
    <w:rsid w:val="00AA2C4A"/>
    <w:rsid w:val="00AA30B1"/>
    <w:rsid w:val="00AA3E14"/>
    <w:rsid w:val="00AA529E"/>
    <w:rsid w:val="00AB173D"/>
    <w:rsid w:val="00AB306B"/>
    <w:rsid w:val="00AB3619"/>
    <w:rsid w:val="00AB5E6E"/>
    <w:rsid w:val="00AB6F0B"/>
    <w:rsid w:val="00AB718F"/>
    <w:rsid w:val="00AB71AA"/>
    <w:rsid w:val="00AC3310"/>
    <w:rsid w:val="00AC62AB"/>
    <w:rsid w:val="00AD3D16"/>
    <w:rsid w:val="00AD4DD5"/>
    <w:rsid w:val="00AE0E95"/>
    <w:rsid w:val="00AE119C"/>
    <w:rsid w:val="00AE4991"/>
    <w:rsid w:val="00AF5E16"/>
    <w:rsid w:val="00B00E00"/>
    <w:rsid w:val="00B01739"/>
    <w:rsid w:val="00B03825"/>
    <w:rsid w:val="00B04600"/>
    <w:rsid w:val="00B04AAD"/>
    <w:rsid w:val="00B05C29"/>
    <w:rsid w:val="00B116CF"/>
    <w:rsid w:val="00B13B3A"/>
    <w:rsid w:val="00B14186"/>
    <w:rsid w:val="00B14C61"/>
    <w:rsid w:val="00B16178"/>
    <w:rsid w:val="00B16F50"/>
    <w:rsid w:val="00B1765E"/>
    <w:rsid w:val="00B209BE"/>
    <w:rsid w:val="00B22C7B"/>
    <w:rsid w:val="00B24D74"/>
    <w:rsid w:val="00B261EE"/>
    <w:rsid w:val="00B26DED"/>
    <w:rsid w:val="00B2743D"/>
    <w:rsid w:val="00B3050F"/>
    <w:rsid w:val="00B315D9"/>
    <w:rsid w:val="00B32B70"/>
    <w:rsid w:val="00B40320"/>
    <w:rsid w:val="00B40D5E"/>
    <w:rsid w:val="00B42321"/>
    <w:rsid w:val="00B51A3A"/>
    <w:rsid w:val="00B521FA"/>
    <w:rsid w:val="00B53D86"/>
    <w:rsid w:val="00B5771F"/>
    <w:rsid w:val="00B57E2F"/>
    <w:rsid w:val="00B616F8"/>
    <w:rsid w:val="00B643C0"/>
    <w:rsid w:val="00B6574F"/>
    <w:rsid w:val="00B65AE8"/>
    <w:rsid w:val="00B664F0"/>
    <w:rsid w:val="00B67D8F"/>
    <w:rsid w:val="00B67E0E"/>
    <w:rsid w:val="00B71A2F"/>
    <w:rsid w:val="00B74AB7"/>
    <w:rsid w:val="00B74DDD"/>
    <w:rsid w:val="00B75FDE"/>
    <w:rsid w:val="00B800B1"/>
    <w:rsid w:val="00B8269F"/>
    <w:rsid w:val="00B828AB"/>
    <w:rsid w:val="00B839E7"/>
    <w:rsid w:val="00B8453D"/>
    <w:rsid w:val="00B84730"/>
    <w:rsid w:val="00B86976"/>
    <w:rsid w:val="00B87596"/>
    <w:rsid w:val="00B87597"/>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21B"/>
    <w:rsid w:val="00BB7F46"/>
    <w:rsid w:val="00BC0BF7"/>
    <w:rsid w:val="00BC406B"/>
    <w:rsid w:val="00BC7296"/>
    <w:rsid w:val="00BD2432"/>
    <w:rsid w:val="00BD5F19"/>
    <w:rsid w:val="00BD642F"/>
    <w:rsid w:val="00BD76E2"/>
    <w:rsid w:val="00BE0B4D"/>
    <w:rsid w:val="00BE2353"/>
    <w:rsid w:val="00BE62BD"/>
    <w:rsid w:val="00BE7BB6"/>
    <w:rsid w:val="00BF119E"/>
    <w:rsid w:val="00BF3610"/>
    <w:rsid w:val="00BF3B8D"/>
    <w:rsid w:val="00BF51F3"/>
    <w:rsid w:val="00C018A0"/>
    <w:rsid w:val="00C0251B"/>
    <w:rsid w:val="00C02C4C"/>
    <w:rsid w:val="00C03864"/>
    <w:rsid w:val="00C03CB9"/>
    <w:rsid w:val="00C0454B"/>
    <w:rsid w:val="00C05180"/>
    <w:rsid w:val="00C052A8"/>
    <w:rsid w:val="00C067EE"/>
    <w:rsid w:val="00C11056"/>
    <w:rsid w:val="00C1281D"/>
    <w:rsid w:val="00C12BC4"/>
    <w:rsid w:val="00C16E12"/>
    <w:rsid w:val="00C17F9E"/>
    <w:rsid w:val="00C21997"/>
    <w:rsid w:val="00C2654D"/>
    <w:rsid w:val="00C26FC4"/>
    <w:rsid w:val="00C3073E"/>
    <w:rsid w:val="00C33C33"/>
    <w:rsid w:val="00C364AE"/>
    <w:rsid w:val="00C424A0"/>
    <w:rsid w:val="00C42704"/>
    <w:rsid w:val="00C43478"/>
    <w:rsid w:val="00C46DDD"/>
    <w:rsid w:val="00C50209"/>
    <w:rsid w:val="00C51997"/>
    <w:rsid w:val="00C51E12"/>
    <w:rsid w:val="00C56867"/>
    <w:rsid w:val="00C5780E"/>
    <w:rsid w:val="00C60BE8"/>
    <w:rsid w:val="00C61359"/>
    <w:rsid w:val="00C61C96"/>
    <w:rsid w:val="00C643BF"/>
    <w:rsid w:val="00C647BD"/>
    <w:rsid w:val="00C65F17"/>
    <w:rsid w:val="00C672C2"/>
    <w:rsid w:val="00C75630"/>
    <w:rsid w:val="00C8195D"/>
    <w:rsid w:val="00C823E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48E5"/>
    <w:rsid w:val="00CB505E"/>
    <w:rsid w:val="00CB64CD"/>
    <w:rsid w:val="00CC1BFD"/>
    <w:rsid w:val="00CC4C06"/>
    <w:rsid w:val="00CC4C35"/>
    <w:rsid w:val="00CC5829"/>
    <w:rsid w:val="00CC70FA"/>
    <w:rsid w:val="00CD053F"/>
    <w:rsid w:val="00CD132D"/>
    <w:rsid w:val="00CD57D3"/>
    <w:rsid w:val="00CD58C3"/>
    <w:rsid w:val="00CD623E"/>
    <w:rsid w:val="00CE1042"/>
    <w:rsid w:val="00CE43B6"/>
    <w:rsid w:val="00CE4985"/>
    <w:rsid w:val="00CE4CEE"/>
    <w:rsid w:val="00CE58D9"/>
    <w:rsid w:val="00CE5D6D"/>
    <w:rsid w:val="00CF0E34"/>
    <w:rsid w:val="00CF151E"/>
    <w:rsid w:val="00CF231D"/>
    <w:rsid w:val="00CF28B3"/>
    <w:rsid w:val="00CF48CA"/>
    <w:rsid w:val="00CF7187"/>
    <w:rsid w:val="00D04BC3"/>
    <w:rsid w:val="00D053AB"/>
    <w:rsid w:val="00D070A4"/>
    <w:rsid w:val="00D10280"/>
    <w:rsid w:val="00D110D1"/>
    <w:rsid w:val="00D1120E"/>
    <w:rsid w:val="00D1154F"/>
    <w:rsid w:val="00D12B10"/>
    <w:rsid w:val="00D17B3E"/>
    <w:rsid w:val="00D21E2C"/>
    <w:rsid w:val="00D22D24"/>
    <w:rsid w:val="00D23D44"/>
    <w:rsid w:val="00D25115"/>
    <w:rsid w:val="00D27773"/>
    <w:rsid w:val="00D33358"/>
    <w:rsid w:val="00D33DD3"/>
    <w:rsid w:val="00D421A6"/>
    <w:rsid w:val="00D43338"/>
    <w:rsid w:val="00D46431"/>
    <w:rsid w:val="00D46A52"/>
    <w:rsid w:val="00D46DD8"/>
    <w:rsid w:val="00D52BC0"/>
    <w:rsid w:val="00D54188"/>
    <w:rsid w:val="00D55BBE"/>
    <w:rsid w:val="00D63C27"/>
    <w:rsid w:val="00D64B0F"/>
    <w:rsid w:val="00D65A7B"/>
    <w:rsid w:val="00D71474"/>
    <w:rsid w:val="00D738C4"/>
    <w:rsid w:val="00D770E3"/>
    <w:rsid w:val="00D807B1"/>
    <w:rsid w:val="00D808EC"/>
    <w:rsid w:val="00D832F0"/>
    <w:rsid w:val="00D85D3E"/>
    <w:rsid w:val="00D868FA"/>
    <w:rsid w:val="00D86F80"/>
    <w:rsid w:val="00D9062E"/>
    <w:rsid w:val="00D92183"/>
    <w:rsid w:val="00D93A4A"/>
    <w:rsid w:val="00D96DE1"/>
    <w:rsid w:val="00DA592B"/>
    <w:rsid w:val="00DA62BA"/>
    <w:rsid w:val="00DA791A"/>
    <w:rsid w:val="00DB19A9"/>
    <w:rsid w:val="00DB226E"/>
    <w:rsid w:val="00DB2470"/>
    <w:rsid w:val="00DB30C6"/>
    <w:rsid w:val="00DC08F6"/>
    <w:rsid w:val="00DC0C4A"/>
    <w:rsid w:val="00DC0D9A"/>
    <w:rsid w:val="00DC15DA"/>
    <w:rsid w:val="00DC40A6"/>
    <w:rsid w:val="00DC6EFE"/>
    <w:rsid w:val="00DD2FA3"/>
    <w:rsid w:val="00DD46DE"/>
    <w:rsid w:val="00DD472D"/>
    <w:rsid w:val="00DD5F1F"/>
    <w:rsid w:val="00DD6C33"/>
    <w:rsid w:val="00DD6ED8"/>
    <w:rsid w:val="00DE1D94"/>
    <w:rsid w:val="00DE474E"/>
    <w:rsid w:val="00DE4961"/>
    <w:rsid w:val="00DE6055"/>
    <w:rsid w:val="00DE614E"/>
    <w:rsid w:val="00DE61ED"/>
    <w:rsid w:val="00DF00CC"/>
    <w:rsid w:val="00DF0D6D"/>
    <w:rsid w:val="00DF1213"/>
    <w:rsid w:val="00DF2B2B"/>
    <w:rsid w:val="00DF3C30"/>
    <w:rsid w:val="00DF3CBC"/>
    <w:rsid w:val="00DF6AAF"/>
    <w:rsid w:val="00E0180A"/>
    <w:rsid w:val="00E03B64"/>
    <w:rsid w:val="00E076BC"/>
    <w:rsid w:val="00E1086B"/>
    <w:rsid w:val="00E14643"/>
    <w:rsid w:val="00E16967"/>
    <w:rsid w:val="00E16EC9"/>
    <w:rsid w:val="00E2040B"/>
    <w:rsid w:val="00E20433"/>
    <w:rsid w:val="00E22D93"/>
    <w:rsid w:val="00E2381E"/>
    <w:rsid w:val="00E23A49"/>
    <w:rsid w:val="00E26E88"/>
    <w:rsid w:val="00E34255"/>
    <w:rsid w:val="00E34D63"/>
    <w:rsid w:val="00E370E1"/>
    <w:rsid w:val="00E37892"/>
    <w:rsid w:val="00E40A26"/>
    <w:rsid w:val="00E42D96"/>
    <w:rsid w:val="00E4710B"/>
    <w:rsid w:val="00E47872"/>
    <w:rsid w:val="00E50158"/>
    <w:rsid w:val="00E52F9C"/>
    <w:rsid w:val="00E620CC"/>
    <w:rsid w:val="00E621FF"/>
    <w:rsid w:val="00E62E92"/>
    <w:rsid w:val="00E7075F"/>
    <w:rsid w:val="00E72653"/>
    <w:rsid w:val="00E72B3F"/>
    <w:rsid w:val="00E81EC0"/>
    <w:rsid w:val="00E822FD"/>
    <w:rsid w:val="00E836E4"/>
    <w:rsid w:val="00E84445"/>
    <w:rsid w:val="00E85B26"/>
    <w:rsid w:val="00E85B76"/>
    <w:rsid w:val="00E8669E"/>
    <w:rsid w:val="00E878F9"/>
    <w:rsid w:val="00E90833"/>
    <w:rsid w:val="00E92737"/>
    <w:rsid w:val="00E93270"/>
    <w:rsid w:val="00E9699D"/>
    <w:rsid w:val="00EA0E7F"/>
    <w:rsid w:val="00EA55BE"/>
    <w:rsid w:val="00EA7E98"/>
    <w:rsid w:val="00EB0430"/>
    <w:rsid w:val="00EB0C76"/>
    <w:rsid w:val="00EB2780"/>
    <w:rsid w:val="00EB3159"/>
    <w:rsid w:val="00EC1C87"/>
    <w:rsid w:val="00EC32B5"/>
    <w:rsid w:val="00EC4DB7"/>
    <w:rsid w:val="00EC593D"/>
    <w:rsid w:val="00EC6C5B"/>
    <w:rsid w:val="00ED196A"/>
    <w:rsid w:val="00ED2490"/>
    <w:rsid w:val="00ED3936"/>
    <w:rsid w:val="00ED3BBC"/>
    <w:rsid w:val="00ED4B83"/>
    <w:rsid w:val="00ED52AB"/>
    <w:rsid w:val="00ED60D8"/>
    <w:rsid w:val="00ED773C"/>
    <w:rsid w:val="00EE087D"/>
    <w:rsid w:val="00EE0AE8"/>
    <w:rsid w:val="00EE1272"/>
    <w:rsid w:val="00EE3C31"/>
    <w:rsid w:val="00EE4363"/>
    <w:rsid w:val="00EE4424"/>
    <w:rsid w:val="00EE4D89"/>
    <w:rsid w:val="00EE5F93"/>
    <w:rsid w:val="00EE5FD8"/>
    <w:rsid w:val="00EE6383"/>
    <w:rsid w:val="00EE6563"/>
    <w:rsid w:val="00EE7F6F"/>
    <w:rsid w:val="00EF1432"/>
    <w:rsid w:val="00EF1BDE"/>
    <w:rsid w:val="00EF2292"/>
    <w:rsid w:val="00EF2E53"/>
    <w:rsid w:val="00EF5ED8"/>
    <w:rsid w:val="00F023A0"/>
    <w:rsid w:val="00F05F33"/>
    <w:rsid w:val="00F06255"/>
    <w:rsid w:val="00F07A02"/>
    <w:rsid w:val="00F10F39"/>
    <w:rsid w:val="00F1259C"/>
    <w:rsid w:val="00F14DCB"/>
    <w:rsid w:val="00F166A3"/>
    <w:rsid w:val="00F16BCA"/>
    <w:rsid w:val="00F17C7A"/>
    <w:rsid w:val="00F216F4"/>
    <w:rsid w:val="00F21BB8"/>
    <w:rsid w:val="00F23949"/>
    <w:rsid w:val="00F24958"/>
    <w:rsid w:val="00F24B02"/>
    <w:rsid w:val="00F25487"/>
    <w:rsid w:val="00F26DB7"/>
    <w:rsid w:val="00F27A80"/>
    <w:rsid w:val="00F30199"/>
    <w:rsid w:val="00F30EB2"/>
    <w:rsid w:val="00F32040"/>
    <w:rsid w:val="00F330AD"/>
    <w:rsid w:val="00F33713"/>
    <w:rsid w:val="00F3443B"/>
    <w:rsid w:val="00F34D80"/>
    <w:rsid w:val="00F35F51"/>
    <w:rsid w:val="00F40E8C"/>
    <w:rsid w:val="00F41D7B"/>
    <w:rsid w:val="00F41F16"/>
    <w:rsid w:val="00F425B7"/>
    <w:rsid w:val="00F4471F"/>
    <w:rsid w:val="00F45864"/>
    <w:rsid w:val="00F47095"/>
    <w:rsid w:val="00F50784"/>
    <w:rsid w:val="00F5198C"/>
    <w:rsid w:val="00F51F88"/>
    <w:rsid w:val="00F52031"/>
    <w:rsid w:val="00F53F95"/>
    <w:rsid w:val="00F638DC"/>
    <w:rsid w:val="00F642FA"/>
    <w:rsid w:val="00F66F42"/>
    <w:rsid w:val="00F70059"/>
    <w:rsid w:val="00F70515"/>
    <w:rsid w:val="00F7073E"/>
    <w:rsid w:val="00F729D6"/>
    <w:rsid w:val="00F74A52"/>
    <w:rsid w:val="00F7753E"/>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949"/>
    <w:rsid w:val="00FD7F96"/>
    <w:rsid w:val="00FE0AB8"/>
    <w:rsid w:val="00FE33C2"/>
    <w:rsid w:val="00FE5FDB"/>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97524760">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1487345">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197161933">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6863899">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5374257">
      <w:bodyDiv w:val="1"/>
      <w:marLeft w:val="0"/>
      <w:marRight w:val="0"/>
      <w:marTop w:val="0"/>
      <w:marBottom w:val="0"/>
      <w:divBdr>
        <w:top w:val="none" w:sz="0" w:space="0" w:color="auto"/>
        <w:left w:val="none" w:sz="0" w:space="0" w:color="auto"/>
        <w:bottom w:val="none" w:sz="0" w:space="0" w:color="auto"/>
        <w:right w:val="none" w:sz="0" w:space="0" w:color="auto"/>
      </w:divBdr>
      <w:divsChild>
        <w:div w:id="26757280">
          <w:marLeft w:val="0"/>
          <w:marRight w:val="0"/>
          <w:marTop w:val="0"/>
          <w:marBottom w:val="0"/>
          <w:divBdr>
            <w:top w:val="none" w:sz="0" w:space="0" w:color="auto"/>
            <w:left w:val="none" w:sz="0" w:space="0" w:color="auto"/>
            <w:bottom w:val="none" w:sz="0" w:space="0" w:color="auto"/>
            <w:right w:val="none" w:sz="0" w:space="0" w:color="auto"/>
          </w:divBdr>
        </w:div>
        <w:div w:id="1082412130">
          <w:marLeft w:val="0"/>
          <w:marRight w:val="0"/>
          <w:marTop w:val="0"/>
          <w:marBottom w:val="0"/>
          <w:divBdr>
            <w:top w:val="none" w:sz="0" w:space="0" w:color="auto"/>
            <w:left w:val="none" w:sz="0" w:space="0" w:color="auto"/>
            <w:bottom w:val="none" w:sz="0" w:space="0" w:color="auto"/>
            <w:right w:val="none" w:sz="0" w:space="0" w:color="auto"/>
          </w:divBdr>
        </w:div>
        <w:div w:id="2088989996">
          <w:marLeft w:val="0"/>
          <w:marRight w:val="0"/>
          <w:marTop w:val="0"/>
          <w:marBottom w:val="0"/>
          <w:divBdr>
            <w:top w:val="none" w:sz="0" w:space="0" w:color="auto"/>
            <w:left w:val="none" w:sz="0" w:space="0" w:color="auto"/>
            <w:bottom w:val="none" w:sz="0" w:space="0" w:color="auto"/>
            <w:right w:val="none" w:sz="0" w:space="0" w:color="auto"/>
          </w:divBdr>
        </w:div>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1031494">
      <w:bodyDiv w:val="1"/>
      <w:marLeft w:val="0"/>
      <w:marRight w:val="0"/>
      <w:marTop w:val="0"/>
      <w:marBottom w:val="0"/>
      <w:divBdr>
        <w:top w:val="none" w:sz="0" w:space="0" w:color="auto"/>
        <w:left w:val="none" w:sz="0" w:space="0" w:color="auto"/>
        <w:bottom w:val="none" w:sz="0" w:space="0" w:color="auto"/>
        <w:right w:val="none" w:sz="0" w:space="0" w:color="auto"/>
      </w:divBdr>
      <w:divsChild>
        <w:div w:id="1890919739">
          <w:marLeft w:val="0"/>
          <w:marRight w:val="0"/>
          <w:marTop w:val="0"/>
          <w:marBottom w:val="0"/>
          <w:divBdr>
            <w:top w:val="none" w:sz="0" w:space="0" w:color="auto"/>
            <w:left w:val="none" w:sz="0" w:space="0" w:color="auto"/>
            <w:bottom w:val="none" w:sz="0" w:space="0" w:color="auto"/>
            <w:right w:val="none" w:sz="0" w:space="0" w:color="auto"/>
          </w:divBdr>
          <w:divsChild>
            <w:div w:id="536429853">
              <w:marLeft w:val="0"/>
              <w:marRight w:val="0"/>
              <w:marTop w:val="0"/>
              <w:marBottom w:val="0"/>
              <w:divBdr>
                <w:top w:val="none" w:sz="0" w:space="0" w:color="auto"/>
                <w:left w:val="none" w:sz="0" w:space="0" w:color="auto"/>
                <w:bottom w:val="none" w:sz="0" w:space="0" w:color="auto"/>
                <w:right w:val="none" w:sz="0" w:space="0" w:color="auto"/>
              </w:divBdr>
              <w:divsChild>
                <w:div w:id="446856718">
                  <w:marLeft w:val="0"/>
                  <w:marRight w:val="0"/>
                  <w:marTop w:val="0"/>
                  <w:marBottom w:val="0"/>
                  <w:divBdr>
                    <w:top w:val="none" w:sz="0" w:space="0" w:color="auto"/>
                    <w:left w:val="none" w:sz="0" w:space="0" w:color="auto"/>
                    <w:bottom w:val="none" w:sz="0" w:space="0" w:color="auto"/>
                    <w:right w:val="none" w:sz="0" w:space="0" w:color="auto"/>
                  </w:divBdr>
                </w:div>
              </w:divsChild>
            </w:div>
            <w:div w:id="310983726">
              <w:marLeft w:val="0"/>
              <w:marRight w:val="300"/>
              <w:marTop w:val="150"/>
              <w:marBottom w:val="150"/>
              <w:divBdr>
                <w:top w:val="single" w:sz="6" w:space="8" w:color="CCCCCC"/>
                <w:left w:val="none" w:sz="0" w:space="0" w:color="auto"/>
                <w:bottom w:val="single" w:sz="6" w:space="8" w:color="CCCCCC"/>
                <w:right w:val="none" w:sz="0" w:space="0" w:color="auto"/>
              </w:divBdr>
            </w:div>
            <w:div w:id="1121457680">
              <w:marLeft w:val="0"/>
              <w:marRight w:val="300"/>
              <w:marTop w:val="150"/>
              <w:marBottom w:val="0"/>
              <w:divBdr>
                <w:top w:val="none" w:sz="0" w:space="0" w:color="auto"/>
                <w:left w:val="none" w:sz="0" w:space="0" w:color="auto"/>
                <w:bottom w:val="none" w:sz="0" w:space="0" w:color="auto"/>
                <w:right w:val="none" w:sz="0" w:space="0" w:color="auto"/>
              </w:divBdr>
            </w:div>
          </w:divsChild>
        </w:div>
        <w:div w:id="1552158248">
          <w:marLeft w:val="0"/>
          <w:marRight w:val="0"/>
          <w:marTop w:val="0"/>
          <w:marBottom w:val="0"/>
          <w:divBdr>
            <w:top w:val="none" w:sz="0" w:space="0" w:color="auto"/>
            <w:left w:val="none" w:sz="0" w:space="0" w:color="auto"/>
            <w:bottom w:val="none" w:sz="0" w:space="0" w:color="auto"/>
            <w:right w:val="none" w:sz="0" w:space="0" w:color="auto"/>
          </w:divBdr>
          <w:divsChild>
            <w:div w:id="1582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6149182">
      <w:bodyDiv w:val="1"/>
      <w:marLeft w:val="0"/>
      <w:marRight w:val="0"/>
      <w:marTop w:val="0"/>
      <w:marBottom w:val="0"/>
      <w:divBdr>
        <w:top w:val="none" w:sz="0" w:space="0" w:color="auto"/>
        <w:left w:val="none" w:sz="0" w:space="0" w:color="auto"/>
        <w:bottom w:val="none" w:sz="0" w:space="0" w:color="auto"/>
        <w:right w:val="none" w:sz="0" w:space="0" w:color="auto"/>
      </w:divBdr>
      <w:divsChild>
        <w:div w:id="826288716">
          <w:marLeft w:val="0"/>
          <w:marRight w:val="0"/>
          <w:marTop w:val="0"/>
          <w:marBottom w:val="0"/>
          <w:divBdr>
            <w:top w:val="none" w:sz="0" w:space="0" w:color="auto"/>
            <w:left w:val="none" w:sz="0" w:space="0" w:color="auto"/>
            <w:bottom w:val="none" w:sz="0" w:space="0" w:color="auto"/>
            <w:right w:val="none" w:sz="0" w:space="0" w:color="auto"/>
          </w:divBdr>
        </w:div>
        <w:div w:id="1233347961">
          <w:marLeft w:val="0"/>
          <w:marRight w:val="0"/>
          <w:marTop w:val="0"/>
          <w:marBottom w:val="0"/>
          <w:divBdr>
            <w:top w:val="none" w:sz="0" w:space="0" w:color="auto"/>
            <w:left w:val="none" w:sz="0" w:space="0" w:color="auto"/>
            <w:bottom w:val="none" w:sz="0" w:space="0" w:color="auto"/>
            <w:right w:val="none" w:sz="0" w:space="0" w:color="auto"/>
          </w:divBdr>
        </w:div>
        <w:div w:id="2019573706">
          <w:marLeft w:val="0"/>
          <w:marRight w:val="0"/>
          <w:marTop w:val="0"/>
          <w:marBottom w:val="0"/>
          <w:divBdr>
            <w:top w:val="none" w:sz="0" w:space="0" w:color="auto"/>
            <w:left w:val="none" w:sz="0" w:space="0" w:color="auto"/>
            <w:bottom w:val="none" w:sz="0" w:space="0" w:color="auto"/>
            <w:right w:val="none" w:sz="0" w:space="0" w:color="auto"/>
          </w:divBdr>
        </w:div>
        <w:div w:id="1171723419">
          <w:marLeft w:val="0"/>
          <w:marRight w:val="0"/>
          <w:marTop w:val="0"/>
          <w:marBottom w:val="0"/>
          <w:divBdr>
            <w:top w:val="none" w:sz="0" w:space="0" w:color="auto"/>
            <w:left w:val="none" w:sz="0" w:space="0" w:color="auto"/>
            <w:bottom w:val="none" w:sz="0" w:space="0" w:color="auto"/>
            <w:right w:val="none" w:sz="0" w:space="0" w:color="auto"/>
          </w:divBdr>
        </w:div>
      </w:divsChild>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1586421">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1413082">
      <w:bodyDiv w:val="1"/>
      <w:marLeft w:val="0"/>
      <w:marRight w:val="0"/>
      <w:marTop w:val="0"/>
      <w:marBottom w:val="0"/>
      <w:divBdr>
        <w:top w:val="none" w:sz="0" w:space="0" w:color="auto"/>
        <w:left w:val="none" w:sz="0" w:space="0" w:color="auto"/>
        <w:bottom w:val="none" w:sz="0" w:space="0" w:color="auto"/>
        <w:right w:val="none" w:sz="0" w:space="0" w:color="auto"/>
      </w:divBdr>
      <w:divsChild>
        <w:div w:id="1169253197">
          <w:marLeft w:val="0"/>
          <w:marRight w:val="0"/>
          <w:marTop w:val="0"/>
          <w:marBottom w:val="0"/>
          <w:divBdr>
            <w:top w:val="none" w:sz="0" w:space="0" w:color="auto"/>
            <w:left w:val="none" w:sz="0" w:space="0" w:color="auto"/>
            <w:bottom w:val="none" w:sz="0" w:space="0" w:color="auto"/>
            <w:right w:val="none" w:sz="0" w:space="0" w:color="auto"/>
          </w:divBdr>
        </w:div>
        <w:div w:id="921765070">
          <w:marLeft w:val="0"/>
          <w:marRight w:val="0"/>
          <w:marTop w:val="0"/>
          <w:marBottom w:val="0"/>
          <w:divBdr>
            <w:top w:val="none" w:sz="0" w:space="0" w:color="auto"/>
            <w:left w:val="none" w:sz="0" w:space="0" w:color="auto"/>
            <w:bottom w:val="none" w:sz="0" w:space="0" w:color="auto"/>
            <w:right w:val="none" w:sz="0" w:space="0" w:color="auto"/>
          </w:divBdr>
        </w:div>
        <w:div w:id="1570308728">
          <w:marLeft w:val="0"/>
          <w:marRight w:val="0"/>
          <w:marTop w:val="0"/>
          <w:marBottom w:val="0"/>
          <w:divBdr>
            <w:top w:val="none" w:sz="0" w:space="0" w:color="auto"/>
            <w:left w:val="none" w:sz="0" w:space="0" w:color="auto"/>
            <w:bottom w:val="none" w:sz="0" w:space="0" w:color="auto"/>
            <w:right w:val="none" w:sz="0" w:space="0" w:color="auto"/>
          </w:divBdr>
        </w:div>
        <w:div w:id="993337121">
          <w:marLeft w:val="0"/>
          <w:marRight w:val="0"/>
          <w:marTop w:val="0"/>
          <w:marBottom w:val="0"/>
          <w:divBdr>
            <w:top w:val="none" w:sz="0" w:space="0" w:color="auto"/>
            <w:left w:val="none" w:sz="0" w:space="0" w:color="auto"/>
            <w:bottom w:val="none" w:sz="0" w:space="0" w:color="auto"/>
            <w:right w:val="none" w:sz="0" w:space="0" w:color="auto"/>
          </w:divBdr>
        </w:div>
        <w:div w:id="1110123119">
          <w:marLeft w:val="0"/>
          <w:marRight w:val="0"/>
          <w:marTop w:val="0"/>
          <w:marBottom w:val="0"/>
          <w:divBdr>
            <w:top w:val="none" w:sz="0" w:space="0" w:color="auto"/>
            <w:left w:val="none" w:sz="0" w:space="0" w:color="auto"/>
            <w:bottom w:val="none" w:sz="0" w:space="0" w:color="auto"/>
            <w:right w:val="none" w:sz="0" w:space="0" w:color="auto"/>
          </w:divBdr>
        </w:div>
      </w:divsChild>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437969">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092876">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8535741">
      <w:bodyDiv w:val="1"/>
      <w:marLeft w:val="0"/>
      <w:marRight w:val="0"/>
      <w:marTop w:val="0"/>
      <w:marBottom w:val="0"/>
      <w:divBdr>
        <w:top w:val="none" w:sz="0" w:space="0" w:color="auto"/>
        <w:left w:val="none" w:sz="0" w:space="0" w:color="auto"/>
        <w:bottom w:val="none" w:sz="0" w:space="0" w:color="auto"/>
        <w:right w:val="none" w:sz="0" w:space="0" w:color="auto"/>
      </w:divBdr>
      <w:divsChild>
        <w:div w:id="1696079758">
          <w:marLeft w:val="0"/>
          <w:marRight w:val="0"/>
          <w:marTop w:val="0"/>
          <w:marBottom w:val="0"/>
          <w:divBdr>
            <w:top w:val="none" w:sz="0" w:space="0" w:color="auto"/>
            <w:left w:val="none" w:sz="0" w:space="0" w:color="auto"/>
            <w:bottom w:val="none" w:sz="0" w:space="0" w:color="auto"/>
            <w:right w:val="none" w:sz="0" w:space="0" w:color="auto"/>
          </w:divBdr>
        </w:div>
        <w:div w:id="594096896">
          <w:marLeft w:val="0"/>
          <w:marRight w:val="0"/>
          <w:marTop w:val="0"/>
          <w:marBottom w:val="0"/>
          <w:divBdr>
            <w:top w:val="none" w:sz="0" w:space="0" w:color="auto"/>
            <w:left w:val="none" w:sz="0" w:space="0" w:color="auto"/>
            <w:bottom w:val="none" w:sz="0" w:space="0" w:color="auto"/>
            <w:right w:val="none" w:sz="0" w:space="0" w:color="auto"/>
          </w:divBdr>
        </w:div>
        <w:div w:id="667364499">
          <w:marLeft w:val="0"/>
          <w:marRight w:val="0"/>
          <w:marTop w:val="0"/>
          <w:marBottom w:val="0"/>
          <w:divBdr>
            <w:top w:val="none" w:sz="0" w:space="0" w:color="auto"/>
            <w:left w:val="none" w:sz="0" w:space="0" w:color="auto"/>
            <w:bottom w:val="none" w:sz="0" w:space="0" w:color="auto"/>
            <w:right w:val="none" w:sz="0" w:space="0" w:color="auto"/>
          </w:divBdr>
        </w:div>
        <w:div w:id="201095911">
          <w:marLeft w:val="0"/>
          <w:marRight w:val="0"/>
          <w:marTop w:val="0"/>
          <w:marBottom w:val="0"/>
          <w:divBdr>
            <w:top w:val="none" w:sz="0" w:space="0" w:color="auto"/>
            <w:left w:val="none" w:sz="0" w:space="0" w:color="auto"/>
            <w:bottom w:val="none" w:sz="0" w:space="0" w:color="auto"/>
            <w:right w:val="none" w:sz="0" w:space="0" w:color="auto"/>
          </w:divBdr>
        </w:div>
      </w:divsChild>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3268875">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78386667">
      <w:bodyDiv w:val="1"/>
      <w:marLeft w:val="0"/>
      <w:marRight w:val="0"/>
      <w:marTop w:val="0"/>
      <w:marBottom w:val="0"/>
      <w:divBdr>
        <w:top w:val="none" w:sz="0" w:space="0" w:color="auto"/>
        <w:left w:val="none" w:sz="0" w:space="0" w:color="auto"/>
        <w:bottom w:val="none" w:sz="0" w:space="0" w:color="auto"/>
        <w:right w:val="none" w:sz="0" w:space="0" w:color="auto"/>
      </w:divBdr>
      <w:divsChild>
        <w:div w:id="989670224">
          <w:marLeft w:val="0"/>
          <w:marRight w:val="0"/>
          <w:marTop w:val="0"/>
          <w:marBottom w:val="0"/>
          <w:divBdr>
            <w:top w:val="none" w:sz="0" w:space="0" w:color="auto"/>
            <w:left w:val="none" w:sz="0" w:space="0" w:color="auto"/>
            <w:bottom w:val="none" w:sz="0" w:space="0" w:color="auto"/>
            <w:right w:val="none" w:sz="0" w:space="0" w:color="auto"/>
          </w:divBdr>
        </w:div>
      </w:divsChild>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3624833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69151577">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6956568">
      <w:bodyDiv w:val="1"/>
      <w:marLeft w:val="0"/>
      <w:marRight w:val="0"/>
      <w:marTop w:val="0"/>
      <w:marBottom w:val="0"/>
      <w:divBdr>
        <w:top w:val="none" w:sz="0" w:space="0" w:color="auto"/>
        <w:left w:val="none" w:sz="0" w:space="0" w:color="auto"/>
        <w:bottom w:val="none" w:sz="0" w:space="0" w:color="auto"/>
        <w:right w:val="none" w:sz="0" w:space="0" w:color="auto"/>
      </w:divBdr>
      <w:divsChild>
        <w:div w:id="2074348526">
          <w:marLeft w:val="0"/>
          <w:marRight w:val="0"/>
          <w:marTop w:val="0"/>
          <w:marBottom w:val="0"/>
          <w:divBdr>
            <w:top w:val="none" w:sz="0" w:space="0" w:color="auto"/>
            <w:left w:val="none" w:sz="0" w:space="0" w:color="auto"/>
            <w:bottom w:val="none" w:sz="0" w:space="0" w:color="auto"/>
            <w:right w:val="none" w:sz="0" w:space="0" w:color="auto"/>
          </w:divBdr>
        </w:div>
        <w:div w:id="1143278506">
          <w:marLeft w:val="0"/>
          <w:marRight w:val="0"/>
          <w:marTop w:val="0"/>
          <w:marBottom w:val="0"/>
          <w:divBdr>
            <w:top w:val="none" w:sz="0" w:space="0" w:color="auto"/>
            <w:left w:val="none" w:sz="0" w:space="0" w:color="auto"/>
            <w:bottom w:val="none" w:sz="0" w:space="0" w:color="auto"/>
            <w:right w:val="none" w:sz="0" w:space="0" w:color="auto"/>
          </w:divBdr>
        </w:div>
        <w:div w:id="103313107">
          <w:marLeft w:val="0"/>
          <w:marRight w:val="0"/>
          <w:marTop w:val="0"/>
          <w:marBottom w:val="0"/>
          <w:divBdr>
            <w:top w:val="none" w:sz="0" w:space="0" w:color="auto"/>
            <w:left w:val="none" w:sz="0" w:space="0" w:color="auto"/>
            <w:bottom w:val="none" w:sz="0" w:space="0" w:color="auto"/>
            <w:right w:val="none" w:sz="0" w:space="0" w:color="auto"/>
          </w:divBdr>
        </w:div>
        <w:div w:id="768739353">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17927027">
      <w:bodyDiv w:val="1"/>
      <w:marLeft w:val="0"/>
      <w:marRight w:val="0"/>
      <w:marTop w:val="0"/>
      <w:marBottom w:val="0"/>
      <w:divBdr>
        <w:top w:val="none" w:sz="0" w:space="0" w:color="auto"/>
        <w:left w:val="none" w:sz="0" w:space="0" w:color="auto"/>
        <w:bottom w:val="none" w:sz="0" w:space="0" w:color="auto"/>
        <w:right w:val="none" w:sz="0" w:space="0" w:color="auto"/>
      </w:divBdr>
      <w:divsChild>
        <w:div w:id="556210806">
          <w:marLeft w:val="0"/>
          <w:marRight w:val="0"/>
          <w:marTop w:val="0"/>
          <w:marBottom w:val="0"/>
          <w:divBdr>
            <w:top w:val="none" w:sz="0" w:space="0" w:color="auto"/>
            <w:left w:val="none" w:sz="0" w:space="0" w:color="auto"/>
            <w:bottom w:val="none" w:sz="0" w:space="0" w:color="auto"/>
            <w:right w:val="none" w:sz="0" w:space="0" w:color="auto"/>
          </w:divBdr>
        </w:div>
      </w:divsChild>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714945">
      <w:bodyDiv w:val="1"/>
      <w:marLeft w:val="0"/>
      <w:marRight w:val="0"/>
      <w:marTop w:val="0"/>
      <w:marBottom w:val="0"/>
      <w:divBdr>
        <w:top w:val="none" w:sz="0" w:space="0" w:color="auto"/>
        <w:left w:val="none" w:sz="0" w:space="0" w:color="auto"/>
        <w:bottom w:val="none" w:sz="0" w:space="0" w:color="auto"/>
        <w:right w:val="none" w:sz="0" w:space="0" w:color="auto"/>
      </w:divBdr>
      <w:divsChild>
        <w:div w:id="1786849660">
          <w:marLeft w:val="0"/>
          <w:marRight w:val="0"/>
          <w:marTop w:val="0"/>
          <w:marBottom w:val="0"/>
          <w:divBdr>
            <w:top w:val="none" w:sz="0" w:space="0" w:color="auto"/>
            <w:left w:val="none" w:sz="0" w:space="0" w:color="auto"/>
            <w:bottom w:val="none" w:sz="0" w:space="0" w:color="auto"/>
            <w:right w:val="none" w:sz="0" w:space="0" w:color="auto"/>
          </w:divBdr>
          <w:divsChild>
            <w:div w:id="1828983378">
              <w:marLeft w:val="0"/>
              <w:marRight w:val="0"/>
              <w:marTop w:val="0"/>
              <w:marBottom w:val="0"/>
              <w:divBdr>
                <w:top w:val="none" w:sz="0" w:space="0" w:color="auto"/>
                <w:left w:val="none" w:sz="0" w:space="0" w:color="auto"/>
                <w:bottom w:val="none" w:sz="0" w:space="0" w:color="auto"/>
                <w:right w:val="none" w:sz="0" w:space="0" w:color="auto"/>
              </w:divBdr>
            </w:div>
          </w:divsChild>
        </w:div>
        <w:div w:id="700516647">
          <w:marLeft w:val="0"/>
          <w:marRight w:val="0"/>
          <w:marTop w:val="0"/>
          <w:marBottom w:val="0"/>
          <w:divBdr>
            <w:top w:val="none" w:sz="0" w:space="0" w:color="auto"/>
            <w:left w:val="none" w:sz="0" w:space="0" w:color="auto"/>
            <w:bottom w:val="none" w:sz="0" w:space="0" w:color="auto"/>
            <w:right w:val="none" w:sz="0" w:space="0" w:color="auto"/>
          </w:divBdr>
          <w:divsChild>
            <w:div w:id="333068330">
              <w:marLeft w:val="0"/>
              <w:marRight w:val="0"/>
              <w:marTop w:val="0"/>
              <w:marBottom w:val="0"/>
              <w:divBdr>
                <w:top w:val="none" w:sz="0" w:space="0" w:color="auto"/>
                <w:left w:val="none" w:sz="0" w:space="0" w:color="auto"/>
                <w:bottom w:val="none" w:sz="0" w:space="0" w:color="auto"/>
                <w:right w:val="none" w:sz="0" w:space="0" w:color="auto"/>
              </w:divBdr>
            </w:div>
          </w:divsChild>
        </w:div>
        <w:div w:id="1666349710">
          <w:marLeft w:val="0"/>
          <w:marRight w:val="0"/>
          <w:marTop w:val="0"/>
          <w:marBottom w:val="0"/>
          <w:divBdr>
            <w:top w:val="none" w:sz="0" w:space="0" w:color="auto"/>
            <w:left w:val="none" w:sz="0" w:space="0" w:color="auto"/>
            <w:bottom w:val="none" w:sz="0" w:space="0" w:color="auto"/>
            <w:right w:val="none" w:sz="0" w:space="0" w:color="auto"/>
          </w:divBdr>
          <w:divsChild>
            <w:div w:id="940573785">
              <w:marLeft w:val="0"/>
              <w:marRight w:val="0"/>
              <w:marTop w:val="0"/>
              <w:marBottom w:val="0"/>
              <w:divBdr>
                <w:top w:val="none" w:sz="0" w:space="0" w:color="auto"/>
                <w:left w:val="none" w:sz="0" w:space="0" w:color="auto"/>
                <w:bottom w:val="none" w:sz="0" w:space="0" w:color="auto"/>
                <w:right w:val="none" w:sz="0" w:space="0" w:color="auto"/>
              </w:divBdr>
            </w:div>
          </w:divsChild>
        </w:div>
        <w:div w:id="1251432853">
          <w:marLeft w:val="0"/>
          <w:marRight w:val="0"/>
          <w:marTop w:val="0"/>
          <w:marBottom w:val="0"/>
          <w:divBdr>
            <w:top w:val="none" w:sz="0" w:space="0" w:color="auto"/>
            <w:left w:val="none" w:sz="0" w:space="0" w:color="auto"/>
            <w:bottom w:val="none" w:sz="0" w:space="0" w:color="auto"/>
            <w:right w:val="none" w:sz="0" w:space="0" w:color="auto"/>
          </w:divBdr>
          <w:divsChild>
            <w:div w:id="12412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462354">
      <w:bodyDiv w:val="1"/>
      <w:marLeft w:val="0"/>
      <w:marRight w:val="0"/>
      <w:marTop w:val="0"/>
      <w:marBottom w:val="0"/>
      <w:divBdr>
        <w:top w:val="none" w:sz="0" w:space="0" w:color="auto"/>
        <w:left w:val="none" w:sz="0" w:space="0" w:color="auto"/>
        <w:bottom w:val="none" w:sz="0" w:space="0" w:color="auto"/>
        <w:right w:val="none" w:sz="0" w:space="0" w:color="auto"/>
      </w:divBdr>
      <w:divsChild>
        <w:div w:id="19548862">
          <w:marLeft w:val="0"/>
          <w:marRight w:val="0"/>
          <w:marTop w:val="0"/>
          <w:marBottom w:val="0"/>
          <w:divBdr>
            <w:top w:val="none" w:sz="0" w:space="0" w:color="auto"/>
            <w:left w:val="none" w:sz="0" w:space="0" w:color="auto"/>
            <w:bottom w:val="none" w:sz="0" w:space="0" w:color="auto"/>
            <w:right w:val="none" w:sz="0" w:space="0" w:color="auto"/>
          </w:divBdr>
        </w:div>
        <w:div w:id="116802686">
          <w:marLeft w:val="0"/>
          <w:marRight w:val="0"/>
          <w:marTop w:val="0"/>
          <w:marBottom w:val="0"/>
          <w:divBdr>
            <w:top w:val="none" w:sz="0" w:space="0" w:color="auto"/>
            <w:left w:val="none" w:sz="0" w:space="0" w:color="auto"/>
            <w:bottom w:val="none" w:sz="0" w:space="0" w:color="auto"/>
            <w:right w:val="none" w:sz="0" w:space="0" w:color="auto"/>
          </w:divBdr>
        </w:div>
        <w:div w:id="788158096">
          <w:marLeft w:val="0"/>
          <w:marRight w:val="0"/>
          <w:marTop w:val="0"/>
          <w:marBottom w:val="0"/>
          <w:divBdr>
            <w:top w:val="none" w:sz="0" w:space="0" w:color="auto"/>
            <w:left w:val="none" w:sz="0" w:space="0" w:color="auto"/>
            <w:bottom w:val="none" w:sz="0" w:space="0" w:color="auto"/>
            <w:right w:val="none" w:sz="0" w:space="0" w:color="auto"/>
          </w:divBdr>
        </w:div>
        <w:div w:id="71902586">
          <w:marLeft w:val="0"/>
          <w:marRight w:val="0"/>
          <w:marTop w:val="0"/>
          <w:marBottom w:val="0"/>
          <w:divBdr>
            <w:top w:val="none" w:sz="0" w:space="0" w:color="auto"/>
            <w:left w:val="none" w:sz="0" w:space="0" w:color="auto"/>
            <w:bottom w:val="none" w:sz="0" w:space="0" w:color="auto"/>
            <w:right w:val="none" w:sz="0" w:space="0" w:color="auto"/>
          </w:divBdr>
        </w:div>
      </w:divsChild>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28705237">
      <w:bodyDiv w:val="1"/>
      <w:marLeft w:val="0"/>
      <w:marRight w:val="0"/>
      <w:marTop w:val="0"/>
      <w:marBottom w:val="0"/>
      <w:divBdr>
        <w:top w:val="none" w:sz="0" w:space="0" w:color="auto"/>
        <w:left w:val="none" w:sz="0" w:space="0" w:color="auto"/>
        <w:bottom w:val="none" w:sz="0" w:space="0" w:color="auto"/>
        <w:right w:val="none" w:sz="0" w:space="0" w:color="auto"/>
      </w:divBdr>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424">
      <w:bodyDiv w:val="1"/>
      <w:marLeft w:val="0"/>
      <w:marRight w:val="0"/>
      <w:marTop w:val="0"/>
      <w:marBottom w:val="0"/>
      <w:divBdr>
        <w:top w:val="none" w:sz="0" w:space="0" w:color="auto"/>
        <w:left w:val="none" w:sz="0" w:space="0" w:color="auto"/>
        <w:bottom w:val="none" w:sz="0" w:space="0" w:color="auto"/>
        <w:right w:val="none" w:sz="0" w:space="0" w:color="auto"/>
      </w:divBdr>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73792806">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1234123">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642790">
      <w:bodyDiv w:val="1"/>
      <w:marLeft w:val="0"/>
      <w:marRight w:val="0"/>
      <w:marTop w:val="0"/>
      <w:marBottom w:val="0"/>
      <w:divBdr>
        <w:top w:val="none" w:sz="0" w:space="0" w:color="auto"/>
        <w:left w:val="none" w:sz="0" w:space="0" w:color="auto"/>
        <w:bottom w:val="none" w:sz="0" w:space="0" w:color="auto"/>
        <w:right w:val="none" w:sz="0" w:space="0" w:color="auto"/>
      </w:divBdr>
      <w:divsChild>
        <w:div w:id="1844852479">
          <w:marLeft w:val="0"/>
          <w:marRight w:val="0"/>
          <w:marTop w:val="0"/>
          <w:marBottom w:val="0"/>
          <w:divBdr>
            <w:top w:val="none" w:sz="0" w:space="0" w:color="auto"/>
            <w:left w:val="none" w:sz="0" w:space="0" w:color="auto"/>
            <w:bottom w:val="none" w:sz="0" w:space="0" w:color="auto"/>
            <w:right w:val="none" w:sz="0" w:space="0" w:color="auto"/>
          </w:divBdr>
        </w:div>
      </w:divsChild>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6391802">
      <w:bodyDiv w:val="1"/>
      <w:marLeft w:val="0"/>
      <w:marRight w:val="0"/>
      <w:marTop w:val="0"/>
      <w:marBottom w:val="0"/>
      <w:divBdr>
        <w:top w:val="none" w:sz="0" w:space="0" w:color="auto"/>
        <w:left w:val="none" w:sz="0" w:space="0" w:color="auto"/>
        <w:bottom w:val="none" w:sz="0" w:space="0" w:color="auto"/>
        <w:right w:val="none" w:sz="0" w:space="0" w:color="auto"/>
      </w:divBdr>
      <w:divsChild>
        <w:div w:id="377705884">
          <w:marLeft w:val="0"/>
          <w:marRight w:val="0"/>
          <w:marTop w:val="0"/>
          <w:marBottom w:val="0"/>
          <w:divBdr>
            <w:top w:val="none" w:sz="0" w:space="0" w:color="auto"/>
            <w:left w:val="none" w:sz="0" w:space="0" w:color="auto"/>
            <w:bottom w:val="none" w:sz="0" w:space="0" w:color="auto"/>
            <w:right w:val="none" w:sz="0" w:space="0" w:color="auto"/>
          </w:divBdr>
        </w:div>
      </w:divsChild>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69807561">
      <w:bodyDiv w:val="1"/>
      <w:marLeft w:val="0"/>
      <w:marRight w:val="0"/>
      <w:marTop w:val="0"/>
      <w:marBottom w:val="0"/>
      <w:divBdr>
        <w:top w:val="none" w:sz="0" w:space="0" w:color="auto"/>
        <w:left w:val="none" w:sz="0" w:space="0" w:color="auto"/>
        <w:bottom w:val="none" w:sz="0" w:space="0" w:color="auto"/>
        <w:right w:val="none" w:sz="0" w:space="0" w:color="auto"/>
      </w:divBdr>
      <w:divsChild>
        <w:div w:id="1663508658">
          <w:marLeft w:val="0"/>
          <w:marRight w:val="0"/>
          <w:marTop w:val="0"/>
          <w:marBottom w:val="0"/>
          <w:divBdr>
            <w:top w:val="none" w:sz="0" w:space="0" w:color="auto"/>
            <w:left w:val="none" w:sz="0" w:space="0" w:color="auto"/>
            <w:bottom w:val="none" w:sz="0" w:space="0" w:color="auto"/>
            <w:right w:val="none" w:sz="0" w:space="0" w:color="auto"/>
          </w:divBdr>
        </w:div>
        <w:div w:id="1848134825">
          <w:marLeft w:val="0"/>
          <w:marRight w:val="0"/>
          <w:marTop w:val="0"/>
          <w:marBottom w:val="0"/>
          <w:divBdr>
            <w:top w:val="none" w:sz="0" w:space="0" w:color="auto"/>
            <w:left w:val="none" w:sz="0" w:space="0" w:color="auto"/>
            <w:bottom w:val="none" w:sz="0" w:space="0" w:color="auto"/>
            <w:right w:val="none" w:sz="0" w:space="0" w:color="auto"/>
          </w:divBdr>
        </w:div>
        <w:div w:id="383456875">
          <w:marLeft w:val="0"/>
          <w:marRight w:val="0"/>
          <w:marTop w:val="0"/>
          <w:marBottom w:val="0"/>
          <w:divBdr>
            <w:top w:val="none" w:sz="0" w:space="0" w:color="auto"/>
            <w:left w:val="none" w:sz="0" w:space="0" w:color="auto"/>
            <w:bottom w:val="none" w:sz="0" w:space="0" w:color="auto"/>
            <w:right w:val="none" w:sz="0" w:space="0" w:color="auto"/>
          </w:divBdr>
        </w:div>
        <w:div w:id="186064570">
          <w:marLeft w:val="0"/>
          <w:marRight w:val="0"/>
          <w:marTop w:val="0"/>
          <w:marBottom w:val="0"/>
          <w:divBdr>
            <w:top w:val="none" w:sz="0" w:space="0" w:color="auto"/>
            <w:left w:val="none" w:sz="0" w:space="0" w:color="auto"/>
            <w:bottom w:val="none" w:sz="0" w:space="0" w:color="auto"/>
            <w:right w:val="none" w:sz="0" w:space="0" w:color="auto"/>
          </w:divBdr>
        </w:div>
      </w:divsChild>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79254347">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1921746">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27471752">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4">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542724">
      <w:bodyDiv w:val="1"/>
      <w:marLeft w:val="0"/>
      <w:marRight w:val="0"/>
      <w:marTop w:val="0"/>
      <w:marBottom w:val="0"/>
      <w:divBdr>
        <w:top w:val="none" w:sz="0" w:space="0" w:color="auto"/>
        <w:left w:val="none" w:sz="0" w:space="0" w:color="auto"/>
        <w:bottom w:val="none" w:sz="0" w:space="0" w:color="auto"/>
        <w:right w:val="none" w:sz="0" w:space="0" w:color="auto"/>
      </w:divBdr>
      <w:divsChild>
        <w:div w:id="137454915">
          <w:marLeft w:val="0"/>
          <w:marRight w:val="0"/>
          <w:marTop w:val="0"/>
          <w:marBottom w:val="0"/>
          <w:divBdr>
            <w:top w:val="none" w:sz="0" w:space="0" w:color="auto"/>
            <w:left w:val="none" w:sz="0" w:space="0" w:color="auto"/>
            <w:bottom w:val="none" w:sz="0" w:space="0" w:color="auto"/>
            <w:right w:val="none" w:sz="0" w:space="0" w:color="auto"/>
          </w:divBdr>
        </w:div>
        <w:div w:id="1320040040">
          <w:marLeft w:val="0"/>
          <w:marRight w:val="0"/>
          <w:marTop w:val="0"/>
          <w:marBottom w:val="0"/>
          <w:divBdr>
            <w:top w:val="none" w:sz="0" w:space="0" w:color="auto"/>
            <w:left w:val="none" w:sz="0" w:space="0" w:color="auto"/>
            <w:bottom w:val="none" w:sz="0" w:space="0" w:color="auto"/>
            <w:right w:val="none" w:sz="0" w:space="0" w:color="auto"/>
          </w:divBdr>
        </w:div>
        <w:div w:id="1143354695">
          <w:marLeft w:val="0"/>
          <w:marRight w:val="0"/>
          <w:marTop w:val="0"/>
          <w:marBottom w:val="0"/>
          <w:divBdr>
            <w:top w:val="none" w:sz="0" w:space="0" w:color="auto"/>
            <w:left w:val="none" w:sz="0" w:space="0" w:color="auto"/>
            <w:bottom w:val="none" w:sz="0" w:space="0" w:color="auto"/>
            <w:right w:val="none" w:sz="0" w:space="0" w:color="auto"/>
          </w:divBdr>
        </w:div>
        <w:div w:id="2049259338">
          <w:marLeft w:val="0"/>
          <w:marRight w:val="0"/>
          <w:marTop w:val="0"/>
          <w:marBottom w:val="0"/>
          <w:divBdr>
            <w:top w:val="none" w:sz="0" w:space="0" w:color="auto"/>
            <w:left w:val="none" w:sz="0" w:space="0" w:color="auto"/>
            <w:bottom w:val="none" w:sz="0" w:space="0" w:color="auto"/>
            <w:right w:val="none" w:sz="0" w:space="0" w:color="auto"/>
          </w:divBdr>
        </w:div>
        <w:div w:id="602490865">
          <w:marLeft w:val="0"/>
          <w:marRight w:val="0"/>
          <w:marTop w:val="0"/>
          <w:marBottom w:val="0"/>
          <w:divBdr>
            <w:top w:val="none" w:sz="0" w:space="0" w:color="auto"/>
            <w:left w:val="none" w:sz="0" w:space="0" w:color="auto"/>
            <w:bottom w:val="none" w:sz="0" w:space="0" w:color="auto"/>
            <w:right w:val="none" w:sz="0" w:space="0" w:color="auto"/>
          </w:divBdr>
        </w:div>
      </w:divsChild>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0741607">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29914181">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1272384">
      <w:bodyDiv w:val="1"/>
      <w:marLeft w:val="0"/>
      <w:marRight w:val="0"/>
      <w:marTop w:val="0"/>
      <w:marBottom w:val="0"/>
      <w:divBdr>
        <w:top w:val="none" w:sz="0" w:space="0" w:color="auto"/>
        <w:left w:val="none" w:sz="0" w:space="0" w:color="auto"/>
        <w:bottom w:val="none" w:sz="0" w:space="0" w:color="auto"/>
        <w:right w:val="none" w:sz="0" w:space="0" w:color="auto"/>
      </w:divBdr>
      <w:divsChild>
        <w:div w:id="1238520577">
          <w:marLeft w:val="0"/>
          <w:marRight w:val="0"/>
          <w:marTop w:val="0"/>
          <w:marBottom w:val="0"/>
          <w:divBdr>
            <w:top w:val="none" w:sz="0" w:space="0" w:color="auto"/>
            <w:left w:val="none" w:sz="0" w:space="0" w:color="auto"/>
            <w:bottom w:val="none" w:sz="0" w:space="0" w:color="auto"/>
            <w:right w:val="none" w:sz="0" w:space="0" w:color="auto"/>
          </w:divBdr>
        </w:div>
      </w:divsChild>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tvnews.ca/canada/baby-death-prompts-child-advocate-to-warn-foster-parents-against-bed-sharing-1.1948176" TargetMode="External"/><Relationship Id="rId18" Type="http://schemas.openxmlformats.org/officeDocument/2006/relationships/hyperlink" Target="http://pediatrics.aappublications.org/content/134/2/e406.full" TargetMode="External"/><Relationship Id="rId26" Type="http://schemas.openxmlformats.org/officeDocument/2006/relationships/hyperlink" Target="http://www.unicef.org.uk/BabyFriendly/News-and-Research/News/World-Breastfeeding-Week-calls-for-post-2015-support-for-breastfeeding/" TargetMode="External"/><Relationship Id="rId39" Type="http://schemas.openxmlformats.org/officeDocument/2006/relationships/hyperlink" Target="http://www.frp.ca/index.cfm?fuseaction=page.viewpage&amp;pageid=472" TargetMode="External"/><Relationship Id="rId21" Type="http://schemas.openxmlformats.org/officeDocument/2006/relationships/hyperlink" Target="http://www.whiteribbon.ca/pdfs/fatherhood_report.pdf" TargetMode="External"/><Relationship Id="rId34" Type="http://schemas.openxmlformats.org/officeDocument/2006/relationships/hyperlink" Target="http://www.youtube.com/playlist?list=PL0M2mKAEuALbbj2CcFK20coNylg9WVYzh" TargetMode="External"/><Relationship Id="rId42" Type="http://schemas.openxmlformats.org/officeDocument/2006/relationships/hyperlink" Target="http://yp.welcometoparenting.com/" TargetMode="External"/><Relationship Id="rId47" Type="http://schemas.openxmlformats.org/officeDocument/2006/relationships/hyperlink" Target="http://www.meilleurdepart.org/resources/ppmd/DepressionWorkbookFinalFR_14JL23.pdf" TargetMode="External"/><Relationship Id="rId50" Type="http://schemas.openxmlformats.org/officeDocument/2006/relationships/hyperlink" Target="mailto:mnchp@healthnexus.ca" TargetMode="External"/><Relationship Id="rId55" Type="http://schemas.openxmlformats.org/officeDocument/2006/relationships/hyperlink" Target="http://en.healthnexus.ca/" TargetMode="External"/><Relationship Id="rId63" Type="http://schemas.openxmlformats.org/officeDocument/2006/relationships/hyperlink" Target="http://fr.nexussante.ca/"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ntre4activeliving.ca/news/2014/07/physical-activity-after-pregnancy/" TargetMode="External"/><Relationship Id="rId29" Type="http://schemas.openxmlformats.org/officeDocument/2006/relationships/hyperlink" Target="http://www.eufasd.org/awareness/network.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kawartha.com/news-story/4627784-province-proposing-improved-child-care-safety/" TargetMode="External"/><Relationship Id="rId24" Type="http://schemas.openxmlformats.org/officeDocument/2006/relationships/hyperlink" Target="http://worldbreastfeedingweek.org/" TargetMode="External"/><Relationship Id="rId32" Type="http://schemas.openxmlformats.org/officeDocument/2006/relationships/hyperlink" Target="https://fasdprevention.wordpress.com/category/fasd-awareness-day/" TargetMode="External"/><Relationship Id="rId37" Type="http://schemas.openxmlformats.org/officeDocument/2006/relationships/hyperlink" Target="http://rnao.ca/news/new-smoking-cessation-workshops-target-pregnant-and-postpartum-women" TargetMode="External"/><Relationship Id="rId40" Type="http://schemas.openxmlformats.org/officeDocument/2006/relationships/hyperlink" Target="http://welcometoparenting.com" TargetMode="External"/><Relationship Id="rId45" Type="http://schemas.openxmlformats.org/officeDocument/2006/relationships/hyperlink" Target="http://www.oise.utoronto.ca/atkinson/UserFiles/File/Resources_Topics/Resources_Topics_CurriculumPedagogy/Review_of_Early_Learning_Frameworks_in_Canada-all.pdf" TargetMode="External"/><Relationship Id="rId53" Type="http://schemas.openxmlformats.org/officeDocument/2006/relationships/hyperlink" Target="https://listserv.yorku.ca/archives/click4hp.html" TargetMode="External"/><Relationship Id="rId58" Type="http://schemas.openxmlformats.org/officeDocument/2006/relationships/hyperlink" Target="https://vimeo.com/user9493317" TargetMode="External"/><Relationship Id="rId66" Type="http://schemas.openxmlformats.org/officeDocument/2006/relationships/hyperlink" Target="https://vimeo.com/user9493317" TargetMode="External"/><Relationship Id="rId5" Type="http://schemas.openxmlformats.org/officeDocument/2006/relationships/settings" Target="settings.xml"/><Relationship Id="rId15" Type="http://schemas.openxmlformats.org/officeDocument/2006/relationships/hyperlink" Target="http://www.centre4activeliving.ca/news/2014/07/physical-activity-after-pregnancy/" TargetMode="External"/><Relationship Id="rId23" Type="http://schemas.openxmlformats.org/officeDocument/2006/relationships/hyperlink" Target="http://www.worldbreastfeedingweek.org/downloads.shtml" TargetMode="External"/><Relationship Id="rId28" Type="http://schemas.openxmlformats.org/officeDocument/2006/relationships/hyperlink" Target="https://twitter.com/search?q=%23WorldBreastfeedingWeek&amp;src=tyah" TargetMode="External"/><Relationship Id="rId36" Type="http://schemas.openxmlformats.org/officeDocument/2006/relationships/hyperlink" Target="http://nutritiondays.ca/" TargetMode="External"/><Relationship Id="rId49" Type="http://schemas.openxmlformats.org/officeDocument/2006/relationships/hyperlink" Target="http://www.meilleurdepart.org/resources/allaitement/Baby_Friendly_Resource_FR_linked_rev.pdf" TargetMode="External"/><Relationship Id="rId57" Type="http://schemas.openxmlformats.org/officeDocument/2006/relationships/hyperlink" Target="http://www.youtube.com/user/healthnexussante" TargetMode="External"/><Relationship Id="rId61" Type="http://schemas.openxmlformats.org/officeDocument/2006/relationships/hyperlink" Target="http://www.leblocnotes.ca/" TargetMode="External"/><Relationship Id="rId10" Type="http://schemas.openxmlformats.org/officeDocument/2006/relationships/image" Target="media/image1.png"/><Relationship Id="rId19" Type="http://schemas.openxmlformats.org/officeDocument/2006/relationships/hyperlink" Target="http://pediatrics.aappublications.org/content/134/2/e406.full.pdf+html" TargetMode="External"/><Relationship Id="rId31" Type="http://schemas.openxmlformats.org/officeDocument/2006/relationships/hyperlink" Target="http://www.fasday.com/" TargetMode="External"/><Relationship Id="rId44" Type="http://schemas.openxmlformats.org/officeDocument/2006/relationships/hyperlink" Target="http://www.unicef.org.uk/BabyFriendly/Health-Professionals/going-baby-friendly/" TargetMode="External"/><Relationship Id="rId52" Type="http://schemas.openxmlformats.org/officeDocument/2006/relationships/hyperlink" Target="http://www.ohpe.ca/" TargetMode="External"/><Relationship Id="rId60" Type="http://schemas.openxmlformats.org/officeDocument/2006/relationships/hyperlink" Target="http://www.healthnexus.ca/leadershipaward" TargetMode="External"/><Relationship Id="rId65" Type="http://schemas.openxmlformats.org/officeDocument/2006/relationships/hyperlink" Target="http://www.youtube.com/user/healthnexussante" TargetMode="External"/><Relationship Id="rId4" Type="http://schemas.microsoft.com/office/2007/relationships/stylesWithEffects" Target="stylesWithEffects.xml"/><Relationship Id="rId9" Type="http://schemas.openxmlformats.org/officeDocument/2006/relationships/hyperlink" Target="http://beststart.org/services/information.html" TargetMode="External"/><Relationship Id="rId14" Type="http://schemas.openxmlformats.org/officeDocument/2006/relationships/hyperlink" Target="http://www.cbc.ca/news/health/mealtime-negotiations-a-disservice-to-kids-parents-1.2715702" TargetMode="External"/><Relationship Id="rId22" Type="http://schemas.openxmlformats.org/officeDocument/2006/relationships/hyperlink" Target="http://www.whiteribbon.ca/pdfs/fatherhood_report.pdf" TargetMode="External"/><Relationship Id="rId27" Type="http://schemas.openxmlformats.org/officeDocument/2006/relationships/hyperlink" Target="http://www.goldlactation.com/wbw" TargetMode="External"/><Relationship Id="rId30" Type="http://schemas.openxmlformats.org/officeDocument/2006/relationships/hyperlink" Target="http://www.ijadr.org/index.php/ijadr/article/view/175" TargetMode="External"/><Relationship Id="rId35" Type="http://schemas.openxmlformats.org/officeDocument/2006/relationships/hyperlink" Target="https://www.ophea.net/webinar-registration/results-and-findings-active-healthy-kids-canadas-2014-report-card-global-summit" TargetMode="External"/><Relationship Id="rId43" Type="http://schemas.openxmlformats.org/officeDocument/2006/relationships/hyperlink" Target="http://www.unicef.org.uk/BabyFriendly/Health-Professionals/going-baby-friendly/preparing-to-go-baby-friendly/developing-an-action-plan/" TargetMode="External"/><Relationship Id="rId48" Type="http://schemas.openxmlformats.org/officeDocument/2006/relationships/hyperlink" Target="http://beststart.org/resources/breastfeeding/Baby_Friendly_Resource_linked_final.pdf" TargetMode="External"/><Relationship Id="rId56" Type="http://schemas.openxmlformats.org/officeDocument/2006/relationships/hyperlink" Target="https://twitter.com/Health_Nexus" TargetMode="External"/><Relationship Id="rId64" Type="http://schemas.openxmlformats.org/officeDocument/2006/relationships/hyperlink" Target="https://twitter.com/Nexus_Sante"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beststart.org/services/information.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news.ontario.ca/edu/en/2014/07/child-care-modernization-act-1.html" TargetMode="External"/><Relationship Id="rId17" Type="http://schemas.openxmlformats.org/officeDocument/2006/relationships/hyperlink" Target="http://www.centre4activeliving.ca/media/filer_public/6d/30/6d30777c-f73e-4a34-9a5d-1ed84f3760b3/2014-july-pregnancy.pdf" TargetMode="External"/><Relationship Id="rId25" Type="http://schemas.openxmlformats.org/officeDocument/2006/relationships/hyperlink" Target="http://biglatchon.org/" TargetMode="External"/><Relationship Id="rId33" Type="http://schemas.openxmlformats.org/officeDocument/2006/relationships/hyperlink" Target="http://www.fasdontario.ca/cms/news-events/upcoming-events/" TargetMode="External"/><Relationship Id="rId38" Type="http://schemas.openxmlformats.org/officeDocument/2006/relationships/hyperlink" Target="http://www.cvent.com/events/infant-mental-health-community-training-institute/event-summary-ac5e14f9ba8e4a098a270f8c8bcc838e.aspx" TargetMode="External"/><Relationship Id="rId46" Type="http://schemas.openxmlformats.org/officeDocument/2006/relationships/hyperlink" Target="http://www.beststart.org/resources/ppmd/DepressionWorkbookFinal_14JL22.pdf" TargetMode="External"/><Relationship Id="rId59" Type="http://schemas.openxmlformats.org/officeDocument/2006/relationships/hyperlink" Target="http://lists.beststart.org/listinfo.cgi/bsasc-beststart.org" TargetMode="External"/><Relationship Id="rId67" Type="http://schemas.openxmlformats.org/officeDocument/2006/relationships/hyperlink" Target="http://www.nexussante.ca/prixdeleadership/index.html" TargetMode="External"/><Relationship Id="rId20" Type="http://schemas.openxmlformats.org/officeDocument/2006/relationships/hyperlink" Target="http://ajp.psychiatryonline.org/article.aspx?articleid=1859475" TargetMode="External"/><Relationship Id="rId41" Type="http://schemas.openxmlformats.org/officeDocument/2006/relationships/hyperlink" Target="mailto:contact@welcometoparenting.com" TargetMode="External"/><Relationship Id="rId54" Type="http://schemas.openxmlformats.org/officeDocument/2006/relationships/hyperlink" Target="http://www.beststart.org/services/MNCHP.html" TargetMode="External"/><Relationship Id="rId62" Type="http://schemas.openxmlformats.org/officeDocument/2006/relationships/hyperlink" Target="http://www.meilleurdepart.org/services/bulletins.html" TargetMode="External"/><Relationship Id="rId7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F954-4F34-4B19-A58E-45F99089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5258</Words>
  <Characters>29973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35161</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Colaiacovo, Natalie</cp:lastModifiedBy>
  <cp:revision>2</cp:revision>
  <cp:lastPrinted>2014-07-11T16:00:00Z</cp:lastPrinted>
  <dcterms:created xsi:type="dcterms:W3CDTF">2014-08-08T19:16:00Z</dcterms:created>
  <dcterms:modified xsi:type="dcterms:W3CDTF">2014-08-08T19:16:00Z</dcterms:modified>
</cp:coreProperties>
</file>